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C37E6E" w:rsidRDefault="00971E77" w:rsidP="00971E7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706A6">
        <w:rPr>
          <w:rFonts w:ascii="Arial" w:hAnsi="Arial" w:cs="Arial"/>
          <w:bCs/>
          <w:sz w:val="22"/>
          <w:szCs w:val="22"/>
        </w:rPr>
        <w:t xml:space="preserve">zapytania ofertowego na </w:t>
      </w:r>
      <w:r w:rsidRPr="00971E77">
        <w:rPr>
          <w:rFonts w:ascii="Arial" w:hAnsi="Arial" w:cs="Arial"/>
          <w:bCs/>
          <w:sz w:val="22"/>
          <w:szCs w:val="22"/>
        </w:rPr>
        <w:t>realizacj</w:t>
      </w:r>
      <w:r w:rsidR="000706A6">
        <w:rPr>
          <w:rFonts w:ascii="Arial" w:hAnsi="Arial" w:cs="Arial"/>
          <w:bCs/>
          <w:sz w:val="22"/>
          <w:szCs w:val="22"/>
        </w:rPr>
        <w:t>ę</w:t>
      </w:r>
      <w:r w:rsidRPr="00971E77">
        <w:rPr>
          <w:rFonts w:ascii="Arial" w:hAnsi="Arial" w:cs="Arial"/>
          <w:bCs/>
          <w:sz w:val="22"/>
          <w:szCs w:val="22"/>
        </w:rPr>
        <w:t xml:space="preserve">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C37E6E" w:rsidRPr="00C37E6E">
        <w:rPr>
          <w:rFonts w:ascii="Arial" w:hAnsi="Arial" w:cs="Arial"/>
          <w:b/>
          <w:bCs/>
          <w:sz w:val="22"/>
          <w:szCs w:val="22"/>
          <w:lang w:val="pl-PL"/>
        </w:rPr>
        <w:t>rozgrywek tenisa stołowego Lotto Superligi mężczyzn (</w:t>
      </w:r>
      <w:r w:rsidR="00C37E6E" w:rsidRPr="00C37E6E">
        <w:rPr>
          <w:rFonts w:ascii="Arial" w:hAnsi="Arial" w:cs="Arial"/>
          <w:b/>
          <w:bCs/>
          <w:sz w:val="22"/>
          <w:szCs w:val="22"/>
          <w:u w:val="single"/>
          <w:lang w:val="pl-PL"/>
        </w:rPr>
        <w:t>w oparciu o 2 zespoły biorące udział w rozgrywkach)</w:t>
      </w:r>
      <w:r w:rsidR="00C37E6E" w:rsidRPr="00C37E6E">
        <w:rPr>
          <w:rFonts w:ascii="Arial" w:hAnsi="Arial" w:cs="Arial"/>
          <w:b/>
          <w:bCs/>
          <w:sz w:val="22"/>
          <w:szCs w:val="22"/>
          <w:lang w:val="pl-PL"/>
        </w:rPr>
        <w:t xml:space="preserve"> oraz 1. ligi kobiet (</w:t>
      </w:r>
      <w:r w:rsidR="00C37E6E" w:rsidRPr="00C37E6E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w oparciu o 1 zespół biorący udział </w:t>
      </w:r>
      <w:r w:rsidR="000706A6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C37E6E" w:rsidRPr="00C37E6E">
        <w:rPr>
          <w:rFonts w:ascii="Arial" w:hAnsi="Arial" w:cs="Arial"/>
          <w:b/>
          <w:bCs/>
          <w:sz w:val="22"/>
          <w:szCs w:val="22"/>
          <w:u w:val="single"/>
          <w:lang w:val="pl-PL"/>
        </w:rPr>
        <w:t>w rozgrywkach</w:t>
      </w:r>
      <w:r w:rsidR="00C37E6E" w:rsidRPr="00C37E6E">
        <w:rPr>
          <w:rFonts w:ascii="Arial" w:hAnsi="Arial" w:cs="Arial"/>
          <w:b/>
          <w:bCs/>
          <w:sz w:val="22"/>
          <w:szCs w:val="22"/>
          <w:lang w:val="pl-PL"/>
        </w:rPr>
        <w:t xml:space="preserve">) w sezonie </w:t>
      </w:r>
      <w:r w:rsidR="00C37E6E" w:rsidRPr="00C37E6E">
        <w:rPr>
          <w:rFonts w:ascii="Arial" w:hAnsi="Arial" w:cs="Arial"/>
          <w:b/>
          <w:bCs/>
          <w:sz w:val="22"/>
          <w:szCs w:val="22"/>
        </w:rPr>
        <w:t>2021/2022</w:t>
      </w:r>
      <w:r w:rsidR="00C37E6E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C37E6E">
        <w:rPr>
          <w:rFonts w:ascii="Arial" w:hAnsi="Arial" w:cs="Arial"/>
          <w:bCs/>
          <w:sz w:val="22"/>
          <w:szCs w:val="22"/>
        </w:rPr>
        <w:t>dnia 31.05</w:t>
      </w:r>
      <w:r w:rsidR="006D08F7">
        <w:rPr>
          <w:rFonts w:ascii="Arial" w:hAnsi="Arial" w:cs="Arial"/>
          <w:bCs/>
          <w:sz w:val="22"/>
          <w:szCs w:val="22"/>
        </w:rPr>
        <w:t>.2022</w:t>
      </w:r>
      <w:r w:rsidRPr="00E635C5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C37E6E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zespołów w oparciu o które </w:t>
            </w:r>
            <w:r w:rsidR="00971E77"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882B8F">
        <w:rPr>
          <w:rFonts w:ascii="Arial" w:hAnsi="Arial" w:cs="Arial"/>
          <w:b/>
          <w:sz w:val="22"/>
          <w:szCs w:val="22"/>
        </w:rPr>
        <w:t>0</w:t>
      </w:r>
      <w:r w:rsidR="006E005E">
        <w:rPr>
          <w:rFonts w:ascii="Arial" w:hAnsi="Arial" w:cs="Arial"/>
          <w:b/>
          <w:sz w:val="22"/>
          <w:szCs w:val="22"/>
        </w:rPr>
        <w:t>2</w:t>
      </w:r>
      <w:r w:rsidR="00C7223C">
        <w:rPr>
          <w:rFonts w:ascii="Arial" w:hAnsi="Arial" w:cs="Arial"/>
          <w:b/>
          <w:sz w:val="22"/>
          <w:szCs w:val="22"/>
        </w:rPr>
        <w:t>.0</w:t>
      </w:r>
      <w:r w:rsidR="00882B8F">
        <w:rPr>
          <w:rFonts w:ascii="Arial" w:hAnsi="Arial" w:cs="Arial"/>
          <w:b/>
          <w:sz w:val="22"/>
          <w:szCs w:val="22"/>
        </w:rPr>
        <w:t>3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6D08F7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C37E6E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B0" w:rsidRDefault="00BB39B0">
      <w:r>
        <w:separator/>
      </w:r>
    </w:p>
  </w:endnote>
  <w:endnote w:type="continuationSeparator" w:id="0">
    <w:p w:rsidR="00BB39B0" w:rsidRDefault="00BB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10F58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E9057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B0" w:rsidRDefault="00BB39B0">
      <w:r>
        <w:separator/>
      </w:r>
    </w:p>
  </w:footnote>
  <w:footnote w:type="continuationSeparator" w:id="0">
    <w:p w:rsidR="00BB39B0" w:rsidRDefault="00BB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50C56"/>
    <w:rsid w:val="000706A6"/>
    <w:rsid w:val="00074057"/>
    <w:rsid w:val="00087508"/>
    <w:rsid w:val="00096921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97C97"/>
    <w:rsid w:val="005F20E1"/>
    <w:rsid w:val="005F21C3"/>
    <w:rsid w:val="005F7697"/>
    <w:rsid w:val="00604640"/>
    <w:rsid w:val="00627C09"/>
    <w:rsid w:val="006C0BD9"/>
    <w:rsid w:val="006C52BE"/>
    <w:rsid w:val="006D08F7"/>
    <w:rsid w:val="006D7D8C"/>
    <w:rsid w:val="006E005E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3B4C"/>
    <w:rsid w:val="007C512D"/>
    <w:rsid w:val="007D5711"/>
    <w:rsid w:val="007F7FBB"/>
    <w:rsid w:val="00811586"/>
    <w:rsid w:val="00812CA8"/>
    <w:rsid w:val="00825BC3"/>
    <w:rsid w:val="00837ED6"/>
    <w:rsid w:val="00882B8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B39B0"/>
    <w:rsid w:val="00BF1ABC"/>
    <w:rsid w:val="00C16652"/>
    <w:rsid w:val="00C25880"/>
    <w:rsid w:val="00C37E6E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55913"/>
    <w:rsid w:val="00D6349E"/>
    <w:rsid w:val="00D7125E"/>
    <w:rsid w:val="00D87C1B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429A13B-875F-4681-B90B-28807224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2020-12-08T12:59:00Z</cp:lastPrinted>
  <dcterms:created xsi:type="dcterms:W3CDTF">2022-02-25T17:01:00Z</dcterms:created>
  <dcterms:modified xsi:type="dcterms:W3CDTF">2022-02-25T17:01:00Z</dcterms:modified>
</cp:coreProperties>
</file>