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4C1169" w:rsidRPr="00556B24" w:rsidRDefault="004C1169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556B24" w:rsidRPr="00556B24" w:rsidRDefault="00556B24" w:rsidP="00556B2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556B24" w:rsidRPr="00556B24" w:rsidRDefault="00556B24" w:rsidP="00556B24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56B24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Pr="00556B24">
        <w:rPr>
          <w:rFonts w:ascii="Arial" w:hAnsi="Arial" w:cs="Arial"/>
          <w:b/>
          <w:bCs/>
          <w:sz w:val="22"/>
          <w:szCs w:val="22"/>
          <w:lang w:val="pl-PL"/>
        </w:rPr>
        <w:t>promocja Województwa Warmińsko-Mazurskiego podczas rozgrywek PlusLigi</w:t>
      </w:r>
      <w:r w:rsidR="004C1169">
        <w:rPr>
          <w:rFonts w:ascii="Arial" w:hAnsi="Arial" w:cs="Arial"/>
          <w:b/>
          <w:bCs/>
          <w:sz w:val="22"/>
          <w:szCs w:val="22"/>
          <w:lang w:val="pl-PL"/>
        </w:rPr>
        <w:t xml:space="preserve"> piłki siatkowej mężczyzn w 2022</w:t>
      </w:r>
      <w:r w:rsidRPr="00556B24">
        <w:rPr>
          <w:rFonts w:ascii="Arial" w:hAnsi="Arial" w:cs="Arial"/>
          <w:b/>
          <w:bCs/>
          <w:sz w:val="22"/>
          <w:szCs w:val="22"/>
          <w:lang w:val="pl-PL"/>
        </w:rPr>
        <w:t xml:space="preserve"> r. (od dni</w:t>
      </w:r>
      <w:r w:rsidR="004C1169">
        <w:rPr>
          <w:rFonts w:ascii="Arial" w:hAnsi="Arial" w:cs="Arial"/>
          <w:b/>
          <w:bCs/>
          <w:sz w:val="22"/>
          <w:szCs w:val="22"/>
          <w:lang w:val="pl-PL"/>
        </w:rPr>
        <w:t xml:space="preserve">a zawarcia umowy, w sezonie 2021/2022 </w:t>
      </w:r>
      <w:r w:rsidR="004C1169">
        <w:rPr>
          <w:rFonts w:ascii="Arial" w:hAnsi="Arial" w:cs="Arial"/>
          <w:b/>
          <w:bCs/>
          <w:sz w:val="22"/>
          <w:szCs w:val="22"/>
          <w:lang w:val="pl-PL"/>
        </w:rPr>
        <w:br/>
        <w:t>oraz w sezonie 2022/2023</w:t>
      </w:r>
      <w:r w:rsidRPr="00556B24">
        <w:rPr>
          <w:rFonts w:ascii="Arial" w:hAnsi="Arial" w:cs="Arial"/>
          <w:b/>
          <w:bCs/>
          <w:sz w:val="22"/>
          <w:szCs w:val="22"/>
          <w:lang w:val="pl-PL"/>
        </w:rPr>
        <w:t>, ni</w:t>
      </w:r>
      <w:r w:rsidR="004C1169">
        <w:rPr>
          <w:rFonts w:ascii="Arial" w:hAnsi="Arial" w:cs="Arial"/>
          <w:b/>
          <w:bCs/>
          <w:sz w:val="22"/>
          <w:szCs w:val="22"/>
          <w:lang w:val="pl-PL"/>
        </w:rPr>
        <w:t>e później niż do dnia 30.11.2022</w:t>
      </w:r>
      <w:r w:rsidRPr="00556B24">
        <w:rPr>
          <w:rFonts w:ascii="Arial" w:hAnsi="Arial" w:cs="Arial"/>
          <w:b/>
          <w:bCs/>
          <w:sz w:val="22"/>
          <w:szCs w:val="22"/>
          <w:lang w:val="pl-PL"/>
        </w:rPr>
        <w:t xml:space="preserve"> r.) w szczególności poprzez:</w:t>
      </w:r>
    </w:p>
    <w:p w:rsidR="00556B24" w:rsidRPr="00556B24" w:rsidRDefault="00556B24" w:rsidP="00556B24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1)</w:t>
      </w:r>
      <w:r w:rsidRPr="00556B24">
        <w:rPr>
          <w:rFonts w:ascii="Arial" w:hAnsi="Arial" w:cs="Arial"/>
          <w:sz w:val="22"/>
          <w:szCs w:val="22"/>
          <w:lang w:val="pl-PL"/>
        </w:rPr>
        <w:tab/>
        <w:t xml:space="preserve">ekspozycję logo Województwa Warmińsko-Mazurskiego na 6 bandach LED/banerach reklamowych </w:t>
      </w:r>
      <w:r w:rsidRPr="00556B24">
        <w:rPr>
          <w:rFonts w:ascii="Arial" w:hAnsi="Arial" w:cs="Arial"/>
          <w:sz w:val="22"/>
          <w:szCs w:val="22"/>
          <w:lang w:val="pl-PL"/>
        </w:rPr>
        <w:br/>
        <w:t>o wymiarach co najmniej 3 m x 0,8 m podczas meczów, w których zespół, w oparciu, o który będzie świadczona usługa jest gospodarzem w ramach rozgrywek Plus Ligi piłki siatkowej mężczyzn;</w:t>
      </w:r>
    </w:p>
    <w:p w:rsidR="00556B24" w:rsidRPr="00556B24" w:rsidRDefault="00556B24" w:rsidP="00556B24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2)</w:t>
      </w:r>
      <w:r w:rsidRPr="00556B24">
        <w:rPr>
          <w:rFonts w:ascii="Arial" w:hAnsi="Arial" w:cs="Arial"/>
          <w:sz w:val="22"/>
          <w:szCs w:val="22"/>
          <w:lang w:val="pl-PL"/>
        </w:rPr>
        <w:tab/>
        <w:t>umieszczenie w sposób widoczny dla publiczności i mediów logo Województwa Warmińsko-Mazurskiego na:</w:t>
      </w:r>
    </w:p>
    <w:p w:rsidR="00556B24" w:rsidRPr="00556B24" w:rsidRDefault="00556B24" w:rsidP="00556B24">
      <w:pPr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a)</w:t>
      </w:r>
      <w:r w:rsidRPr="00556B24">
        <w:rPr>
          <w:rFonts w:ascii="Arial" w:hAnsi="Arial" w:cs="Arial"/>
          <w:sz w:val="22"/>
          <w:szCs w:val="22"/>
          <w:lang w:val="pl-PL"/>
        </w:rPr>
        <w:tab/>
        <w:t>stronie internetowej Wykonawcy wśród sponsorów,</w:t>
      </w:r>
    </w:p>
    <w:p w:rsidR="00556B24" w:rsidRPr="00556B24" w:rsidRDefault="00556B24" w:rsidP="00556B24">
      <w:pPr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b)</w:t>
      </w:r>
      <w:r w:rsidRPr="00556B24">
        <w:rPr>
          <w:rFonts w:ascii="Arial" w:hAnsi="Arial" w:cs="Arial"/>
          <w:sz w:val="22"/>
          <w:szCs w:val="22"/>
          <w:lang w:val="pl-PL"/>
        </w:rPr>
        <w:tab/>
        <w:t xml:space="preserve">ściance konferencyjnej (8 modułów o wymiarach 0,15 m x 0,15 m) i na ściance telewizyjnej </w:t>
      </w:r>
      <w:r w:rsidRPr="00556B24">
        <w:rPr>
          <w:rFonts w:ascii="Arial" w:hAnsi="Arial" w:cs="Arial"/>
          <w:sz w:val="22"/>
          <w:szCs w:val="22"/>
          <w:lang w:val="pl-PL"/>
        </w:rPr>
        <w:br/>
        <w:t xml:space="preserve">(8 modułów o wymiarach 0,15 m x 0,15m), </w:t>
      </w:r>
    </w:p>
    <w:p w:rsidR="00556B24" w:rsidRPr="00556B24" w:rsidRDefault="00556B24" w:rsidP="00556B24">
      <w:pPr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c)</w:t>
      </w:r>
      <w:r w:rsidRPr="00556B24">
        <w:rPr>
          <w:rFonts w:ascii="Arial" w:hAnsi="Arial" w:cs="Arial"/>
          <w:sz w:val="22"/>
          <w:szCs w:val="22"/>
          <w:lang w:val="pl-PL"/>
        </w:rPr>
        <w:tab/>
        <w:t>naklejce na sportowym teraflexie o wymiarach 3 m x 1 m;</w:t>
      </w:r>
    </w:p>
    <w:p w:rsidR="00556B24" w:rsidRPr="00556B24" w:rsidRDefault="00556B24" w:rsidP="00556B24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3)</w:t>
      </w:r>
      <w:r w:rsidRPr="00556B24">
        <w:rPr>
          <w:rFonts w:ascii="Arial" w:hAnsi="Arial" w:cs="Arial"/>
          <w:sz w:val="22"/>
          <w:szCs w:val="22"/>
          <w:lang w:val="pl-PL"/>
        </w:rPr>
        <w:tab/>
        <w:t xml:space="preserve">umieszczenie </w:t>
      </w:r>
      <w:r w:rsidRPr="00556B24">
        <w:rPr>
          <w:rFonts w:ascii="Arial" w:hAnsi="Arial" w:cs="Arial"/>
          <w:sz w:val="22"/>
          <w:szCs w:val="22"/>
        </w:rPr>
        <w:t>napisu WARMIA MAZURY na ubiorach sportowych (koszulki meczowe) zawodników zespołu w oparciu o który będzie świadczona usługa promocyjna, w których będą występować podczas rozgrywek PlusLigi piłki siatkowej mężczyzn o wymiarach 0,25 m x 0,10 m</w:t>
      </w:r>
      <w:r w:rsidRPr="00556B24">
        <w:rPr>
          <w:rFonts w:ascii="Arial" w:hAnsi="Arial" w:cs="Arial"/>
          <w:sz w:val="22"/>
          <w:szCs w:val="22"/>
          <w:lang w:val="pl-PL"/>
        </w:rPr>
        <w:t>;</w:t>
      </w:r>
    </w:p>
    <w:p w:rsidR="00556B24" w:rsidRPr="00556B24" w:rsidRDefault="00556B24" w:rsidP="00556B24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4)</w:t>
      </w:r>
      <w:r w:rsidRPr="00556B24">
        <w:rPr>
          <w:rFonts w:ascii="Arial" w:hAnsi="Arial" w:cs="Arial"/>
          <w:sz w:val="22"/>
          <w:szCs w:val="22"/>
          <w:lang w:val="pl-PL"/>
        </w:rPr>
        <w:tab/>
        <w:t xml:space="preserve">umieszczenie informacji promocyjnych o Województwie Warmińsko-Mazurskim w jinglach dźwiękowych emitowanych w trakcie rozgrywek PlusLigi piłki siatkowej mężczyzn podczas meczów, </w:t>
      </w:r>
      <w:r w:rsidRPr="00556B24">
        <w:rPr>
          <w:rFonts w:ascii="Arial" w:hAnsi="Arial" w:cs="Arial"/>
          <w:sz w:val="22"/>
          <w:szCs w:val="22"/>
          <w:lang w:val="pl-PL"/>
        </w:rPr>
        <w:br/>
        <w:t>w których zespół, w oparciu o który będzie świadczona usługa jest gospodarzem (3 emisje/mecz);</w:t>
      </w:r>
    </w:p>
    <w:p w:rsidR="00556B24" w:rsidRPr="00556B24" w:rsidRDefault="00556B24" w:rsidP="00556B24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5)</w:t>
      </w:r>
      <w:r w:rsidRPr="00556B24">
        <w:rPr>
          <w:rFonts w:ascii="Arial" w:hAnsi="Arial" w:cs="Arial"/>
          <w:sz w:val="22"/>
          <w:szCs w:val="22"/>
          <w:lang w:val="pl-PL"/>
        </w:rPr>
        <w:tab/>
        <w:t>umieszczenie informacji promocyjnych o Województwie Warmińsko-Mazurskim w materiałach filmowych emitowanych na telebimie w trakcie rozgrywek PlusLigi piłki siatkowej mężczyzn podczas meczów, w których zespół, w oparciu o który będzie świadczona usługa jest gospodarzem (minimum 4 emisje/mecz);</w:t>
      </w:r>
    </w:p>
    <w:p w:rsidR="00556B24" w:rsidRPr="00556B24" w:rsidRDefault="00556B24" w:rsidP="00556B24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6)</w:t>
      </w:r>
      <w:r w:rsidRPr="00556B24">
        <w:rPr>
          <w:rFonts w:ascii="Arial" w:hAnsi="Arial" w:cs="Arial"/>
          <w:sz w:val="22"/>
          <w:szCs w:val="22"/>
          <w:lang w:val="pl-PL"/>
        </w:rPr>
        <w:tab/>
        <w:t xml:space="preserve">umieszczenie logo Województwa Warmińsko-Mazurskiego na materiałach poligraficznych, informacyjnych, promocyjnych i reklamowych drukowanych przez lub na zlecenie Wykonawcy </w:t>
      </w:r>
      <w:r w:rsidRPr="00556B24">
        <w:rPr>
          <w:rFonts w:ascii="Arial" w:hAnsi="Arial" w:cs="Arial"/>
          <w:sz w:val="22"/>
          <w:szCs w:val="22"/>
          <w:lang w:val="pl-PL"/>
        </w:rPr>
        <w:br/>
        <w:t>z okazji prowadzonych rozgrywek PlusLigi;</w:t>
      </w:r>
    </w:p>
    <w:p w:rsidR="00556B24" w:rsidRPr="00556B24" w:rsidRDefault="00556B24" w:rsidP="00556B24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7)</w:t>
      </w:r>
      <w:r w:rsidRPr="00556B24">
        <w:rPr>
          <w:rFonts w:ascii="Arial" w:hAnsi="Arial" w:cs="Arial"/>
          <w:sz w:val="22"/>
          <w:szCs w:val="22"/>
          <w:lang w:val="pl-PL"/>
        </w:rPr>
        <w:tab/>
        <w:t>upowszechnianie informacji o współpracy Wykonawcy z Województwem Warmińsko-Mazurskim podczas rozgrywek PlusLigi, na stronie internetowej Wykonawcy, podczas konferencji prasowych, spotkań z kibicami itp.;</w:t>
      </w:r>
    </w:p>
    <w:p w:rsidR="008E566F" w:rsidRDefault="00556B24" w:rsidP="008E566F">
      <w:pPr>
        <w:spacing w:before="240" w:after="240"/>
        <w:ind w:left="-357"/>
        <w:jc w:val="both"/>
        <w:rPr>
          <w:rFonts w:ascii="Arial" w:hAnsi="Arial" w:cs="Arial"/>
          <w:i/>
          <w:iCs/>
          <w:sz w:val="22"/>
          <w:szCs w:val="22"/>
        </w:rPr>
      </w:pPr>
      <w:r w:rsidRPr="00556B24">
        <w:rPr>
          <w:rFonts w:ascii="Arial" w:hAnsi="Arial" w:cs="Arial"/>
          <w:sz w:val="22"/>
          <w:szCs w:val="22"/>
          <w:lang w:val="pl-PL"/>
        </w:rPr>
        <w:t xml:space="preserve">8) przygotowanie i umieszczenie w mediach społecznościowych zawodników/zespołu fotorelacji z </w:t>
      </w:r>
      <w:r w:rsidR="008E566F">
        <w:rPr>
          <w:rFonts w:ascii="Arial" w:hAnsi="Arial" w:cs="Arial"/>
          <w:sz w:val="22"/>
          <w:szCs w:val="22"/>
          <w:lang w:val="pl-PL"/>
        </w:rPr>
        <w:t>2 wizyt zawodników w miejscach wybranych atrakcji turystycznych</w:t>
      </w:r>
      <w:r w:rsidRPr="00556B24">
        <w:rPr>
          <w:rFonts w:ascii="Arial" w:hAnsi="Arial" w:cs="Arial"/>
          <w:sz w:val="22"/>
          <w:szCs w:val="22"/>
          <w:lang w:val="pl-PL"/>
        </w:rPr>
        <w:t xml:space="preserve"> z terenu Województw</w:t>
      </w:r>
      <w:r w:rsidR="008E566F">
        <w:rPr>
          <w:rFonts w:ascii="Arial" w:hAnsi="Arial" w:cs="Arial"/>
          <w:sz w:val="22"/>
          <w:szCs w:val="22"/>
          <w:lang w:val="pl-PL"/>
        </w:rPr>
        <w:t>a Warmińsko-Mazurskiego (miejsca</w:t>
      </w:r>
      <w:r w:rsidRPr="00556B24">
        <w:rPr>
          <w:rFonts w:ascii="Arial" w:hAnsi="Arial" w:cs="Arial"/>
          <w:sz w:val="22"/>
          <w:szCs w:val="22"/>
          <w:lang w:val="pl-PL"/>
        </w:rPr>
        <w:t xml:space="preserve"> do uzgodnienia z Zamawiającym) z hasztagiem </w:t>
      </w:r>
      <w:r w:rsidRPr="00556B24">
        <w:rPr>
          <w:rFonts w:ascii="Arial" w:hAnsi="Arial" w:cs="Arial"/>
          <w:sz w:val="22"/>
          <w:szCs w:val="22"/>
        </w:rPr>
        <w:t>#</w:t>
      </w:r>
      <w:r w:rsidR="008E566F">
        <w:rPr>
          <w:rFonts w:ascii="Arial" w:hAnsi="Arial" w:cs="Arial"/>
          <w:i/>
          <w:iCs/>
          <w:sz w:val="22"/>
          <w:szCs w:val="22"/>
        </w:rPr>
        <w:t>Odkrywaj</w:t>
      </w:r>
      <w:r w:rsidRPr="00556B24">
        <w:rPr>
          <w:rFonts w:ascii="Arial" w:hAnsi="Arial" w:cs="Arial"/>
          <w:i/>
          <w:iCs/>
          <w:sz w:val="22"/>
          <w:szCs w:val="22"/>
        </w:rPr>
        <w:t>WarmieiMazury.</w:t>
      </w:r>
    </w:p>
    <w:p w:rsidR="008E566F" w:rsidRDefault="00B22340" w:rsidP="008E566F">
      <w:pPr>
        <w:spacing w:before="240" w:after="240"/>
        <w:ind w:left="-357"/>
        <w:jc w:val="both"/>
        <w:rPr>
          <w:rFonts w:ascii="Arial" w:hAnsi="Arial" w:cs="Arial"/>
          <w:iCs/>
          <w:sz w:val="22"/>
          <w:szCs w:val="22"/>
        </w:rPr>
      </w:pPr>
      <w:r w:rsidRPr="0007500D">
        <w:rPr>
          <w:rFonts w:ascii="Arial" w:hAnsi="Arial" w:cs="Arial"/>
          <w:iCs/>
          <w:sz w:val="22"/>
          <w:szCs w:val="22"/>
        </w:rPr>
        <w:t xml:space="preserve">Wykonawca </w:t>
      </w:r>
      <w:r w:rsidR="0007500D" w:rsidRPr="0007500D">
        <w:rPr>
          <w:rFonts w:ascii="Arial" w:hAnsi="Arial" w:cs="Arial"/>
          <w:iCs/>
          <w:sz w:val="22"/>
          <w:szCs w:val="22"/>
        </w:rPr>
        <w:t>gwarantuje</w:t>
      </w:r>
      <w:r w:rsidRPr="0007500D">
        <w:rPr>
          <w:rFonts w:ascii="Arial" w:hAnsi="Arial" w:cs="Arial"/>
          <w:iCs/>
          <w:sz w:val="22"/>
          <w:szCs w:val="22"/>
        </w:rPr>
        <w:t xml:space="preserve">, że 45% meczów z udziałem </w:t>
      </w:r>
      <w:r w:rsidR="0007500D">
        <w:rPr>
          <w:rFonts w:ascii="Arial" w:hAnsi="Arial" w:cs="Arial"/>
          <w:iCs/>
          <w:sz w:val="22"/>
          <w:szCs w:val="22"/>
        </w:rPr>
        <w:t>druż</w:t>
      </w:r>
      <w:r w:rsidRPr="0007500D">
        <w:rPr>
          <w:rFonts w:ascii="Arial" w:hAnsi="Arial" w:cs="Arial"/>
          <w:iCs/>
          <w:sz w:val="22"/>
          <w:szCs w:val="22"/>
        </w:rPr>
        <w:t>yny w oparciu o którą będzie realizowana umowa odbędzie się na terenie Województwa Warmińsko-Mazurskiego.</w:t>
      </w:r>
    </w:p>
    <w:p w:rsidR="003D03D1" w:rsidRDefault="003D03D1" w:rsidP="003D03D1">
      <w:pPr>
        <w:spacing w:before="240" w:after="240"/>
        <w:ind w:left="-357"/>
        <w:jc w:val="both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lastRenderedPageBreak/>
        <w:t xml:space="preserve">Wykonawca zapewnia, że minimalna oglądalność transmisji telewizyjnych z udziałem </w:t>
      </w:r>
      <w:r w:rsidR="00FD7AD9">
        <w:rPr>
          <w:rFonts w:ascii="Arial" w:hAnsi="Arial" w:cs="Arial"/>
          <w:iCs/>
          <w:sz w:val="22"/>
          <w:szCs w:val="22"/>
          <w:lang w:val="pl-PL"/>
        </w:rPr>
        <w:t>drużyny</w:t>
      </w:r>
      <w:r>
        <w:rPr>
          <w:rFonts w:ascii="Arial" w:hAnsi="Arial" w:cs="Arial"/>
          <w:iCs/>
          <w:sz w:val="22"/>
          <w:szCs w:val="22"/>
          <w:lang w:val="pl-PL"/>
        </w:rPr>
        <w:t xml:space="preserve">, w </w:t>
      </w:r>
      <w:r w:rsidR="00FD7AD9">
        <w:rPr>
          <w:rFonts w:ascii="Arial" w:hAnsi="Arial" w:cs="Arial"/>
          <w:iCs/>
          <w:sz w:val="22"/>
          <w:szCs w:val="22"/>
          <w:lang w:val="pl-PL"/>
        </w:rPr>
        <w:t>oparciu</w:t>
      </w:r>
      <w:r>
        <w:rPr>
          <w:rFonts w:ascii="Arial" w:hAnsi="Arial" w:cs="Arial"/>
          <w:iCs/>
          <w:sz w:val="22"/>
          <w:szCs w:val="22"/>
          <w:lang w:val="pl-PL"/>
        </w:rPr>
        <w:t xml:space="preserve"> o którą będzie realizowana u</w:t>
      </w:r>
      <w:r w:rsidR="00FD7AD9">
        <w:rPr>
          <w:rFonts w:ascii="Arial" w:hAnsi="Arial" w:cs="Arial"/>
          <w:iCs/>
          <w:sz w:val="22"/>
          <w:szCs w:val="22"/>
          <w:lang w:val="pl-PL"/>
        </w:rPr>
        <w:t xml:space="preserve">mowa będzie wynosić </w:t>
      </w:r>
      <w:r>
        <w:rPr>
          <w:rFonts w:ascii="Arial" w:hAnsi="Arial" w:cs="Arial"/>
          <w:iCs/>
          <w:sz w:val="22"/>
          <w:szCs w:val="22"/>
          <w:lang w:val="pl-PL"/>
        </w:rPr>
        <w:t>1 mln osób.</w:t>
      </w:r>
    </w:p>
    <w:p w:rsidR="00556B24" w:rsidRDefault="00976270" w:rsidP="00FD7AD9">
      <w:pPr>
        <w:spacing w:before="240" w:after="240"/>
        <w:ind w:left="-357"/>
        <w:jc w:val="both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Wykonawca zapewnia, że minimalna wartość ekwiwalentu reklamowego nazwy WARMIA MAZURY </w:t>
      </w:r>
      <w:r w:rsidR="00FD7AD9">
        <w:rPr>
          <w:rFonts w:ascii="Arial" w:hAnsi="Arial" w:cs="Arial"/>
          <w:iCs/>
          <w:sz w:val="22"/>
          <w:szCs w:val="22"/>
          <w:lang w:val="pl-PL"/>
        </w:rPr>
        <w:br/>
        <w:t>w okresie obowiązywania umowy wyniesie 1 mln zł.</w:t>
      </w:r>
    </w:p>
    <w:p w:rsidR="004C1169" w:rsidRDefault="004C1169" w:rsidP="00FD7AD9">
      <w:pPr>
        <w:spacing w:before="240" w:after="240"/>
        <w:ind w:left="-357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4C1169" w:rsidRDefault="004C1169" w:rsidP="004C1169">
      <w:pPr>
        <w:spacing w:before="240" w:after="240"/>
        <w:ind w:left="-357"/>
        <w:jc w:val="both"/>
        <w:rPr>
          <w:rFonts w:ascii="Arial" w:hAnsi="Arial" w:cs="Arial"/>
          <w:iCs/>
          <w:sz w:val="22"/>
          <w:szCs w:val="22"/>
          <w:lang w:val="pl-PL"/>
        </w:rPr>
      </w:pPr>
      <w:r w:rsidRPr="004C1169">
        <w:rPr>
          <w:rFonts w:ascii="Arial" w:hAnsi="Arial" w:cs="Arial"/>
          <w:iCs/>
          <w:sz w:val="22"/>
          <w:szCs w:val="22"/>
          <w:lang w:val="pl-PL"/>
        </w:rPr>
        <w:t>Ponadto Wykonawca zobowiązany jes</w:t>
      </w:r>
      <w:r>
        <w:rPr>
          <w:rFonts w:ascii="Arial" w:hAnsi="Arial" w:cs="Arial"/>
          <w:iCs/>
          <w:sz w:val="22"/>
          <w:szCs w:val="22"/>
          <w:lang w:val="pl-PL"/>
        </w:rPr>
        <w:t xml:space="preserve">t zapewnić możliwość udziału w rozgrywkach </w:t>
      </w:r>
      <w:bookmarkStart w:id="0" w:name="_GoBack"/>
      <w:bookmarkEnd w:id="0"/>
      <w:r w:rsidRPr="004C1169">
        <w:rPr>
          <w:rFonts w:ascii="Arial" w:hAnsi="Arial" w:cs="Arial"/>
          <w:iCs/>
          <w:sz w:val="22"/>
          <w:szCs w:val="22"/>
          <w:lang w:val="pl-PL"/>
        </w:rPr>
        <w:t>kibicom będącym osobami ze szczególnymi potrzebami w rozumieniu ustawy z dnia 19 lipca 2019 r. o zapewnianiu dostępności osobom ze szczególnymi potrzebami (t.j. Dz. U. z 2020 r. poz. 1062), zapewnić im odpowiednie miejsca oraz trasę poruszania się. Wykonawca zobowiązuje się do zapewnienia osobom ze szczególnymi potrzebami takich rozwiązań architektonicznych w budynku, które umożliwiają dostęp do wszystkich pomieszczeń, z wyłącz</w:t>
      </w:r>
      <w:r>
        <w:rPr>
          <w:rFonts w:ascii="Arial" w:hAnsi="Arial" w:cs="Arial"/>
          <w:iCs/>
          <w:sz w:val="22"/>
          <w:szCs w:val="22"/>
          <w:lang w:val="pl-PL"/>
        </w:rPr>
        <w:t xml:space="preserve">eniem pomieszczeń technicznych </w:t>
      </w:r>
      <w:r w:rsidRPr="004C1169">
        <w:rPr>
          <w:rFonts w:ascii="Arial" w:hAnsi="Arial" w:cs="Arial"/>
          <w:iCs/>
          <w:sz w:val="22"/>
          <w:szCs w:val="22"/>
          <w:lang w:val="pl-PL"/>
        </w:rPr>
        <w:t>oraz zapewnienie im możliwości ewakuacji lub ich uratowania w inny sposób.</w:t>
      </w:r>
    </w:p>
    <w:p w:rsidR="004C1169" w:rsidRPr="00FD7AD9" w:rsidRDefault="004C1169" w:rsidP="004C1169">
      <w:pPr>
        <w:spacing w:before="240" w:after="240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556B24" w:rsidRPr="00556B24" w:rsidRDefault="00556B24" w:rsidP="00556B24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Wykonawca.</w:t>
      </w:r>
    </w:p>
    <w:p w:rsidR="00556B24" w:rsidRPr="00556B24" w:rsidRDefault="00556B24" w:rsidP="00556B24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556B24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556B24">
          <w:rPr>
            <w:rFonts w:ascii="Arial" w:hAnsi="Arial" w:cs="Arial"/>
            <w:color w:val="0000FF"/>
            <w:sz w:val="22"/>
            <w:szCs w:val="22"/>
            <w:u w:val="single"/>
            <w:lang w:val="pl-PL"/>
          </w:rPr>
          <w:t>https://warmia.mazury.pl/turystyka-i-promocja/promocja-regionu/logotypy-do-pobrania</w:t>
        </w:r>
      </w:hyperlink>
      <w:r w:rsidRPr="00556B24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p w:rsidR="000078EE" w:rsidRPr="000E0098" w:rsidRDefault="000078EE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sectPr w:rsidR="000078EE" w:rsidRPr="000E0098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97" w:rsidRDefault="00B11197">
      <w:r>
        <w:separator/>
      </w:r>
    </w:p>
  </w:endnote>
  <w:endnote w:type="continuationSeparator" w:id="0">
    <w:p w:rsidR="00B11197" w:rsidRDefault="00B1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rect w14:anchorId="3631A61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rect w14:anchorId="40BCC96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97" w:rsidRDefault="00B11197">
      <w:r>
        <w:separator/>
      </w:r>
    </w:p>
  </w:footnote>
  <w:footnote w:type="continuationSeparator" w:id="0">
    <w:p w:rsidR="00B11197" w:rsidRDefault="00B11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BF1ABC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74057"/>
    <w:rsid w:val="0007500D"/>
    <w:rsid w:val="00087508"/>
    <w:rsid w:val="000A4E81"/>
    <w:rsid w:val="000D147C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444147"/>
    <w:rsid w:val="00472417"/>
    <w:rsid w:val="00483D74"/>
    <w:rsid w:val="004A2F0E"/>
    <w:rsid w:val="004B2728"/>
    <w:rsid w:val="004C1169"/>
    <w:rsid w:val="004C5250"/>
    <w:rsid w:val="004D1215"/>
    <w:rsid w:val="004F55AF"/>
    <w:rsid w:val="00500F62"/>
    <w:rsid w:val="00505D85"/>
    <w:rsid w:val="00534B5C"/>
    <w:rsid w:val="00556B24"/>
    <w:rsid w:val="005871C9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F01A4"/>
    <w:rsid w:val="00A200A2"/>
    <w:rsid w:val="00A85193"/>
    <w:rsid w:val="00B11197"/>
    <w:rsid w:val="00B22340"/>
    <w:rsid w:val="00B234C4"/>
    <w:rsid w:val="00B345AC"/>
    <w:rsid w:val="00B415D2"/>
    <w:rsid w:val="00B95D14"/>
    <w:rsid w:val="00BF1ABC"/>
    <w:rsid w:val="00C16652"/>
    <w:rsid w:val="00C25880"/>
    <w:rsid w:val="00C53C22"/>
    <w:rsid w:val="00C57601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46F35"/>
    <w:rsid w:val="00D5094F"/>
    <w:rsid w:val="00D6349E"/>
    <w:rsid w:val="00D7125E"/>
    <w:rsid w:val="00DA22A0"/>
    <w:rsid w:val="00DA37ED"/>
    <w:rsid w:val="00DD0DA3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user537</cp:lastModifiedBy>
  <cp:revision>2</cp:revision>
  <cp:lastPrinted>2019-04-15T13:36:00Z</cp:lastPrinted>
  <dcterms:created xsi:type="dcterms:W3CDTF">2021-12-28T18:08:00Z</dcterms:created>
  <dcterms:modified xsi:type="dcterms:W3CDTF">2021-12-28T18:08:00Z</dcterms:modified>
</cp:coreProperties>
</file>