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2E3" w:rsidRPr="000C4CEC" w:rsidRDefault="00C502E3" w:rsidP="00C502E3">
      <w:pPr>
        <w:pStyle w:val="Style17"/>
        <w:shd w:val="clear" w:color="auto" w:fill="auto"/>
        <w:spacing w:after="270" w:line="220" w:lineRule="exact"/>
        <w:ind w:left="1980" w:firstLine="0"/>
        <w:jc w:val="right"/>
        <w:rPr>
          <w:rStyle w:val="CharStyle18"/>
          <w:rFonts w:asciiTheme="majorHAnsi" w:hAnsiTheme="majorHAnsi"/>
          <w:color w:val="000000"/>
        </w:rPr>
      </w:pPr>
      <w:bookmarkStart w:id="0" w:name="bookmark9"/>
      <w:bookmarkStart w:id="1" w:name="_GoBack"/>
      <w:bookmarkEnd w:id="1"/>
      <w:r w:rsidRPr="000C4CEC">
        <w:rPr>
          <w:rStyle w:val="CharStyle18"/>
          <w:rFonts w:asciiTheme="majorHAnsi" w:hAnsiTheme="majorHAnsi"/>
          <w:color w:val="000000"/>
        </w:rPr>
        <w:t xml:space="preserve">Załącznik nr 1 do </w:t>
      </w:r>
      <w:r w:rsidR="00BD6AEE">
        <w:rPr>
          <w:rStyle w:val="CharStyle18"/>
          <w:rFonts w:asciiTheme="majorHAnsi" w:hAnsiTheme="majorHAnsi"/>
          <w:color w:val="000000"/>
        </w:rPr>
        <w:t>zapytania ofertowego.</w:t>
      </w:r>
      <w:r w:rsidRPr="000C4CEC">
        <w:rPr>
          <w:rStyle w:val="CharStyle18"/>
          <w:rFonts w:asciiTheme="majorHAnsi" w:hAnsiTheme="majorHAnsi"/>
          <w:color w:val="000000"/>
        </w:rPr>
        <w:t xml:space="preserve"> </w:t>
      </w:r>
    </w:p>
    <w:p w:rsidR="00C502E3" w:rsidRPr="00C502E3" w:rsidRDefault="00C502E3" w:rsidP="00C502E3">
      <w:pPr>
        <w:pStyle w:val="Style17"/>
        <w:shd w:val="clear" w:color="auto" w:fill="auto"/>
        <w:spacing w:after="0" w:line="220" w:lineRule="exact"/>
        <w:ind w:left="1980" w:firstLine="0"/>
        <w:rPr>
          <w:rStyle w:val="CharStyle18"/>
          <w:rFonts w:asciiTheme="majorHAnsi" w:hAnsiTheme="majorHAnsi"/>
          <w:color w:val="000000"/>
          <w:sz w:val="24"/>
          <w:szCs w:val="24"/>
        </w:rPr>
      </w:pPr>
    </w:p>
    <w:p w:rsidR="00C502E3" w:rsidRDefault="00C502E3" w:rsidP="00C502E3">
      <w:pPr>
        <w:pStyle w:val="Style17"/>
        <w:shd w:val="clear" w:color="auto" w:fill="auto"/>
        <w:spacing w:after="0" w:line="220" w:lineRule="exact"/>
        <w:ind w:left="1980" w:firstLine="0"/>
        <w:rPr>
          <w:rStyle w:val="CharStyle18"/>
          <w:rFonts w:asciiTheme="majorHAnsi" w:hAnsiTheme="majorHAnsi"/>
          <w:b/>
          <w:color w:val="000000"/>
          <w:sz w:val="24"/>
          <w:szCs w:val="24"/>
        </w:rPr>
      </w:pPr>
      <w:r w:rsidRPr="008F5DAF">
        <w:rPr>
          <w:rStyle w:val="CharStyle18"/>
          <w:rFonts w:asciiTheme="majorHAnsi" w:hAnsiTheme="majorHAnsi"/>
          <w:b/>
          <w:color w:val="000000"/>
          <w:sz w:val="24"/>
          <w:szCs w:val="24"/>
        </w:rPr>
        <w:t>SZCZEG</w:t>
      </w:r>
      <w:r w:rsidR="006458FA">
        <w:rPr>
          <w:rStyle w:val="CharStyle18"/>
          <w:rFonts w:asciiTheme="majorHAnsi" w:hAnsiTheme="majorHAnsi"/>
          <w:b/>
          <w:color w:val="000000"/>
          <w:sz w:val="24"/>
          <w:szCs w:val="24"/>
        </w:rPr>
        <w:t>Ó</w:t>
      </w:r>
      <w:r w:rsidRPr="008F5DAF">
        <w:rPr>
          <w:rStyle w:val="CharStyle18"/>
          <w:rFonts w:asciiTheme="majorHAnsi" w:hAnsiTheme="majorHAnsi"/>
          <w:b/>
          <w:color w:val="000000"/>
          <w:sz w:val="24"/>
          <w:szCs w:val="24"/>
        </w:rPr>
        <w:t>ŁOWY OPIS PRZEDMIOTU ZAMÓWIENIA</w:t>
      </w:r>
      <w:bookmarkEnd w:id="0"/>
    </w:p>
    <w:p w:rsidR="008F7828" w:rsidRDefault="008F7828" w:rsidP="008F7828">
      <w:pPr>
        <w:pStyle w:val="Style17"/>
        <w:shd w:val="clear" w:color="auto" w:fill="auto"/>
        <w:spacing w:after="0" w:line="220" w:lineRule="exact"/>
        <w:ind w:firstLine="0"/>
        <w:rPr>
          <w:rStyle w:val="CharStyle18"/>
          <w:rFonts w:asciiTheme="majorHAnsi" w:hAnsiTheme="majorHAnsi"/>
          <w:b/>
          <w:color w:val="000000"/>
          <w:sz w:val="24"/>
          <w:szCs w:val="24"/>
        </w:rPr>
      </w:pPr>
    </w:p>
    <w:p w:rsidR="00B91A33" w:rsidRDefault="008F7828" w:rsidP="00B348EE">
      <w:pPr>
        <w:pStyle w:val="Style17"/>
        <w:shd w:val="clear" w:color="auto" w:fill="auto"/>
        <w:spacing w:after="0" w:line="220" w:lineRule="exact"/>
        <w:ind w:firstLine="0"/>
        <w:jc w:val="both"/>
        <w:rPr>
          <w:rStyle w:val="CharStyle18"/>
          <w:rFonts w:asciiTheme="majorHAnsi" w:hAnsiTheme="majorHAnsi"/>
          <w:color w:val="000000"/>
          <w:sz w:val="24"/>
          <w:szCs w:val="24"/>
        </w:rPr>
      </w:pPr>
      <w:r w:rsidRPr="00943962">
        <w:rPr>
          <w:rStyle w:val="CharStyle18"/>
          <w:rFonts w:asciiTheme="majorHAnsi" w:hAnsiTheme="majorHAnsi"/>
          <w:color w:val="000000"/>
          <w:sz w:val="24"/>
          <w:szCs w:val="24"/>
        </w:rPr>
        <w:t>Przedmiot zamówienia stanowi świadczenie usług</w:t>
      </w:r>
      <w:r w:rsidR="00DB7CB3" w:rsidRPr="00A479DE">
        <w:rPr>
          <w:rStyle w:val="CharStyle18"/>
          <w:rFonts w:asciiTheme="majorHAnsi" w:hAnsiTheme="majorHAnsi"/>
          <w:color w:val="000000"/>
          <w:sz w:val="24"/>
          <w:szCs w:val="24"/>
        </w:rPr>
        <w:t>i</w:t>
      </w:r>
      <w:r w:rsidRPr="00A479DE">
        <w:rPr>
          <w:rStyle w:val="CharStyle18"/>
          <w:rFonts w:asciiTheme="majorHAnsi" w:hAnsiTheme="majorHAnsi"/>
          <w:color w:val="000000"/>
          <w:sz w:val="24"/>
          <w:szCs w:val="24"/>
        </w:rPr>
        <w:t xml:space="preserve"> doradztwa podatkowego polegającego na:</w:t>
      </w:r>
    </w:p>
    <w:p w:rsidR="008E74A1" w:rsidRDefault="00B91A33" w:rsidP="00B348EE">
      <w:pPr>
        <w:pStyle w:val="Style2"/>
        <w:numPr>
          <w:ilvl w:val="0"/>
          <w:numId w:val="40"/>
        </w:numPr>
        <w:shd w:val="clear" w:color="auto" w:fill="auto"/>
        <w:spacing w:line="240" w:lineRule="auto"/>
        <w:jc w:val="both"/>
        <w:rPr>
          <w:rFonts w:asciiTheme="majorHAnsi" w:eastAsia="Times New Roman" w:hAnsiTheme="majorHAnsi"/>
          <w:sz w:val="24"/>
          <w:szCs w:val="24"/>
        </w:rPr>
      </w:pPr>
      <w:r w:rsidRPr="00B1161B">
        <w:rPr>
          <w:rFonts w:asciiTheme="majorHAnsi" w:eastAsia="Times New Roman" w:hAnsiTheme="majorHAnsi"/>
          <w:sz w:val="24"/>
          <w:szCs w:val="24"/>
        </w:rPr>
        <w:t>przeprowadzeniu dla Województwa Warmińsko – Mazurskiego, Urzędu Marszałkowskiego Województwa Warmińsko-Mazurskiego w Olsztynie weryfikacji zawartych umów sprzedaży pod kątem wystawionych faktur sprzedaży w powiązaniu z prawidłowością odliczeń podatku VAT,</w:t>
      </w:r>
    </w:p>
    <w:p w:rsidR="008E74A1" w:rsidRDefault="00B91A33" w:rsidP="00B348EE">
      <w:pPr>
        <w:pStyle w:val="Style2"/>
        <w:numPr>
          <w:ilvl w:val="0"/>
          <w:numId w:val="40"/>
        </w:numPr>
        <w:shd w:val="clear" w:color="auto" w:fill="auto"/>
        <w:spacing w:line="240" w:lineRule="auto"/>
        <w:jc w:val="both"/>
        <w:rPr>
          <w:rFonts w:asciiTheme="majorHAnsi" w:eastAsia="Times New Roman" w:hAnsiTheme="majorHAnsi"/>
          <w:sz w:val="24"/>
          <w:szCs w:val="24"/>
        </w:rPr>
      </w:pPr>
      <w:r w:rsidRPr="00B1161B">
        <w:rPr>
          <w:rFonts w:asciiTheme="majorHAnsi" w:eastAsia="Times New Roman" w:hAnsiTheme="majorHAnsi"/>
          <w:sz w:val="24"/>
          <w:szCs w:val="24"/>
        </w:rPr>
        <w:t>przeprowadzeniu szkolenia dla pracowników Urzędu Marszałkowskiego Województwa Warmińsko-Mazurskiego</w:t>
      </w:r>
      <w:r w:rsidR="00852591">
        <w:rPr>
          <w:rFonts w:asciiTheme="majorHAnsi" w:eastAsia="Times New Roman" w:hAnsiTheme="majorHAnsi"/>
          <w:sz w:val="24"/>
          <w:szCs w:val="24"/>
        </w:rPr>
        <w:t xml:space="preserve"> w Olsztynie</w:t>
      </w:r>
      <w:r w:rsidRPr="00B1161B">
        <w:rPr>
          <w:rFonts w:asciiTheme="majorHAnsi" w:eastAsia="Times New Roman" w:hAnsiTheme="majorHAnsi"/>
          <w:sz w:val="24"/>
          <w:szCs w:val="24"/>
        </w:rPr>
        <w:t xml:space="preserve"> i  pracowników samorządowych jednostek budżetowych, </w:t>
      </w:r>
    </w:p>
    <w:p w:rsidR="00B91A33" w:rsidRPr="00B1161B" w:rsidRDefault="00B91A33" w:rsidP="00B348EE">
      <w:pPr>
        <w:pStyle w:val="Style2"/>
        <w:numPr>
          <w:ilvl w:val="0"/>
          <w:numId w:val="40"/>
        </w:numPr>
        <w:shd w:val="clear" w:color="auto" w:fill="auto"/>
        <w:spacing w:line="240" w:lineRule="auto"/>
        <w:jc w:val="both"/>
        <w:rPr>
          <w:rFonts w:asciiTheme="majorHAnsi" w:eastAsia="Times New Roman" w:hAnsiTheme="majorHAnsi"/>
          <w:sz w:val="24"/>
          <w:szCs w:val="24"/>
        </w:rPr>
      </w:pPr>
      <w:r w:rsidRPr="00B1161B">
        <w:rPr>
          <w:rFonts w:asciiTheme="majorHAnsi" w:eastAsia="Times New Roman" w:hAnsiTheme="majorHAnsi"/>
          <w:sz w:val="24"/>
          <w:szCs w:val="24"/>
        </w:rPr>
        <w:t>bieżącego doradztwa w zakresie podatku VAT oraz podatku dochodowego od osób fizycznych  (udzielanie pisemnej odpowiedzi na zadawane pytania).</w:t>
      </w:r>
    </w:p>
    <w:p w:rsidR="00C502E3" w:rsidRPr="00C502E3" w:rsidRDefault="00C502E3" w:rsidP="00C502E3">
      <w:pPr>
        <w:pStyle w:val="Style2"/>
        <w:shd w:val="clear" w:color="auto" w:fill="auto"/>
        <w:spacing w:line="240" w:lineRule="auto"/>
        <w:ind w:left="697" w:firstLine="0"/>
        <w:jc w:val="center"/>
        <w:rPr>
          <w:rStyle w:val="CharStyle7"/>
          <w:rFonts w:asciiTheme="majorHAnsi" w:hAnsiTheme="majorHAnsi"/>
          <w:b/>
          <w:color w:val="000000"/>
          <w:sz w:val="24"/>
          <w:szCs w:val="24"/>
        </w:rPr>
      </w:pPr>
    </w:p>
    <w:p w:rsidR="008E74A1" w:rsidRPr="008E74A1" w:rsidRDefault="00C502E3" w:rsidP="008E74A1">
      <w:pPr>
        <w:pStyle w:val="Style2"/>
        <w:shd w:val="clear" w:color="auto" w:fill="auto"/>
        <w:spacing w:line="360" w:lineRule="auto"/>
        <w:ind w:firstLine="0"/>
        <w:rPr>
          <w:rFonts w:asciiTheme="majorHAnsi" w:hAnsiTheme="majorHAnsi"/>
          <w:b/>
          <w:color w:val="000000"/>
          <w:sz w:val="24"/>
          <w:szCs w:val="24"/>
          <w:shd w:val="clear" w:color="auto" w:fill="FFFFFF"/>
        </w:rPr>
      </w:pPr>
      <w:r w:rsidRPr="00C502E3">
        <w:rPr>
          <w:rStyle w:val="CharStyle7"/>
          <w:rFonts w:asciiTheme="majorHAnsi" w:hAnsiTheme="majorHAnsi"/>
          <w:b/>
          <w:color w:val="000000"/>
          <w:sz w:val="24"/>
          <w:szCs w:val="24"/>
        </w:rPr>
        <w:t>I ETAP</w:t>
      </w:r>
    </w:p>
    <w:p w:rsidR="009C4798" w:rsidRPr="009C4798" w:rsidRDefault="009C4798" w:rsidP="00CB40D5">
      <w:pPr>
        <w:pStyle w:val="Style2"/>
        <w:numPr>
          <w:ilvl w:val="0"/>
          <w:numId w:val="2"/>
        </w:numPr>
        <w:shd w:val="clear" w:color="auto" w:fill="auto"/>
        <w:spacing w:line="240" w:lineRule="auto"/>
        <w:ind w:left="284" w:hanging="284"/>
        <w:jc w:val="both"/>
        <w:rPr>
          <w:rFonts w:asciiTheme="majorHAnsi" w:eastAsia="Times New Roman" w:hAnsiTheme="majorHAnsi"/>
          <w:sz w:val="24"/>
          <w:szCs w:val="24"/>
        </w:rPr>
      </w:pPr>
      <w:r w:rsidRPr="009C4798">
        <w:rPr>
          <w:rFonts w:asciiTheme="majorHAnsi" w:eastAsia="Times New Roman" w:hAnsiTheme="majorHAnsi"/>
          <w:sz w:val="24"/>
          <w:szCs w:val="24"/>
        </w:rPr>
        <w:t>Przeprowadzenie weryfikacji zawartych umów sprzedaży pod kątem wystawionych faktur sprzedaży w powiązaniu z prawidłowością odliczeń podatku VAT</w:t>
      </w:r>
      <w:bookmarkStart w:id="2" w:name="_Hlk72751048"/>
      <w:r w:rsidRPr="009C4798">
        <w:rPr>
          <w:rFonts w:asciiTheme="majorHAnsi" w:eastAsia="Times New Roman" w:hAnsiTheme="majorHAnsi"/>
          <w:sz w:val="24"/>
          <w:szCs w:val="24"/>
        </w:rPr>
        <w:t xml:space="preserve"> Urzędu Marszałkowskiego Województwa Warmińsko -Mazurskiego w Olsztynie:</w:t>
      </w:r>
    </w:p>
    <w:bookmarkEnd w:id="2"/>
    <w:p w:rsidR="009C4798" w:rsidRPr="009C4798" w:rsidRDefault="009C4798" w:rsidP="00CB40D5">
      <w:pPr>
        <w:pStyle w:val="Style2"/>
        <w:numPr>
          <w:ilvl w:val="0"/>
          <w:numId w:val="43"/>
        </w:numPr>
        <w:shd w:val="clear" w:color="auto" w:fill="auto"/>
        <w:spacing w:line="240" w:lineRule="auto"/>
        <w:ind w:left="709"/>
        <w:jc w:val="both"/>
        <w:rPr>
          <w:rFonts w:asciiTheme="majorHAnsi" w:eastAsia="Times New Roman" w:hAnsiTheme="majorHAnsi"/>
          <w:sz w:val="24"/>
          <w:szCs w:val="24"/>
        </w:rPr>
      </w:pPr>
      <w:r w:rsidRPr="009C4798">
        <w:rPr>
          <w:rFonts w:asciiTheme="majorHAnsi" w:eastAsia="Times New Roman" w:hAnsiTheme="majorHAnsi"/>
          <w:sz w:val="24"/>
          <w:szCs w:val="24"/>
        </w:rPr>
        <w:t>umowy sprzedaży do 90 szt.,</w:t>
      </w:r>
    </w:p>
    <w:p w:rsidR="009C4798" w:rsidRPr="009C4798" w:rsidRDefault="009C4798" w:rsidP="00CB40D5">
      <w:pPr>
        <w:pStyle w:val="Style2"/>
        <w:numPr>
          <w:ilvl w:val="0"/>
          <w:numId w:val="43"/>
        </w:numPr>
        <w:shd w:val="clear" w:color="auto" w:fill="auto"/>
        <w:spacing w:line="240" w:lineRule="auto"/>
        <w:ind w:left="709"/>
        <w:jc w:val="both"/>
        <w:rPr>
          <w:rFonts w:asciiTheme="majorHAnsi" w:eastAsia="Times New Roman" w:hAnsiTheme="majorHAnsi"/>
          <w:sz w:val="24"/>
          <w:szCs w:val="24"/>
        </w:rPr>
      </w:pPr>
      <w:r w:rsidRPr="009C4798">
        <w:rPr>
          <w:rFonts w:asciiTheme="majorHAnsi" w:eastAsia="Times New Roman" w:hAnsiTheme="majorHAnsi"/>
          <w:sz w:val="24"/>
          <w:szCs w:val="24"/>
        </w:rPr>
        <w:t>faktury sprzedaży do 100 szt.,</w:t>
      </w:r>
    </w:p>
    <w:p w:rsidR="009C4798" w:rsidRDefault="009C4798" w:rsidP="00CB40D5">
      <w:pPr>
        <w:pStyle w:val="Style2"/>
        <w:numPr>
          <w:ilvl w:val="0"/>
          <w:numId w:val="43"/>
        </w:numPr>
        <w:shd w:val="clear" w:color="auto" w:fill="auto"/>
        <w:spacing w:line="240" w:lineRule="auto"/>
        <w:ind w:left="709"/>
        <w:jc w:val="both"/>
        <w:rPr>
          <w:rFonts w:asciiTheme="majorHAnsi" w:eastAsia="Times New Roman" w:hAnsiTheme="majorHAnsi"/>
          <w:sz w:val="24"/>
          <w:szCs w:val="24"/>
        </w:rPr>
      </w:pPr>
      <w:r w:rsidRPr="009C4798">
        <w:rPr>
          <w:rFonts w:asciiTheme="majorHAnsi" w:eastAsia="Times New Roman" w:hAnsiTheme="majorHAnsi"/>
          <w:sz w:val="24"/>
          <w:szCs w:val="24"/>
        </w:rPr>
        <w:t>faktury zakupowych do 400 szt.</w:t>
      </w:r>
    </w:p>
    <w:p w:rsidR="002A1205" w:rsidRPr="009C4798" w:rsidRDefault="002A1205" w:rsidP="002A1205">
      <w:pPr>
        <w:pStyle w:val="Style2"/>
        <w:shd w:val="clear" w:color="auto" w:fill="auto"/>
        <w:spacing w:line="240" w:lineRule="auto"/>
        <w:ind w:left="284" w:firstLine="0"/>
        <w:jc w:val="both"/>
        <w:rPr>
          <w:rFonts w:asciiTheme="majorHAnsi" w:eastAsia="Times New Roman" w:hAnsiTheme="majorHAnsi"/>
          <w:sz w:val="24"/>
          <w:szCs w:val="24"/>
        </w:rPr>
      </w:pPr>
      <w:r>
        <w:rPr>
          <w:rFonts w:asciiTheme="majorHAnsi" w:eastAsia="Times New Roman" w:hAnsiTheme="majorHAnsi"/>
          <w:sz w:val="24"/>
          <w:szCs w:val="24"/>
        </w:rPr>
        <w:t xml:space="preserve">Weryfikacja winna </w:t>
      </w:r>
      <w:r w:rsidR="003022C1">
        <w:rPr>
          <w:rFonts w:asciiTheme="majorHAnsi" w:eastAsia="Times New Roman" w:hAnsiTheme="majorHAnsi"/>
          <w:sz w:val="24"/>
          <w:szCs w:val="24"/>
        </w:rPr>
        <w:t xml:space="preserve">być przeprowadzona w siedzibie Urzędu Marszałkowskiego Województwa Warmińsko-Mazurskiego </w:t>
      </w:r>
      <w:r w:rsidR="002B72EC">
        <w:rPr>
          <w:rFonts w:asciiTheme="majorHAnsi" w:eastAsia="Times New Roman" w:hAnsiTheme="majorHAnsi"/>
          <w:sz w:val="24"/>
          <w:szCs w:val="24"/>
        </w:rPr>
        <w:t>w Olsztynie, ul Głowackiego 17, 10-447 Olsztyn.</w:t>
      </w:r>
    </w:p>
    <w:p w:rsidR="006458FA" w:rsidRPr="00E875A5" w:rsidRDefault="00377963" w:rsidP="00072988">
      <w:pPr>
        <w:pStyle w:val="Akapitzlist"/>
        <w:numPr>
          <w:ilvl w:val="0"/>
          <w:numId w:val="2"/>
        </w:numPr>
        <w:tabs>
          <w:tab w:val="left" w:pos="1418"/>
        </w:tabs>
        <w:spacing w:line="240" w:lineRule="auto"/>
        <w:ind w:left="284" w:hanging="284"/>
        <w:rPr>
          <w:rFonts w:asciiTheme="majorHAnsi" w:hAnsiTheme="majorHAnsi"/>
        </w:rPr>
      </w:pPr>
      <w:r w:rsidRPr="006458FA">
        <w:rPr>
          <w:rFonts w:asciiTheme="majorHAnsi" w:hAnsiTheme="majorHAnsi"/>
          <w:sz w:val="24"/>
          <w:szCs w:val="24"/>
        </w:rPr>
        <w:t xml:space="preserve">Sporządzenie </w:t>
      </w:r>
      <w:r w:rsidR="00802457" w:rsidRPr="006458FA">
        <w:rPr>
          <w:rFonts w:asciiTheme="majorHAnsi" w:hAnsiTheme="majorHAnsi"/>
          <w:sz w:val="24"/>
          <w:szCs w:val="24"/>
        </w:rPr>
        <w:t>raportu</w:t>
      </w:r>
      <w:r w:rsidR="007A7462">
        <w:rPr>
          <w:rFonts w:asciiTheme="majorHAnsi" w:hAnsiTheme="majorHAnsi"/>
          <w:sz w:val="24"/>
          <w:szCs w:val="24"/>
        </w:rPr>
        <w:t xml:space="preserve"> podsumowującego wykonanie etapu I</w:t>
      </w:r>
      <w:r w:rsidR="00802457" w:rsidRPr="006458FA">
        <w:rPr>
          <w:rFonts w:asciiTheme="majorHAnsi" w:hAnsiTheme="majorHAnsi"/>
          <w:sz w:val="24"/>
          <w:szCs w:val="24"/>
        </w:rPr>
        <w:t xml:space="preserve"> </w:t>
      </w:r>
      <w:r w:rsidR="00D3049F" w:rsidRPr="006458FA">
        <w:rPr>
          <w:rFonts w:asciiTheme="majorHAnsi" w:hAnsiTheme="majorHAnsi"/>
          <w:sz w:val="24"/>
          <w:szCs w:val="24"/>
        </w:rPr>
        <w:t xml:space="preserve">w </w:t>
      </w:r>
      <w:r w:rsidR="000B5CDA" w:rsidRPr="006458FA">
        <w:rPr>
          <w:rFonts w:asciiTheme="majorHAnsi" w:hAnsiTheme="majorHAnsi"/>
          <w:sz w:val="24"/>
          <w:szCs w:val="24"/>
        </w:rPr>
        <w:t xml:space="preserve">formie </w:t>
      </w:r>
      <w:r w:rsidR="00802457" w:rsidRPr="006458FA">
        <w:rPr>
          <w:rFonts w:asciiTheme="majorHAnsi" w:hAnsiTheme="majorHAnsi"/>
          <w:sz w:val="24"/>
          <w:szCs w:val="24"/>
        </w:rPr>
        <w:t xml:space="preserve">papierowej </w:t>
      </w:r>
      <w:r w:rsidR="00CB40D5">
        <w:rPr>
          <w:rFonts w:asciiTheme="majorHAnsi" w:hAnsiTheme="majorHAnsi"/>
          <w:sz w:val="24"/>
          <w:szCs w:val="24"/>
        </w:rPr>
        <w:t>i </w:t>
      </w:r>
      <w:r w:rsidR="00802457" w:rsidRPr="006458FA">
        <w:rPr>
          <w:rFonts w:asciiTheme="majorHAnsi" w:hAnsiTheme="majorHAnsi"/>
          <w:sz w:val="24"/>
          <w:szCs w:val="24"/>
        </w:rPr>
        <w:t>e</w:t>
      </w:r>
      <w:r w:rsidR="00D3049F" w:rsidRPr="006458FA">
        <w:rPr>
          <w:rFonts w:asciiTheme="majorHAnsi" w:hAnsiTheme="majorHAnsi"/>
          <w:sz w:val="24"/>
          <w:szCs w:val="24"/>
        </w:rPr>
        <w:t>lektronicznej</w:t>
      </w:r>
      <w:r w:rsidR="006458FA">
        <w:rPr>
          <w:rFonts w:asciiTheme="majorHAnsi" w:hAnsiTheme="majorHAnsi"/>
          <w:sz w:val="24"/>
          <w:szCs w:val="24"/>
        </w:rPr>
        <w:t xml:space="preserve"> </w:t>
      </w:r>
      <w:r w:rsidR="007A7462">
        <w:rPr>
          <w:rFonts w:asciiTheme="majorHAnsi" w:hAnsiTheme="majorHAnsi"/>
          <w:sz w:val="24"/>
          <w:szCs w:val="24"/>
        </w:rPr>
        <w:t>oraz jego omówienie z przedstawicielami Zamawiającego (Z-</w:t>
      </w:r>
      <w:proofErr w:type="spellStart"/>
      <w:r w:rsidR="007A7462">
        <w:rPr>
          <w:rFonts w:asciiTheme="majorHAnsi" w:hAnsiTheme="majorHAnsi"/>
          <w:sz w:val="24"/>
          <w:szCs w:val="24"/>
        </w:rPr>
        <w:t>c</w:t>
      </w:r>
      <w:r w:rsidR="00CB40D5">
        <w:rPr>
          <w:rFonts w:asciiTheme="majorHAnsi" w:hAnsiTheme="majorHAnsi"/>
          <w:sz w:val="24"/>
          <w:szCs w:val="24"/>
        </w:rPr>
        <w:t>ą</w:t>
      </w:r>
      <w:proofErr w:type="spellEnd"/>
      <w:r w:rsidR="007A7462">
        <w:rPr>
          <w:rFonts w:asciiTheme="majorHAnsi" w:hAnsiTheme="majorHAnsi"/>
          <w:sz w:val="24"/>
          <w:szCs w:val="24"/>
        </w:rPr>
        <w:t xml:space="preserve"> </w:t>
      </w:r>
      <w:r w:rsidR="00CB40D5">
        <w:rPr>
          <w:rFonts w:asciiTheme="majorHAnsi" w:hAnsiTheme="majorHAnsi"/>
          <w:sz w:val="24"/>
          <w:szCs w:val="24"/>
        </w:rPr>
        <w:t>D</w:t>
      </w:r>
      <w:r w:rsidR="007A7462">
        <w:rPr>
          <w:rFonts w:asciiTheme="majorHAnsi" w:hAnsiTheme="majorHAnsi"/>
          <w:sz w:val="24"/>
          <w:szCs w:val="24"/>
        </w:rPr>
        <w:t xml:space="preserve">yrektora Departamentu Finansów i Skarbu, Kierownikami Biur Departamentu Finansów i </w:t>
      </w:r>
      <w:r w:rsidR="006458FA" w:rsidRPr="006458FA">
        <w:rPr>
          <w:rFonts w:asciiTheme="majorHAnsi" w:hAnsiTheme="majorHAnsi"/>
          <w:sz w:val="24"/>
          <w:szCs w:val="24"/>
        </w:rPr>
        <w:t xml:space="preserve"> </w:t>
      </w:r>
      <w:r w:rsidR="007A7462">
        <w:rPr>
          <w:rFonts w:asciiTheme="majorHAnsi" w:hAnsiTheme="majorHAnsi"/>
          <w:sz w:val="24"/>
          <w:szCs w:val="24"/>
        </w:rPr>
        <w:t>Skarbu</w:t>
      </w:r>
      <w:r w:rsidR="00CB40D5">
        <w:rPr>
          <w:rFonts w:asciiTheme="majorHAnsi" w:hAnsiTheme="majorHAnsi"/>
          <w:sz w:val="24"/>
          <w:szCs w:val="24"/>
        </w:rPr>
        <w:t xml:space="preserve"> oraz z przedstawicielami departamentów merytorycznych</w:t>
      </w:r>
      <w:r w:rsidR="00072988">
        <w:rPr>
          <w:rFonts w:asciiTheme="majorHAnsi" w:hAnsiTheme="majorHAnsi"/>
          <w:sz w:val="24"/>
          <w:szCs w:val="24"/>
        </w:rPr>
        <w:t>)</w:t>
      </w:r>
      <w:r w:rsidR="00CB40D5">
        <w:rPr>
          <w:rFonts w:asciiTheme="majorHAnsi" w:hAnsiTheme="majorHAnsi"/>
          <w:sz w:val="24"/>
          <w:szCs w:val="24"/>
        </w:rPr>
        <w:t xml:space="preserve">. </w:t>
      </w:r>
    </w:p>
    <w:p w:rsidR="00E875A5" w:rsidRPr="00E875A5" w:rsidRDefault="00E875A5" w:rsidP="00E875A5">
      <w:pPr>
        <w:pStyle w:val="Akapitzlist"/>
        <w:tabs>
          <w:tab w:val="left" w:pos="1418"/>
        </w:tabs>
        <w:spacing w:line="240" w:lineRule="auto"/>
        <w:ind w:left="284"/>
        <w:rPr>
          <w:rFonts w:asciiTheme="majorHAnsi" w:hAnsiTheme="majorHAnsi"/>
        </w:rPr>
      </w:pPr>
    </w:p>
    <w:p w:rsidR="00E875A5" w:rsidRPr="00E875A5" w:rsidRDefault="00E875A5" w:rsidP="00E875A5">
      <w:pPr>
        <w:jc w:val="both"/>
        <w:rPr>
          <w:rFonts w:asciiTheme="majorHAnsi" w:hAnsiTheme="majorHAnsi"/>
          <w:color w:val="auto"/>
          <w:lang w:eastAsia="en-US"/>
        </w:rPr>
      </w:pPr>
      <w:r w:rsidRPr="00E875A5">
        <w:rPr>
          <w:rFonts w:asciiTheme="majorHAnsi" w:hAnsiTheme="majorHAnsi"/>
          <w:color w:val="auto"/>
          <w:lang w:eastAsia="en-US"/>
        </w:rPr>
        <w:t>Etap I będzie wymagał stacjonarnej wizyty doradcy/doradców w Urzędzie</w:t>
      </w:r>
      <w:r>
        <w:rPr>
          <w:rFonts w:asciiTheme="majorHAnsi" w:hAnsiTheme="majorHAnsi"/>
          <w:color w:val="auto"/>
          <w:lang w:eastAsia="en-US"/>
        </w:rPr>
        <w:t xml:space="preserve"> </w:t>
      </w:r>
      <w:r w:rsidRPr="00E875A5">
        <w:rPr>
          <w:rFonts w:asciiTheme="majorHAnsi" w:hAnsiTheme="majorHAnsi"/>
          <w:color w:val="auto"/>
          <w:lang w:eastAsia="en-US"/>
        </w:rPr>
        <w:t>Marszałkowskim Województwa Warmińsko-Mazurskiego w Olsztynie. W przypadku pogorszenia się sytuacji związanej z pandemią Zleceniodawca może podjąć decyzję o zmianie formy realizacji etapu I  na zdalną.</w:t>
      </w:r>
    </w:p>
    <w:p w:rsidR="00E875A5" w:rsidRPr="006458FA" w:rsidRDefault="00E875A5" w:rsidP="00E875A5">
      <w:pPr>
        <w:pStyle w:val="Akapitzlist"/>
        <w:tabs>
          <w:tab w:val="left" w:pos="1418"/>
        </w:tabs>
        <w:spacing w:line="240" w:lineRule="auto"/>
        <w:ind w:left="284"/>
        <w:rPr>
          <w:rFonts w:asciiTheme="majorHAnsi" w:hAnsiTheme="majorHAnsi"/>
        </w:rPr>
      </w:pPr>
    </w:p>
    <w:p w:rsidR="00295BBC" w:rsidRPr="006458FA" w:rsidRDefault="00295BBC" w:rsidP="00CB40D5">
      <w:pPr>
        <w:pStyle w:val="Akapitzlist"/>
        <w:tabs>
          <w:tab w:val="left" w:pos="1418"/>
        </w:tabs>
        <w:spacing w:line="240" w:lineRule="auto"/>
        <w:ind w:left="284"/>
        <w:rPr>
          <w:rFonts w:asciiTheme="majorHAnsi" w:hAnsiTheme="majorHAnsi"/>
        </w:rPr>
      </w:pPr>
    </w:p>
    <w:p w:rsidR="00975150" w:rsidRDefault="00975150" w:rsidP="00975150">
      <w:pPr>
        <w:pStyle w:val="Style2"/>
        <w:shd w:val="clear" w:color="auto" w:fill="auto"/>
        <w:spacing w:line="360" w:lineRule="auto"/>
        <w:ind w:firstLine="0"/>
        <w:rPr>
          <w:rStyle w:val="CharStyle7"/>
          <w:rFonts w:asciiTheme="majorHAnsi" w:hAnsiTheme="majorHAnsi"/>
          <w:b/>
          <w:color w:val="000000"/>
          <w:sz w:val="24"/>
          <w:szCs w:val="24"/>
        </w:rPr>
      </w:pPr>
      <w:r>
        <w:rPr>
          <w:rStyle w:val="CharStyle7"/>
          <w:rFonts w:asciiTheme="majorHAnsi" w:hAnsiTheme="majorHAnsi"/>
          <w:b/>
          <w:color w:val="000000"/>
          <w:sz w:val="24"/>
          <w:szCs w:val="24"/>
        </w:rPr>
        <w:t>I</w:t>
      </w:r>
      <w:r w:rsidRPr="00C502E3">
        <w:rPr>
          <w:rStyle w:val="CharStyle7"/>
          <w:rFonts w:asciiTheme="majorHAnsi" w:hAnsiTheme="majorHAnsi"/>
          <w:b/>
          <w:color w:val="000000"/>
          <w:sz w:val="24"/>
          <w:szCs w:val="24"/>
        </w:rPr>
        <w:t>I ETAP</w:t>
      </w:r>
    </w:p>
    <w:p w:rsidR="00523FDB" w:rsidRDefault="00975150" w:rsidP="00F570F1">
      <w:pPr>
        <w:pStyle w:val="Akapitzlist"/>
        <w:numPr>
          <w:ilvl w:val="0"/>
          <w:numId w:val="27"/>
        </w:numPr>
        <w:spacing w:line="240" w:lineRule="auto"/>
        <w:ind w:left="284" w:hanging="284"/>
        <w:rPr>
          <w:rFonts w:asciiTheme="majorHAnsi" w:hAnsiTheme="majorHAnsi"/>
          <w:sz w:val="24"/>
          <w:szCs w:val="24"/>
        </w:rPr>
      </w:pPr>
      <w:r w:rsidRPr="00523FDB">
        <w:rPr>
          <w:rFonts w:asciiTheme="majorHAnsi" w:hAnsiTheme="majorHAnsi"/>
          <w:sz w:val="24"/>
          <w:szCs w:val="24"/>
        </w:rPr>
        <w:t>Przeprowadz</w:t>
      </w:r>
      <w:r w:rsidR="00F570F1" w:rsidRPr="00523FDB">
        <w:rPr>
          <w:rFonts w:asciiTheme="majorHAnsi" w:hAnsiTheme="majorHAnsi"/>
          <w:sz w:val="24"/>
          <w:szCs w:val="24"/>
        </w:rPr>
        <w:t>enie szkolenia on-line dla ok. 50 pracowników Urzędu Marszałkowskiego Województwa Warmińsko-Mazurskiego w Olsztynie oraz pracowników samorządowych jednostek budżetowych</w:t>
      </w:r>
      <w:r w:rsidR="00523FDB">
        <w:rPr>
          <w:rFonts w:asciiTheme="majorHAnsi" w:hAnsiTheme="majorHAnsi"/>
          <w:sz w:val="24"/>
          <w:szCs w:val="24"/>
        </w:rPr>
        <w:t xml:space="preserve"> </w:t>
      </w:r>
      <w:r w:rsidR="00F570F1" w:rsidRPr="00523FDB">
        <w:rPr>
          <w:rFonts w:asciiTheme="majorHAnsi" w:hAnsiTheme="majorHAnsi"/>
          <w:sz w:val="24"/>
          <w:szCs w:val="24"/>
        </w:rPr>
        <w:t xml:space="preserve">w </w:t>
      </w:r>
      <w:r w:rsidR="003139E0" w:rsidRPr="00523FDB">
        <w:rPr>
          <w:rFonts w:asciiTheme="majorHAnsi" w:hAnsiTheme="majorHAnsi"/>
          <w:sz w:val="24"/>
          <w:szCs w:val="24"/>
        </w:rPr>
        <w:t>zakresie</w:t>
      </w:r>
      <w:r w:rsidR="00523FDB">
        <w:rPr>
          <w:rFonts w:asciiTheme="majorHAnsi" w:hAnsiTheme="majorHAnsi"/>
          <w:sz w:val="24"/>
          <w:szCs w:val="24"/>
        </w:rPr>
        <w:t>:</w:t>
      </w:r>
    </w:p>
    <w:p w:rsidR="00523FDB" w:rsidRDefault="00F570F1" w:rsidP="00523FDB">
      <w:pPr>
        <w:pStyle w:val="Akapitzlist"/>
        <w:numPr>
          <w:ilvl w:val="0"/>
          <w:numId w:val="45"/>
        </w:numPr>
        <w:spacing w:line="240" w:lineRule="auto"/>
        <w:ind w:left="709" w:hanging="283"/>
        <w:rPr>
          <w:rFonts w:asciiTheme="majorHAnsi" w:hAnsiTheme="majorHAnsi"/>
          <w:sz w:val="24"/>
          <w:szCs w:val="24"/>
        </w:rPr>
      </w:pPr>
      <w:r w:rsidRPr="00523FDB">
        <w:rPr>
          <w:rFonts w:asciiTheme="majorHAnsi" w:hAnsiTheme="majorHAnsi"/>
          <w:sz w:val="24"/>
          <w:szCs w:val="24"/>
        </w:rPr>
        <w:t>zmian w rozliczaniu podatku VAT</w:t>
      </w:r>
      <w:r w:rsidR="003022C1">
        <w:rPr>
          <w:rFonts w:asciiTheme="majorHAnsi" w:hAnsiTheme="majorHAnsi"/>
          <w:sz w:val="24"/>
          <w:szCs w:val="24"/>
        </w:rPr>
        <w:t xml:space="preserve"> w 2021 r.</w:t>
      </w:r>
      <w:r w:rsidRPr="00523FDB">
        <w:rPr>
          <w:rFonts w:asciiTheme="majorHAnsi" w:hAnsiTheme="majorHAnsi"/>
          <w:sz w:val="24"/>
          <w:szCs w:val="24"/>
        </w:rPr>
        <w:t xml:space="preserve">, </w:t>
      </w:r>
    </w:p>
    <w:p w:rsidR="00F570F1" w:rsidRPr="00523FDB" w:rsidRDefault="00F570F1" w:rsidP="00523FDB">
      <w:pPr>
        <w:pStyle w:val="Akapitzlist"/>
        <w:numPr>
          <w:ilvl w:val="0"/>
          <w:numId w:val="45"/>
        </w:numPr>
        <w:spacing w:line="240" w:lineRule="auto"/>
        <w:ind w:left="709" w:hanging="283"/>
        <w:rPr>
          <w:rFonts w:asciiTheme="majorHAnsi" w:hAnsiTheme="majorHAnsi"/>
          <w:sz w:val="24"/>
          <w:szCs w:val="24"/>
        </w:rPr>
      </w:pPr>
      <w:r w:rsidRPr="00523FDB">
        <w:rPr>
          <w:rFonts w:asciiTheme="majorHAnsi" w:hAnsiTheme="majorHAnsi"/>
          <w:sz w:val="24"/>
          <w:szCs w:val="24"/>
        </w:rPr>
        <w:t>zmian w przepisach dotyczących MDR w 2021 r.</w:t>
      </w:r>
    </w:p>
    <w:p w:rsidR="003139E0" w:rsidRDefault="00523FDB" w:rsidP="00F570F1">
      <w:pPr>
        <w:pStyle w:val="Akapitzlist"/>
        <w:numPr>
          <w:ilvl w:val="0"/>
          <w:numId w:val="27"/>
        </w:numPr>
        <w:spacing w:line="240" w:lineRule="auto"/>
        <w:ind w:left="284" w:hanging="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Szkolenie </w:t>
      </w:r>
      <w:r w:rsidR="003139E0" w:rsidRPr="000C05E0">
        <w:rPr>
          <w:rFonts w:asciiTheme="majorHAnsi" w:hAnsiTheme="majorHAnsi"/>
          <w:sz w:val="24"/>
          <w:szCs w:val="24"/>
        </w:rPr>
        <w:t xml:space="preserve">nie przekroczy </w:t>
      </w:r>
      <w:r>
        <w:rPr>
          <w:rFonts w:asciiTheme="majorHAnsi" w:hAnsiTheme="majorHAnsi"/>
          <w:sz w:val="24"/>
          <w:szCs w:val="24"/>
        </w:rPr>
        <w:t>6</w:t>
      </w:r>
      <w:r w:rsidR="003139E0" w:rsidRPr="000C05E0">
        <w:rPr>
          <w:rFonts w:asciiTheme="majorHAnsi" w:hAnsiTheme="majorHAnsi"/>
          <w:sz w:val="24"/>
          <w:szCs w:val="24"/>
        </w:rPr>
        <w:t xml:space="preserve"> godzin zegarowych</w:t>
      </w:r>
      <w:r w:rsidR="003022C1">
        <w:rPr>
          <w:rFonts w:asciiTheme="majorHAnsi" w:hAnsiTheme="majorHAnsi"/>
          <w:sz w:val="24"/>
          <w:szCs w:val="24"/>
        </w:rPr>
        <w:t>.</w:t>
      </w:r>
      <w:r w:rsidR="003139E0" w:rsidRPr="00295BBC">
        <w:rPr>
          <w:rFonts w:asciiTheme="majorHAnsi" w:hAnsiTheme="majorHAnsi"/>
          <w:sz w:val="24"/>
          <w:szCs w:val="24"/>
        </w:rPr>
        <w:t xml:space="preserve"> </w:t>
      </w:r>
    </w:p>
    <w:p w:rsidR="00965818" w:rsidRDefault="00965818" w:rsidP="003C2873">
      <w:pPr>
        <w:pStyle w:val="Akapitzlist"/>
        <w:spacing w:line="240" w:lineRule="auto"/>
        <w:ind w:left="284"/>
        <w:rPr>
          <w:rFonts w:asciiTheme="majorHAnsi" w:hAnsiTheme="majorHAnsi"/>
          <w:sz w:val="24"/>
          <w:szCs w:val="24"/>
        </w:rPr>
      </w:pPr>
    </w:p>
    <w:p w:rsidR="00965818" w:rsidRPr="000C05E0" w:rsidRDefault="00965818" w:rsidP="00965818">
      <w:pPr>
        <w:pStyle w:val="Style2"/>
        <w:shd w:val="clear" w:color="auto" w:fill="auto"/>
        <w:spacing w:line="360" w:lineRule="auto"/>
        <w:ind w:firstLine="0"/>
        <w:rPr>
          <w:rStyle w:val="CharStyle7"/>
          <w:rFonts w:asciiTheme="majorHAnsi" w:hAnsiTheme="majorHAnsi"/>
          <w:b/>
          <w:color w:val="000000"/>
          <w:sz w:val="24"/>
          <w:szCs w:val="24"/>
        </w:rPr>
      </w:pPr>
      <w:r w:rsidRPr="000C05E0">
        <w:rPr>
          <w:rStyle w:val="CharStyle7"/>
          <w:rFonts w:asciiTheme="majorHAnsi" w:hAnsiTheme="majorHAnsi"/>
          <w:b/>
          <w:color w:val="000000"/>
          <w:sz w:val="24"/>
          <w:szCs w:val="24"/>
        </w:rPr>
        <w:t>III ETAP</w:t>
      </w:r>
    </w:p>
    <w:p w:rsidR="00965818" w:rsidRDefault="00115E30" w:rsidP="00046267">
      <w:pPr>
        <w:pStyle w:val="Akapitzlist"/>
        <w:numPr>
          <w:ilvl w:val="0"/>
          <w:numId w:val="38"/>
        </w:numPr>
        <w:ind w:left="284" w:hanging="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Bieżące doradztwo w zakresie podatku VAT. Udzielenie pisemnej odpowiedzi na każde zadane pytanie. Liczba zadanych pytań nie przekroczy 30.</w:t>
      </w:r>
    </w:p>
    <w:p w:rsidR="00E06244" w:rsidRDefault="00E06244" w:rsidP="00E06244">
      <w:pPr>
        <w:pStyle w:val="Akapitzlist"/>
        <w:numPr>
          <w:ilvl w:val="0"/>
          <w:numId w:val="38"/>
        </w:numPr>
        <w:ind w:left="284" w:hanging="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Bieżące doradztwo w zakresie podatku dochodowego od osób fizycznych. Udzielenie pisemnej odpowiedzi na każde zadane pytanie. Liczba zadanych pytań nie przekroczy 10.</w:t>
      </w:r>
    </w:p>
    <w:p w:rsidR="00BE14B9" w:rsidRDefault="00BE14B9" w:rsidP="00BE14B9">
      <w:pPr>
        <w:pStyle w:val="Akapitzlist"/>
        <w:ind w:left="1134"/>
        <w:rPr>
          <w:rFonts w:asciiTheme="majorHAnsi" w:hAnsiTheme="majorHAnsi"/>
          <w:sz w:val="24"/>
          <w:szCs w:val="24"/>
        </w:rPr>
      </w:pPr>
    </w:p>
    <w:p w:rsidR="00072988" w:rsidRPr="00072988" w:rsidRDefault="00072988" w:rsidP="00072988">
      <w:pPr>
        <w:pStyle w:val="Akapitzlist"/>
        <w:spacing w:line="240" w:lineRule="auto"/>
        <w:ind w:left="0"/>
        <w:rPr>
          <w:rFonts w:asciiTheme="majorHAnsi" w:hAnsiTheme="majorHAnsi"/>
          <w:i/>
          <w:color w:val="000000"/>
          <w:sz w:val="24"/>
          <w:szCs w:val="24"/>
          <w:lang w:eastAsia="pl-PL"/>
        </w:rPr>
      </w:pPr>
      <w:r w:rsidRPr="00072988">
        <w:rPr>
          <w:rFonts w:asciiTheme="majorHAnsi" w:hAnsiTheme="majorHAnsi"/>
          <w:i/>
          <w:color w:val="000000"/>
          <w:sz w:val="24"/>
          <w:szCs w:val="24"/>
          <w:lang w:eastAsia="pl-PL"/>
        </w:rPr>
        <w:t>Potwierdzeniem wykonania usługi będzie zestawienie wykonanych prac potwierdzone przez Kierownika Biura ds. wynagrodzeń i rozliczeń, zaakceptowane przez Zastępcę Dyrektora Departamentu Finansów i Skarbu nadzorującego pracę Biura. Kierownik Biura ds. wynagrodzeń i rozliczeń ujmuje w zestawieniu wykonanych prac realizację etapu I na podstawie informacji przekazanej przez Kierownika  Biura Księgowości Jednostki Budżetowej w zakresie realizowanych zadań, zaakceptowanej przez Zastępcę Dyrektora Departamentu Finansów i Skarbu nadzorującego pracę biura.</w:t>
      </w:r>
    </w:p>
    <w:p w:rsidR="008A63CE" w:rsidRDefault="008A63CE" w:rsidP="00637DD6">
      <w:pPr>
        <w:pStyle w:val="Akapitzlist"/>
        <w:spacing w:line="240" w:lineRule="auto"/>
        <w:ind w:left="0"/>
        <w:rPr>
          <w:rFonts w:asciiTheme="majorHAnsi" w:hAnsiTheme="majorHAnsi"/>
        </w:rPr>
      </w:pPr>
    </w:p>
    <w:p w:rsidR="008A63CE" w:rsidRPr="008A63CE" w:rsidRDefault="008A63CE" w:rsidP="008E5958">
      <w:pPr>
        <w:jc w:val="both"/>
        <w:rPr>
          <w:rFonts w:asciiTheme="majorHAnsi" w:hAnsiTheme="majorHAnsi"/>
        </w:rPr>
      </w:pPr>
      <w:r w:rsidRPr="008A63CE">
        <w:rPr>
          <w:rFonts w:asciiTheme="majorHAnsi" w:hAnsiTheme="majorHAnsi"/>
        </w:rPr>
        <w:t xml:space="preserve">Kontakt w </w:t>
      </w:r>
      <w:r>
        <w:rPr>
          <w:rFonts w:asciiTheme="majorHAnsi" w:hAnsiTheme="majorHAnsi"/>
        </w:rPr>
        <w:t xml:space="preserve"> </w:t>
      </w:r>
      <w:r w:rsidRPr="008A63CE">
        <w:rPr>
          <w:rFonts w:asciiTheme="majorHAnsi" w:hAnsiTheme="majorHAnsi"/>
        </w:rPr>
        <w:t>dni robocze od godz. 8.00 do godz. 15.00.</w:t>
      </w:r>
    </w:p>
    <w:p w:rsidR="008A63CE" w:rsidRDefault="008A63CE" w:rsidP="008E5958">
      <w:pPr>
        <w:jc w:val="both"/>
        <w:rPr>
          <w:rFonts w:asciiTheme="majorHAnsi" w:hAnsiTheme="majorHAnsi"/>
        </w:rPr>
      </w:pPr>
      <w:r w:rsidRPr="008A63CE">
        <w:rPr>
          <w:rFonts w:asciiTheme="majorHAnsi" w:hAnsiTheme="majorHAnsi"/>
        </w:rPr>
        <w:t xml:space="preserve">Forma realizacji ww. usługi będzie on-line, e-mail z zastrzeżeniem etapu I. </w:t>
      </w:r>
    </w:p>
    <w:p w:rsidR="008E5958" w:rsidRDefault="008E5958" w:rsidP="008E5958">
      <w:pPr>
        <w:jc w:val="both"/>
        <w:rPr>
          <w:rFonts w:asciiTheme="majorHAnsi" w:hAnsiTheme="majorHAnsi"/>
        </w:rPr>
      </w:pPr>
    </w:p>
    <w:p w:rsidR="008E5958" w:rsidRPr="008A63CE" w:rsidRDefault="008E5958" w:rsidP="008E5958">
      <w:pPr>
        <w:jc w:val="both"/>
        <w:rPr>
          <w:rFonts w:asciiTheme="majorHAnsi" w:hAnsiTheme="majorHAnsi"/>
        </w:rPr>
      </w:pPr>
    </w:p>
    <w:sectPr w:rsidR="008E5958" w:rsidRPr="008A63CE" w:rsidSect="005C32D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5BD" w:rsidRDefault="00F925BD" w:rsidP="0037356F">
      <w:r>
        <w:separator/>
      </w:r>
    </w:p>
  </w:endnote>
  <w:endnote w:type="continuationSeparator" w:id="0">
    <w:p w:rsidR="00F925BD" w:rsidRDefault="00F925BD" w:rsidP="0037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5BD" w:rsidRDefault="00F925BD" w:rsidP="0037356F">
      <w:r>
        <w:separator/>
      </w:r>
    </w:p>
  </w:footnote>
  <w:footnote w:type="continuationSeparator" w:id="0">
    <w:p w:rsidR="00F925BD" w:rsidRDefault="00F925BD" w:rsidP="00373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5D280F"/>
    <w:multiLevelType w:val="hybridMultilevel"/>
    <w:tmpl w:val="E5F20722"/>
    <w:lvl w:ilvl="0" w:tplc="0415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" w15:restartNumberingAfterBreak="0">
    <w:nsid w:val="08986F46"/>
    <w:multiLevelType w:val="hybridMultilevel"/>
    <w:tmpl w:val="2D4C0172"/>
    <w:lvl w:ilvl="0" w:tplc="0B10AA2E">
      <w:start w:val="1"/>
      <w:numFmt w:val="decimal"/>
      <w:lvlText w:val="%1."/>
      <w:lvlJc w:val="left"/>
      <w:pPr>
        <w:ind w:left="213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F5964"/>
    <w:multiLevelType w:val="hybridMultilevel"/>
    <w:tmpl w:val="297AB424"/>
    <w:lvl w:ilvl="0" w:tplc="7AEA02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D9E26A9"/>
    <w:multiLevelType w:val="hybridMultilevel"/>
    <w:tmpl w:val="AE3003C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FD668D"/>
    <w:multiLevelType w:val="hybridMultilevel"/>
    <w:tmpl w:val="DB02639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0FF47FF"/>
    <w:multiLevelType w:val="hybridMultilevel"/>
    <w:tmpl w:val="BD7CE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66BA5"/>
    <w:multiLevelType w:val="hybridMultilevel"/>
    <w:tmpl w:val="3A58CC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1476394C"/>
    <w:multiLevelType w:val="hybridMultilevel"/>
    <w:tmpl w:val="E0ACC23E"/>
    <w:lvl w:ilvl="0" w:tplc="ED4AF926">
      <w:start w:val="1"/>
      <w:numFmt w:val="decimal"/>
      <w:lvlText w:val="%1."/>
      <w:lvlJc w:val="left"/>
      <w:pPr>
        <w:ind w:left="213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16AB5EC3"/>
    <w:multiLevelType w:val="hybridMultilevel"/>
    <w:tmpl w:val="73249B52"/>
    <w:lvl w:ilvl="0" w:tplc="D3FAB2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D469A"/>
    <w:multiLevelType w:val="hybridMultilevel"/>
    <w:tmpl w:val="91CEFFE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A2523FE"/>
    <w:multiLevelType w:val="hybridMultilevel"/>
    <w:tmpl w:val="1318CA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E4166"/>
    <w:multiLevelType w:val="hybridMultilevel"/>
    <w:tmpl w:val="2A2AE5B8"/>
    <w:lvl w:ilvl="0" w:tplc="7AEA0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CB45C1B"/>
    <w:multiLevelType w:val="hybridMultilevel"/>
    <w:tmpl w:val="913082A4"/>
    <w:lvl w:ilvl="0" w:tplc="497ED4A6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224868DE"/>
    <w:multiLevelType w:val="hybridMultilevel"/>
    <w:tmpl w:val="AA46BEA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226663B7"/>
    <w:multiLevelType w:val="hybridMultilevel"/>
    <w:tmpl w:val="1820D2D6"/>
    <w:lvl w:ilvl="0" w:tplc="0415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6" w15:restartNumberingAfterBreak="0">
    <w:nsid w:val="241D1727"/>
    <w:multiLevelType w:val="hybridMultilevel"/>
    <w:tmpl w:val="3B327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417FC9"/>
    <w:multiLevelType w:val="hybridMultilevel"/>
    <w:tmpl w:val="33B29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194A84"/>
    <w:multiLevelType w:val="hybridMultilevel"/>
    <w:tmpl w:val="C84EDB32"/>
    <w:lvl w:ilvl="0" w:tplc="D3FAB2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70B7B02"/>
    <w:multiLevelType w:val="hybridMultilevel"/>
    <w:tmpl w:val="743A497C"/>
    <w:lvl w:ilvl="0" w:tplc="28ACD564">
      <w:start w:val="1"/>
      <w:numFmt w:val="upperRoman"/>
      <w:lvlText w:val="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28D52CDA"/>
    <w:multiLevelType w:val="hybridMultilevel"/>
    <w:tmpl w:val="D69CC514"/>
    <w:lvl w:ilvl="0" w:tplc="D3FAB23C">
      <w:start w:val="1"/>
      <w:numFmt w:val="bullet"/>
      <w:lvlText w:val=""/>
      <w:lvlJc w:val="left"/>
      <w:pPr>
        <w:ind w:left="25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E91FE4"/>
    <w:multiLevelType w:val="hybridMultilevel"/>
    <w:tmpl w:val="BC28CB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BF21223"/>
    <w:multiLevelType w:val="hybridMultilevel"/>
    <w:tmpl w:val="1A50DB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D891E7C"/>
    <w:multiLevelType w:val="hybridMultilevel"/>
    <w:tmpl w:val="7A7A1CB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FAF0D2B"/>
    <w:multiLevelType w:val="hybridMultilevel"/>
    <w:tmpl w:val="14740DA8"/>
    <w:lvl w:ilvl="0" w:tplc="8E8ABD0E">
      <w:start w:val="6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7C2153"/>
    <w:multiLevelType w:val="hybridMultilevel"/>
    <w:tmpl w:val="39525668"/>
    <w:lvl w:ilvl="0" w:tplc="2F869F28">
      <w:start w:val="1"/>
      <w:numFmt w:val="decimal"/>
      <w:lvlText w:val="%1."/>
      <w:lvlJc w:val="left"/>
      <w:pPr>
        <w:ind w:left="213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37288"/>
    <w:multiLevelType w:val="hybridMultilevel"/>
    <w:tmpl w:val="C4C08E7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09A08C4"/>
    <w:multiLevelType w:val="hybridMultilevel"/>
    <w:tmpl w:val="E116C1CC"/>
    <w:lvl w:ilvl="0" w:tplc="D3FAB23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42AD1875"/>
    <w:multiLevelType w:val="hybridMultilevel"/>
    <w:tmpl w:val="D854A3F0"/>
    <w:lvl w:ilvl="0" w:tplc="9AEAB08C">
      <w:start w:val="2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E0FC1"/>
    <w:multiLevelType w:val="hybridMultilevel"/>
    <w:tmpl w:val="063219DC"/>
    <w:lvl w:ilvl="0" w:tplc="0415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4F4E34A3"/>
    <w:multiLevelType w:val="hybridMultilevel"/>
    <w:tmpl w:val="3DC05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F610D"/>
    <w:multiLevelType w:val="hybridMultilevel"/>
    <w:tmpl w:val="D0FE396C"/>
    <w:lvl w:ilvl="0" w:tplc="04150001">
      <w:start w:val="1"/>
      <w:numFmt w:val="bullet"/>
      <w:lvlText w:val=""/>
      <w:lvlJc w:val="left"/>
      <w:pPr>
        <w:ind w:left="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32" w15:restartNumberingAfterBreak="0">
    <w:nsid w:val="53565B15"/>
    <w:multiLevelType w:val="hybridMultilevel"/>
    <w:tmpl w:val="F07A3464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33" w15:restartNumberingAfterBreak="0">
    <w:nsid w:val="53942CA2"/>
    <w:multiLevelType w:val="hybridMultilevel"/>
    <w:tmpl w:val="E17850BC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4" w15:restartNumberingAfterBreak="0">
    <w:nsid w:val="570F1AB1"/>
    <w:multiLevelType w:val="hybridMultilevel"/>
    <w:tmpl w:val="7812F054"/>
    <w:lvl w:ilvl="0" w:tplc="31166FA6">
      <w:start w:val="1"/>
      <w:numFmt w:val="decimal"/>
      <w:lvlText w:val="%1."/>
      <w:lvlJc w:val="left"/>
      <w:pPr>
        <w:ind w:left="213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D42DEC"/>
    <w:multiLevelType w:val="hybridMultilevel"/>
    <w:tmpl w:val="7EE0F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B4AB5"/>
    <w:multiLevelType w:val="hybridMultilevel"/>
    <w:tmpl w:val="73482E8E"/>
    <w:lvl w:ilvl="0" w:tplc="7AEA02FA">
      <w:start w:val="1"/>
      <w:numFmt w:val="bullet"/>
      <w:lvlText w:val="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7" w15:restartNumberingAfterBreak="0">
    <w:nsid w:val="6AF93332"/>
    <w:multiLevelType w:val="hybridMultilevel"/>
    <w:tmpl w:val="67800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66798"/>
    <w:multiLevelType w:val="hybridMultilevel"/>
    <w:tmpl w:val="DB5CE56A"/>
    <w:lvl w:ilvl="0" w:tplc="7AEA02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B8B72F4"/>
    <w:multiLevelType w:val="hybridMultilevel"/>
    <w:tmpl w:val="4262FAA0"/>
    <w:lvl w:ilvl="0" w:tplc="3E2A48D0">
      <w:start w:val="1"/>
      <w:numFmt w:val="lowerLetter"/>
      <w:lvlText w:val="%1)"/>
      <w:lvlJc w:val="left"/>
      <w:pPr>
        <w:ind w:left="18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7038571B"/>
    <w:multiLevelType w:val="hybridMultilevel"/>
    <w:tmpl w:val="037050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2777D"/>
    <w:multiLevelType w:val="hybridMultilevel"/>
    <w:tmpl w:val="ABC062D8"/>
    <w:lvl w:ilvl="0" w:tplc="0415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42" w15:restartNumberingAfterBreak="0">
    <w:nsid w:val="783554EA"/>
    <w:multiLevelType w:val="hybridMultilevel"/>
    <w:tmpl w:val="B89CC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031816"/>
    <w:multiLevelType w:val="hybridMultilevel"/>
    <w:tmpl w:val="99221240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4" w15:restartNumberingAfterBreak="0">
    <w:nsid w:val="7C44073E"/>
    <w:multiLevelType w:val="hybridMultilevel"/>
    <w:tmpl w:val="3FDC3A4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32"/>
  </w:num>
  <w:num w:numId="5">
    <w:abstractNumId w:val="16"/>
  </w:num>
  <w:num w:numId="6">
    <w:abstractNumId w:val="26"/>
  </w:num>
  <w:num w:numId="7">
    <w:abstractNumId w:val="41"/>
  </w:num>
  <w:num w:numId="8">
    <w:abstractNumId w:val="13"/>
  </w:num>
  <w:num w:numId="9">
    <w:abstractNumId w:val="39"/>
  </w:num>
  <w:num w:numId="10">
    <w:abstractNumId w:val="29"/>
  </w:num>
  <w:num w:numId="11">
    <w:abstractNumId w:val="1"/>
  </w:num>
  <w:num w:numId="12">
    <w:abstractNumId w:val="11"/>
  </w:num>
  <w:num w:numId="13">
    <w:abstractNumId w:val="8"/>
  </w:num>
  <w:num w:numId="14">
    <w:abstractNumId w:val="34"/>
  </w:num>
  <w:num w:numId="15">
    <w:abstractNumId w:val="25"/>
  </w:num>
  <w:num w:numId="16">
    <w:abstractNumId w:val="44"/>
  </w:num>
  <w:num w:numId="17">
    <w:abstractNumId w:val="43"/>
  </w:num>
  <w:num w:numId="18">
    <w:abstractNumId w:val="24"/>
  </w:num>
  <w:num w:numId="19">
    <w:abstractNumId w:val="28"/>
  </w:num>
  <w:num w:numId="20">
    <w:abstractNumId w:val="2"/>
  </w:num>
  <w:num w:numId="21">
    <w:abstractNumId w:val="15"/>
  </w:num>
  <w:num w:numId="22">
    <w:abstractNumId w:val="5"/>
  </w:num>
  <w:num w:numId="23">
    <w:abstractNumId w:val="31"/>
  </w:num>
  <w:num w:numId="24">
    <w:abstractNumId w:val="40"/>
  </w:num>
  <w:num w:numId="25">
    <w:abstractNumId w:val="23"/>
  </w:num>
  <w:num w:numId="26">
    <w:abstractNumId w:val="4"/>
  </w:num>
  <w:num w:numId="27">
    <w:abstractNumId w:val="30"/>
  </w:num>
  <w:num w:numId="28">
    <w:abstractNumId w:val="10"/>
  </w:num>
  <w:num w:numId="29">
    <w:abstractNumId w:val="20"/>
  </w:num>
  <w:num w:numId="30">
    <w:abstractNumId w:val="9"/>
  </w:num>
  <w:num w:numId="31">
    <w:abstractNumId w:val="27"/>
  </w:num>
  <w:num w:numId="32">
    <w:abstractNumId w:val="14"/>
  </w:num>
  <w:num w:numId="33">
    <w:abstractNumId w:val="18"/>
  </w:num>
  <w:num w:numId="34">
    <w:abstractNumId w:val="22"/>
  </w:num>
  <w:num w:numId="35">
    <w:abstractNumId w:val="35"/>
  </w:num>
  <w:num w:numId="36">
    <w:abstractNumId w:val="33"/>
  </w:num>
  <w:num w:numId="37">
    <w:abstractNumId w:val="6"/>
  </w:num>
  <w:num w:numId="38">
    <w:abstractNumId w:val="37"/>
  </w:num>
  <w:num w:numId="39">
    <w:abstractNumId w:val="42"/>
  </w:num>
  <w:num w:numId="40">
    <w:abstractNumId w:val="17"/>
  </w:num>
  <w:num w:numId="41">
    <w:abstractNumId w:val="38"/>
  </w:num>
  <w:num w:numId="42">
    <w:abstractNumId w:val="19"/>
  </w:num>
  <w:num w:numId="43">
    <w:abstractNumId w:val="3"/>
  </w:num>
  <w:num w:numId="44">
    <w:abstractNumId w:val="36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2E3"/>
    <w:rsid w:val="00001DC7"/>
    <w:rsid w:val="0001351F"/>
    <w:rsid w:val="00033C37"/>
    <w:rsid w:val="00034C9D"/>
    <w:rsid w:val="00035D64"/>
    <w:rsid w:val="000407A0"/>
    <w:rsid w:val="0004199B"/>
    <w:rsid w:val="00044CFC"/>
    <w:rsid w:val="00046267"/>
    <w:rsid w:val="000621AD"/>
    <w:rsid w:val="00072988"/>
    <w:rsid w:val="00093BCE"/>
    <w:rsid w:val="000953D7"/>
    <w:rsid w:val="000A61A2"/>
    <w:rsid w:val="000B5CDA"/>
    <w:rsid w:val="000C05E0"/>
    <w:rsid w:val="000C0836"/>
    <w:rsid w:val="000C4CEC"/>
    <w:rsid w:val="000F536A"/>
    <w:rsid w:val="0010132E"/>
    <w:rsid w:val="00115E30"/>
    <w:rsid w:val="00133693"/>
    <w:rsid w:val="001455D6"/>
    <w:rsid w:val="00157C6B"/>
    <w:rsid w:val="00182B6C"/>
    <w:rsid w:val="00191EEF"/>
    <w:rsid w:val="001A15B7"/>
    <w:rsid w:val="001C30EF"/>
    <w:rsid w:val="001E3DF8"/>
    <w:rsid w:val="00200025"/>
    <w:rsid w:val="0020008E"/>
    <w:rsid w:val="00212CAA"/>
    <w:rsid w:val="002223A9"/>
    <w:rsid w:val="00223A93"/>
    <w:rsid w:val="00223C9D"/>
    <w:rsid w:val="00225092"/>
    <w:rsid w:val="00240320"/>
    <w:rsid w:val="002474C7"/>
    <w:rsid w:val="00293779"/>
    <w:rsid w:val="00295BBC"/>
    <w:rsid w:val="002A1205"/>
    <w:rsid w:val="002A7E5E"/>
    <w:rsid w:val="002B72EC"/>
    <w:rsid w:val="002D539D"/>
    <w:rsid w:val="003018FB"/>
    <w:rsid w:val="003022C1"/>
    <w:rsid w:val="00305389"/>
    <w:rsid w:val="003069F7"/>
    <w:rsid w:val="003139E0"/>
    <w:rsid w:val="0034106E"/>
    <w:rsid w:val="0035505F"/>
    <w:rsid w:val="00367BAF"/>
    <w:rsid w:val="0037356F"/>
    <w:rsid w:val="00377963"/>
    <w:rsid w:val="00390FCF"/>
    <w:rsid w:val="0039144E"/>
    <w:rsid w:val="00394BCA"/>
    <w:rsid w:val="00395705"/>
    <w:rsid w:val="003C2873"/>
    <w:rsid w:val="003F42EE"/>
    <w:rsid w:val="00413291"/>
    <w:rsid w:val="00414DB6"/>
    <w:rsid w:val="0042405F"/>
    <w:rsid w:val="00435ACC"/>
    <w:rsid w:val="00476D10"/>
    <w:rsid w:val="004A4B7D"/>
    <w:rsid w:val="004A7FE1"/>
    <w:rsid w:val="004C15E7"/>
    <w:rsid w:val="004D7E80"/>
    <w:rsid w:val="00506941"/>
    <w:rsid w:val="0051068E"/>
    <w:rsid w:val="0051428E"/>
    <w:rsid w:val="00520AFA"/>
    <w:rsid w:val="00523FDB"/>
    <w:rsid w:val="00546C00"/>
    <w:rsid w:val="005539A0"/>
    <w:rsid w:val="00567BAF"/>
    <w:rsid w:val="00573340"/>
    <w:rsid w:val="00575B28"/>
    <w:rsid w:val="005B3096"/>
    <w:rsid w:val="005C32DE"/>
    <w:rsid w:val="00600333"/>
    <w:rsid w:val="006243A2"/>
    <w:rsid w:val="00637DD6"/>
    <w:rsid w:val="0064303B"/>
    <w:rsid w:val="006458FA"/>
    <w:rsid w:val="00647ACF"/>
    <w:rsid w:val="006554BE"/>
    <w:rsid w:val="00694C3F"/>
    <w:rsid w:val="006A42D1"/>
    <w:rsid w:val="006B5D5F"/>
    <w:rsid w:val="006D1A5D"/>
    <w:rsid w:val="00702156"/>
    <w:rsid w:val="00704F98"/>
    <w:rsid w:val="00705524"/>
    <w:rsid w:val="0070566D"/>
    <w:rsid w:val="00712C6C"/>
    <w:rsid w:val="00743F86"/>
    <w:rsid w:val="007513FD"/>
    <w:rsid w:val="007619AD"/>
    <w:rsid w:val="00762600"/>
    <w:rsid w:val="0077225D"/>
    <w:rsid w:val="007A109E"/>
    <w:rsid w:val="007A1D26"/>
    <w:rsid w:val="007A7462"/>
    <w:rsid w:val="007D712F"/>
    <w:rsid w:val="007F3EE2"/>
    <w:rsid w:val="00802457"/>
    <w:rsid w:val="008107F1"/>
    <w:rsid w:val="00852591"/>
    <w:rsid w:val="008527B9"/>
    <w:rsid w:val="00863BCE"/>
    <w:rsid w:val="00886089"/>
    <w:rsid w:val="00896D30"/>
    <w:rsid w:val="008A2682"/>
    <w:rsid w:val="008A63CE"/>
    <w:rsid w:val="008B02A4"/>
    <w:rsid w:val="008B3998"/>
    <w:rsid w:val="008B618A"/>
    <w:rsid w:val="008C128A"/>
    <w:rsid w:val="008C5FD3"/>
    <w:rsid w:val="008E5958"/>
    <w:rsid w:val="008E66D3"/>
    <w:rsid w:val="008E74A1"/>
    <w:rsid w:val="008F42A4"/>
    <w:rsid w:val="008F5DAF"/>
    <w:rsid w:val="008F7828"/>
    <w:rsid w:val="00934DDF"/>
    <w:rsid w:val="009355FD"/>
    <w:rsid w:val="00943962"/>
    <w:rsid w:val="00946775"/>
    <w:rsid w:val="00950FAD"/>
    <w:rsid w:val="00965818"/>
    <w:rsid w:val="00975150"/>
    <w:rsid w:val="00982CB6"/>
    <w:rsid w:val="00984FBF"/>
    <w:rsid w:val="009B3ED8"/>
    <w:rsid w:val="009B7FCC"/>
    <w:rsid w:val="009C4798"/>
    <w:rsid w:val="009D6B31"/>
    <w:rsid w:val="009F5907"/>
    <w:rsid w:val="00A33258"/>
    <w:rsid w:val="00A479DE"/>
    <w:rsid w:val="00A54863"/>
    <w:rsid w:val="00A6092E"/>
    <w:rsid w:val="00A80776"/>
    <w:rsid w:val="00A96C35"/>
    <w:rsid w:val="00AA196C"/>
    <w:rsid w:val="00AD4C82"/>
    <w:rsid w:val="00AE7B25"/>
    <w:rsid w:val="00AF5CE6"/>
    <w:rsid w:val="00B055A3"/>
    <w:rsid w:val="00B1161B"/>
    <w:rsid w:val="00B12D03"/>
    <w:rsid w:val="00B152B3"/>
    <w:rsid w:val="00B348EE"/>
    <w:rsid w:val="00B468D6"/>
    <w:rsid w:val="00B46DEF"/>
    <w:rsid w:val="00B46EE5"/>
    <w:rsid w:val="00B845EC"/>
    <w:rsid w:val="00B91A33"/>
    <w:rsid w:val="00B91CA8"/>
    <w:rsid w:val="00BA04CA"/>
    <w:rsid w:val="00BB774E"/>
    <w:rsid w:val="00BD0B49"/>
    <w:rsid w:val="00BD6AEE"/>
    <w:rsid w:val="00BE14B9"/>
    <w:rsid w:val="00C10E2F"/>
    <w:rsid w:val="00C13B65"/>
    <w:rsid w:val="00C1630E"/>
    <w:rsid w:val="00C379C0"/>
    <w:rsid w:val="00C40B17"/>
    <w:rsid w:val="00C4475C"/>
    <w:rsid w:val="00C502E3"/>
    <w:rsid w:val="00C81D7A"/>
    <w:rsid w:val="00C85742"/>
    <w:rsid w:val="00C96805"/>
    <w:rsid w:val="00CB40D5"/>
    <w:rsid w:val="00CD6466"/>
    <w:rsid w:val="00CF00D6"/>
    <w:rsid w:val="00D06ACF"/>
    <w:rsid w:val="00D11F66"/>
    <w:rsid w:val="00D25F22"/>
    <w:rsid w:val="00D26123"/>
    <w:rsid w:val="00D3049F"/>
    <w:rsid w:val="00D36303"/>
    <w:rsid w:val="00D6563A"/>
    <w:rsid w:val="00D67D4C"/>
    <w:rsid w:val="00D93F10"/>
    <w:rsid w:val="00D97703"/>
    <w:rsid w:val="00D97F1C"/>
    <w:rsid w:val="00DA2503"/>
    <w:rsid w:val="00DA30AD"/>
    <w:rsid w:val="00DA3B79"/>
    <w:rsid w:val="00DA736B"/>
    <w:rsid w:val="00DB147B"/>
    <w:rsid w:val="00DB45CF"/>
    <w:rsid w:val="00DB7CB3"/>
    <w:rsid w:val="00DC49BD"/>
    <w:rsid w:val="00DD5F24"/>
    <w:rsid w:val="00E06244"/>
    <w:rsid w:val="00E10B0C"/>
    <w:rsid w:val="00E11443"/>
    <w:rsid w:val="00E16B14"/>
    <w:rsid w:val="00E2339E"/>
    <w:rsid w:val="00E31A2A"/>
    <w:rsid w:val="00E5580A"/>
    <w:rsid w:val="00E62B91"/>
    <w:rsid w:val="00E701F6"/>
    <w:rsid w:val="00E8211C"/>
    <w:rsid w:val="00E875A5"/>
    <w:rsid w:val="00E92878"/>
    <w:rsid w:val="00EA1863"/>
    <w:rsid w:val="00EA342E"/>
    <w:rsid w:val="00EE2520"/>
    <w:rsid w:val="00EE3E76"/>
    <w:rsid w:val="00EF4F48"/>
    <w:rsid w:val="00F17DFB"/>
    <w:rsid w:val="00F32511"/>
    <w:rsid w:val="00F40D7F"/>
    <w:rsid w:val="00F4313A"/>
    <w:rsid w:val="00F52D40"/>
    <w:rsid w:val="00F570F1"/>
    <w:rsid w:val="00F701D8"/>
    <w:rsid w:val="00F925BD"/>
    <w:rsid w:val="00F95543"/>
    <w:rsid w:val="00FE242F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79D121-A5C4-4FE6-A338-89C45D1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02E3"/>
    <w:pPr>
      <w:widowControl w:val="0"/>
      <w:spacing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uiPriority w:val="99"/>
    <w:locked/>
    <w:rsid w:val="00C502E3"/>
    <w:rPr>
      <w:rFonts w:cs="Times New Roman"/>
      <w:sz w:val="21"/>
      <w:szCs w:val="21"/>
      <w:shd w:val="clear" w:color="auto" w:fill="FFFFFF"/>
    </w:rPr>
  </w:style>
  <w:style w:type="character" w:customStyle="1" w:styleId="CharStyle7">
    <w:name w:val="Char Style 7"/>
    <w:basedOn w:val="Domylnaczcionkaakapitu"/>
    <w:link w:val="Style6"/>
    <w:uiPriority w:val="99"/>
    <w:locked/>
    <w:rsid w:val="00C502E3"/>
    <w:rPr>
      <w:rFonts w:cs="Times New Roman"/>
      <w:shd w:val="clear" w:color="auto" w:fill="FFFFFF"/>
    </w:rPr>
  </w:style>
  <w:style w:type="character" w:customStyle="1" w:styleId="CharStyle18">
    <w:name w:val="Char Style 18"/>
    <w:basedOn w:val="Domylnaczcionkaakapitu"/>
    <w:link w:val="Style17"/>
    <w:uiPriority w:val="99"/>
    <w:locked/>
    <w:rsid w:val="00C502E3"/>
    <w:rPr>
      <w:rFonts w:cs="Times New Roman"/>
      <w:b/>
      <w:bCs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C502E3"/>
    <w:pPr>
      <w:shd w:val="clear" w:color="auto" w:fill="FFFFFF"/>
      <w:spacing w:line="523" w:lineRule="exact"/>
      <w:ind w:hanging="680"/>
    </w:pPr>
    <w:rPr>
      <w:rFonts w:asciiTheme="minorHAnsi" w:eastAsiaTheme="minorHAnsi" w:hAnsiTheme="minorHAnsi"/>
      <w:color w:val="auto"/>
      <w:sz w:val="21"/>
      <w:szCs w:val="21"/>
      <w:lang w:eastAsia="en-US"/>
    </w:rPr>
  </w:style>
  <w:style w:type="paragraph" w:customStyle="1" w:styleId="Style6">
    <w:name w:val="Style 6"/>
    <w:basedOn w:val="Normalny"/>
    <w:link w:val="CharStyle7"/>
    <w:uiPriority w:val="99"/>
    <w:rsid w:val="00C502E3"/>
    <w:pPr>
      <w:shd w:val="clear" w:color="auto" w:fill="FFFFFF"/>
      <w:spacing w:before="300" w:after="180" w:line="274" w:lineRule="exact"/>
      <w:ind w:hanging="720"/>
      <w:jc w:val="both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customStyle="1" w:styleId="Style17">
    <w:name w:val="Style 17"/>
    <w:basedOn w:val="Normalny"/>
    <w:link w:val="CharStyle18"/>
    <w:uiPriority w:val="99"/>
    <w:rsid w:val="00C502E3"/>
    <w:pPr>
      <w:shd w:val="clear" w:color="auto" w:fill="FFFFFF"/>
      <w:spacing w:after="240" w:line="274" w:lineRule="exact"/>
      <w:ind w:hanging="600"/>
    </w:pPr>
    <w:rPr>
      <w:rFonts w:asciiTheme="minorHAnsi" w:eastAsiaTheme="minorHAnsi" w:hAnsiTheme="minorHAnsi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02E3"/>
    <w:pPr>
      <w:widowControl/>
      <w:spacing w:line="276" w:lineRule="auto"/>
      <w:ind w:left="720"/>
      <w:contextualSpacing/>
      <w:jc w:val="both"/>
    </w:pPr>
    <w:rPr>
      <w:rFonts w:ascii="Calibri" w:hAnsi="Calibri"/>
      <w:color w:val="auto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356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356F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356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4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466"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3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3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3F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3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3FD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044CFC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044CFC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5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A0832-3418-4FFB-8DD1-62C5AB8D4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DF0047</dc:creator>
  <cp:lastModifiedBy>Joanna Selwon</cp:lastModifiedBy>
  <cp:revision>2</cp:revision>
  <cp:lastPrinted>2021-08-31T12:32:00Z</cp:lastPrinted>
  <dcterms:created xsi:type="dcterms:W3CDTF">2021-09-01T04:53:00Z</dcterms:created>
  <dcterms:modified xsi:type="dcterms:W3CDTF">2021-09-01T04:53:00Z</dcterms:modified>
</cp:coreProperties>
</file>