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3365" w:rsidRDefault="00333365" w:rsidP="0033336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DC4C16" w:rsidRDefault="00DC4C16" w:rsidP="0033336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DC4C16" w:rsidRDefault="00DC4C16" w:rsidP="0033336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DC4C16" w:rsidRPr="00333365" w:rsidRDefault="00DC4C16" w:rsidP="0033336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333365" w:rsidRPr="00333365" w:rsidRDefault="00333365" w:rsidP="0033336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763811" w:rsidRPr="00BA5913" w:rsidRDefault="00BA5913" w:rsidP="00763811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A5913">
        <w:rPr>
          <w:rFonts w:ascii="Arial" w:hAnsi="Arial" w:cs="Arial"/>
          <w:b/>
          <w:bCs/>
          <w:sz w:val="22"/>
          <w:szCs w:val="22"/>
        </w:rPr>
        <w:t>Przedmiotem zamówienia jest usługa polegająca na promocji Województ</w:t>
      </w:r>
      <w:r w:rsidR="00763811">
        <w:rPr>
          <w:rFonts w:ascii="Arial" w:hAnsi="Arial" w:cs="Arial"/>
          <w:b/>
          <w:bCs/>
          <w:sz w:val="22"/>
          <w:szCs w:val="22"/>
        </w:rPr>
        <w:t>wa Warmińsko-Mazurskiego podczas</w:t>
      </w:r>
      <w:r w:rsidR="00763811" w:rsidRPr="00763811">
        <w:rPr>
          <w:rFonts w:ascii="Arial" w:hAnsi="Arial" w:cs="Arial"/>
          <w:b/>
          <w:bCs/>
          <w:sz w:val="22"/>
          <w:szCs w:val="22"/>
          <w:lang w:val="pl-PL"/>
        </w:rPr>
        <w:t xml:space="preserve"> rozgrywek tenisa stoło</w:t>
      </w:r>
      <w:r w:rsidR="00CD29F0">
        <w:rPr>
          <w:rFonts w:ascii="Arial" w:hAnsi="Arial" w:cs="Arial"/>
          <w:b/>
          <w:bCs/>
          <w:sz w:val="22"/>
          <w:szCs w:val="22"/>
          <w:lang w:val="pl-PL"/>
        </w:rPr>
        <w:t>wego Lotto Superligi mężczyzn</w:t>
      </w:r>
      <w:r w:rsidR="00287537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w oparciu </w:t>
      </w:r>
      <w:r w:rsidR="002F51EF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>o 2 zespoły biorące udział w rozgrywkach)</w:t>
      </w:r>
      <w:r w:rsidR="00CD29F0">
        <w:rPr>
          <w:rFonts w:ascii="Arial" w:hAnsi="Arial" w:cs="Arial"/>
          <w:b/>
          <w:bCs/>
          <w:sz w:val="22"/>
          <w:szCs w:val="22"/>
          <w:lang w:val="pl-PL"/>
        </w:rPr>
        <w:t xml:space="preserve"> oraz</w:t>
      </w:r>
      <w:r w:rsidR="0076381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CD29F0">
        <w:rPr>
          <w:rFonts w:ascii="Arial" w:hAnsi="Arial" w:cs="Arial"/>
          <w:b/>
          <w:bCs/>
          <w:sz w:val="22"/>
          <w:szCs w:val="22"/>
          <w:lang w:val="pl-PL"/>
        </w:rPr>
        <w:t>1. ligi kobiet</w:t>
      </w:r>
      <w:r w:rsidR="00287537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w oparciu o 1 zespół biorący udział </w:t>
      </w:r>
      <w:r w:rsid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>w rozgrywkach</w:t>
      </w:r>
      <w:r w:rsidR="00287537" w:rsidRPr="00DC4C16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="00163554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w sezonie </w:t>
      </w:r>
      <w:r w:rsidR="00DC4C16" w:rsidRPr="00DC4C16">
        <w:rPr>
          <w:rFonts w:ascii="Arial" w:hAnsi="Arial" w:cs="Arial"/>
          <w:b/>
          <w:bCs/>
          <w:sz w:val="22"/>
          <w:szCs w:val="22"/>
        </w:rPr>
        <w:t>2021/2022</w:t>
      </w:r>
      <w:r w:rsidR="00163554" w:rsidRPr="00DC4C16">
        <w:rPr>
          <w:rFonts w:ascii="Arial" w:hAnsi="Arial" w:cs="Arial"/>
          <w:b/>
          <w:bCs/>
          <w:sz w:val="22"/>
          <w:szCs w:val="22"/>
          <w:lang w:val="pl-PL"/>
        </w:rPr>
        <w:t>,</w:t>
      </w:r>
      <w:r w:rsidR="00DC4C16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333365" w:rsidRPr="00333365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082237" w:rsidRPr="00DC4C16" w:rsidRDefault="00333365" w:rsidP="0033595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C16">
        <w:rPr>
          <w:rFonts w:ascii="Arial" w:hAnsi="Arial" w:cs="Arial"/>
          <w:sz w:val="22"/>
          <w:szCs w:val="22"/>
          <w:lang w:val="pl-PL"/>
        </w:rPr>
        <w:t>umieszczenie logo Województwa Warmińsko-Mazurskiego na koszul</w:t>
      </w:r>
      <w:r w:rsidR="00E35AC4" w:rsidRPr="00DC4C16">
        <w:rPr>
          <w:rFonts w:ascii="Arial" w:hAnsi="Arial" w:cs="Arial"/>
          <w:sz w:val="22"/>
          <w:szCs w:val="22"/>
          <w:lang w:val="pl-PL"/>
        </w:rPr>
        <w:t>kach zawodników</w:t>
      </w:r>
      <w:r w:rsidR="002F7239" w:rsidRPr="00DC4C16">
        <w:rPr>
          <w:rFonts w:ascii="Arial" w:hAnsi="Arial" w:cs="Arial"/>
          <w:sz w:val="22"/>
          <w:szCs w:val="22"/>
          <w:lang w:val="pl-PL"/>
        </w:rPr>
        <w:t xml:space="preserve"> zespołów, w oparciu o które będzie świadczona usługa, w których występować będą</w:t>
      </w:r>
      <w:r w:rsidR="00E35AC4" w:rsidRPr="00DC4C16">
        <w:rPr>
          <w:rFonts w:ascii="Arial" w:hAnsi="Arial" w:cs="Arial"/>
          <w:sz w:val="22"/>
          <w:szCs w:val="22"/>
          <w:lang w:val="pl-PL"/>
        </w:rPr>
        <w:t xml:space="preserve"> podczas meczów </w:t>
      </w:r>
      <w:r w:rsidR="002F7239" w:rsidRPr="00DC4C16">
        <w:rPr>
          <w:rFonts w:ascii="Arial" w:hAnsi="Arial" w:cs="Arial"/>
          <w:sz w:val="22"/>
          <w:szCs w:val="22"/>
          <w:lang w:val="pl-PL"/>
        </w:rPr>
        <w:t xml:space="preserve">                </w:t>
      </w:r>
      <w:r w:rsidRPr="00DC4C16">
        <w:rPr>
          <w:rFonts w:ascii="Arial" w:hAnsi="Arial" w:cs="Arial"/>
          <w:sz w:val="22"/>
          <w:szCs w:val="22"/>
          <w:lang w:val="pl-PL"/>
        </w:rPr>
        <w:t xml:space="preserve">w ramach rozgrywek </w:t>
      </w:r>
      <w:r w:rsidR="00763811" w:rsidRPr="00DC4C16">
        <w:rPr>
          <w:rFonts w:ascii="Arial" w:hAnsi="Arial" w:cs="Arial"/>
          <w:bCs/>
          <w:sz w:val="22"/>
          <w:szCs w:val="22"/>
          <w:lang w:val="pl-PL"/>
        </w:rPr>
        <w:t>tenisa stoło</w:t>
      </w:r>
      <w:r w:rsidR="000B1F4F" w:rsidRPr="00DC4C16">
        <w:rPr>
          <w:rFonts w:ascii="Arial" w:hAnsi="Arial" w:cs="Arial"/>
          <w:bCs/>
          <w:sz w:val="22"/>
          <w:szCs w:val="22"/>
          <w:lang w:val="pl-PL"/>
        </w:rPr>
        <w:t xml:space="preserve">wego Lotto Superligi mężczyzn </w:t>
      </w:r>
      <w:r w:rsidR="00CD29F0" w:rsidRPr="00DC4C16">
        <w:rPr>
          <w:rFonts w:ascii="Arial" w:hAnsi="Arial" w:cs="Arial"/>
          <w:bCs/>
          <w:sz w:val="22"/>
          <w:szCs w:val="22"/>
          <w:lang w:val="pl-PL"/>
        </w:rPr>
        <w:t xml:space="preserve">oraz </w:t>
      </w:r>
      <w:r w:rsidR="00763811" w:rsidRPr="00DC4C16">
        <w:rPr>
          <w:rFonts w:ascii="Arial" w:hAnsi="Arial" w:cs="Arial"/>
          <w:bCs/>
          <w:sz w:val="22"/>
          <w:szCs w:val="22"/>
          <w:lang w:val="pl-PL"/>
        </w:rPr>
        <w:t>1. ligi kobiet</w:t>
      </w:r>
      <w:r w:rsidR="00082237" w:rsidRPr="00DC4C16">
        <w:rPr>
          <w:rFonts w:ascii="Arial" w:hAnsi="Arial" w:cs="Arial"/>
          <w:bCs/>
          <w:sz w:val="22"/>
          <w:szCs w:val="22"/>
          <w:lang w:val="pl-PL"/>
        </w:rPr>
        <w:t>;</w:t>
      </w:r>
    </w:p>
    <w:p w:rsidR="00333365" w:rsidRPr="00763811" w:rsidRDefault="00333365" w:rsidP="007B772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63811">
        <w:rPr>
          <w:rFonts w:ascii="Arial" w:hAnsi="Arial" w:cs="Arial"/>
          <w:sz w:val="22"/>
          <w:szCs w:val="22"/>
          <w:lang w:val="pl-PL"/>
        </w:rPr>
        <w:t xml:space="preserve">umieszczenie logo Województwa Warmińsko-Mazurskiego o wymiarach co najmniej 10 cm </w:t>
      </w:r>
      <w:r w:rsidRPr="00763811">
        <w:rPr>
          <w:rFonts w:ascii="Arial" w:hAnsi="Arial" w:cs="Arial"/>
          <w:sz w:val="22"/>
          <w:szCs w:val="22"/>
          <w:lang w:val="pl-PL"/>
        </w:rPr>
        <w:br/>
        <w:t xml:space="preserve">x 10 cm na ściankach reklamowych stanowiących tło podczas wywiadów telewizyjnych udzielonych w czasie i po zakończeniu meczów rozgrywanych przed własną publicznością przez zespoły, </w:t>
      </w:r>
      <w:r w:rsidR="00152BDA">
        <w:rPr>
          <w:rFonts w:ascii="Arial" w:hAnsi="Arial" w:cs="Arial"/>
          <w:sz w:val="22"/>
          <w:szCs w:val="22"/>
          <w:lang w:val="pl-PL"/>
        </w:rPr>
        <w:br/>
      </w:r>
      <w:r w:rsidRPr="00763811">
        <w:rPr>
          <w:rFonts w:ascii="Arial" w:hAnsi="Arial" w:cs="Arial"/>
          <w:sz w:val="22"/>
          <w:szCs w:val="22"/>
        </w:rPr>
        <w:t xml:space="preserve">w oparciu o które będzie świadczona usługa promocyjna </w:t>
      </w:r>
      <w:r w:rsidRPr="00763811">
        <w:rPr>
          <w:rFonts w:ascii="Arial" w:hAnsi="Arial" w:cs="Arial"/>
          <w:sz w:val="22"/>
          <w:szCs w:val="22"/>
          <w:lang w:val="pl-PL"/>
        </w:rPr>
        <w:t xml:space="preserve">podczas rozgrywek </w:t>
      </w:r>
      <w:r w:rsidR="00763811" w:rsidRPr="00763811">
        <w:rPr>
          <w:rFonts w:ascii="Arial" w:hAnsi="Arial" w:cs="Arial"/>
          <w:bCs/>
          <w:sz w:val="22"/>
          <w:szCs w:val="22"/>
          <w:lang w:val="pl-PL"/>
        </w:rPr>
        <w:t>tenisa stoło</w:t>
      </w:r>
      <w:r w:rsidR="00CD29F0">
        <w:rPr>
          <w:rFonts w:ascii="Arial" w:hAnsi="Arial" w:cs="Arial"/>
          <w:bCs/>
          <w:sz w:val="22"/>
          <w:szCs w:val="22"/>
          <w:lang w:val="pl-PL"/>
        </w:rPr>
        <w:t>wego Lotto Superligi mężczyzn oraz 1. ligi kobiet</w:t>
      </w:r>
      <w:r w:rsidR="00082237" w:rsidRPr="00763811">
        <w:rPr>
          <w:rFonts w:ascii="Arial" w:hAnsi="Arial" w:cs="Arial"/>
          <w:bCs/>
          <w:sz w:val="22"/>
          <w:szCs w:val="22"/>
          <w:lang w:val="pl-PL"/>
        </w:rPr>
        <w:t>;</w:t>
      </w:r>
    </w:p>
    <w:p w:rsidR="00082237" w:rsidRPr="00763811" w:rsidRDefault="00E35AC4" w:rsidP="00A426E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umieszczenie</w:t>
      </w:r>
      <w:r w:rsidR="00082237" w:rsidRPr="00763811">
        <w:rPr>
          <w:rFonts w:ascii="Arial" w:hAnsi="Arial" w:cs="Arial"/>
          <w:sz w:val="22"/>
          <w:szCs w:val="22"/>
          <w:lang w:val="pl-PL"/>
        </w:rPr>
        <w:t xml:space="preserve"> 4 baner</w:t>
      </w:r>
      <w:r>
        <w:rPr>
          <w:rFonts w:ascii="Arial" w:hAnsi="Arial" w:cs="Arial"/>
          <w:sz w:val="22"/>
          <w:szCs w:val="22"/>
          <w:lang w:val="pl-PL"/>
        </w:rPr>
        <w:t xml:space="preserve">ów </w:t>
      </w:r>
      <w:r w:rsidR="00082237" w:rsidRPr="00763811">
        <w:rPr>
          <w:rFonts w:ascii="Arial" w:hAnsi="Arial" w:cs="Arial"/>
          <w:sz w:val="22"/>
          <w:szCs w:val="22"/>
          <w:lang w:val="pl-PL"/>
        </w:rPr>
        <w:t xml:space="preserve">podczas meczów, w których zespoły, w oparciu o które będzie świadczona usługa będą gospodarzami w ramach </w:t>
      </w:r>
      <w:r w:rsidR="00333365" w:rsidRPr="00763811">
        <w:rPr>
          <w:rFonts w:ascii="Arial" w:hAnsi="Arial" w:cs="Arial"/>
          <w:sz w:val="22"/>
          <w:szCs w:val="22"/>
          <w:lang w:val="pl-PL"/>
        </w:rPr>
        <w:t xml:space="preserve">rozgrywek </w:t>
      </w:r>
      <w:r w:rsidR="00763811" w:rsidRPr="00763811">
        <w:rPr>
          <w:rFonts w:ascii="Arial" w:hAnsi="Arial" w:cs="Arial"/>
          <w:bCs/>
          <w:sz w:val="22"/>
          <w:szCs w:val="22"/>
          <w:lang w:val="pl-PL"/>
        </w:rPr>
        <w:t>tenisa sto</w:t>
      </w:r>
      <w:r w:rsidR="000B1F4F">
        <w:rPr>
          <w:rFonts w:ascii="Arial" w:hAnsi="Arial" w:cs="Arial"/>
          <w:bCs/>
          <w:sz w:val="22"/>
          <w:szCs w:val="22"/>
          <w:lang w:val="pl-PL"/>
        </w:rPr>
        <w:t xml:space="preserve">łowego Lotto Superligi mężczyzn </w:t>
      </w:r>
      <w:r w:rsidR="00152BDA">
        <w:rPr>
          <w:rFonts w:ascii="Arial" w:hAnsi="Arial" w:cs="Arial"/>
          <w:bCs/>
          <w:sz w:val="22"/>
          <w:szCs w:val="22"/>
          <w:lang w:val="pl-PL"/>
        </w:rPr>
        <w:br/>
      </w:r>
      <w:r w:rsidR="00CD29F0">
        <w:rPr>
          <w:rFonts w:ascii="Arial" w:hAnsi="Arial" w:cs="Arial"/>
          <w:bCs/>
          <w:sz w:val="22"/>
          <w:szCs w:val="22"/>
          <w:lang w:val="pl-PL"/>
        </w:rPr>
        <w:t xml:space="preserve">oraz </w:t>
      </w:r>
      <w:r w:rsidR="00763811" w:rsidRPr="00763811">
        <w:rPr>
          <w:rFonts w:ascii="Arial" w:hAnsi="Arial" w:cs="Arial"/>
          <w:bCs/>
          <w:sz w:val="22"/>
          <w:szCs w:val="22"/>
          <w:lang w:val="pl-PL"/>
        </w:rPr>
        <w:t>1. ligi kobiet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(banery do odbioru w siedzibie Zamawiającego)</w:t>
      </w:r>
      <w:r w:rsidR="00082237" w:rsidRPr="00763811">
        <w:rPr>
          <w:rFonts w:ascii="Arial" w:hAnsi="Arial" w:cs="Arial"/>
          <w:bCs/>
          <w:sz w:val="22"/>
          <w:szCs w:val="22"/>
          <w:lang w:val="pl-PL"/>
        </w:rPr>
        <w:t>;</w:t>
      </w:r>
    </w:p>
    <w:p w:rsidR="00333365" w:rsidRPr="00763811" w:rsidRDefault="00333365" w:rsidP="000B1F4F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63811">
        <w:rPr>
          <w:rFonts w:ascii="Arial" w:hAnsi="Arial" w:cs="Arial"/>
          <w:sz w:val="22"/>
          <w:szCs w:val="22"/>
          <w:lang w:val="pl-PL"/>
        </w:rPr>
        <w:t xml:space="preserve">umieszczenie i zapewnienie wyświetlania logo Województwa Warmińsko-Mazurskiego </w:t>
      </w:r>
      <w:r w:rsidRPr="00763811">
        <w:rPr>
          <w:rFonts w:ascii="Arial" w:hAnsi="Arial" w:cs="Arial"/>
          <w:sz w:val="22"/>
          <w:szCs w:val="22"/>
          <w:lang w:val="pl-PL"/>
        </w:rPr>
        <w:br/>
        <w:t xml:space="preserve">na głównej stronie internetowej Wykonawcy, które będzie podlinkowane do strony internetowej </w:t>
      </w:r>
      <w:hyperlink r:id="rId7" w:history="1">
        <w:r w:rsidR="000B1F4F" w:rsidRPr="0069596A">
          <w:rPr>
            <w:rStyle w:val="Hipercze"/>
            <w:rFonts w:ascii="Arial" w:hAnsi="Arial" w:cs="Arial"/>
            <w:sz w:val="22"/>
            <w:szCs w:val="22"/>
            <w:lang w:val="pl-PL"/>
          </w:rPr>
          <w:t>https://mazury.travel/</w:t>
        </w:r>
      </w:hyperlink>
      <w:r w:rsidR="000B1F4F">
        <w:rPr>
          <w:rFonts w:ascii="Arial" w:hAnsi="Arial" w:cs="Arial"/>
          <w:color w:val="0000FF"/>
          <w:sz w:val="22"/>
          <w:szCs w:val="22"/>
          <w:u w:val="single"/>
          <w:lang w:val="pl-PL"/>
        </w:rPr>
        <w:t xml:space="preserve">, </w:t>
      </w:r>
      <w:r w:rsidRPr="00763811">
        <w:rPr>
          <w:rFonts w:ascii="Arial" w:hAnsi="Arial" w:cs="Arial"/>
          <w:sz w:val="22"/>
          <w:szCs w:val="22"/>
          <w:lang w:val="pl-PL"/>
        </w:rPr>
        <w:t>przez cały okres trwania umowy;</w:t>
      </w:r>
    </w:p>
    <w:p w:rsidR="00082237" w:rsidRPr="00DC4C16" w:rsidRDefault="00EF633F" w:rsidP="00B0796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C16">
        <w:rPr>
          <w:rFonts w:ascii="Arial" w:hAnsi="Arial" w:cs="Arial"/>
          <w:sz w:val="22"/>
          <w:szCs w:val="22"/>
          <w:lang w:val="pl-PL"/>
        </w:rPr>
        <w:t>przekazywanie</w:t>
      </w:r>
      <w:r w:rsidR="00333365" w:rsidRPr="00DC4C16">
        <w:rPr>
          <w:rFonts w:ascii="Arial" w:hAnsi="Arial" w:cs="Arial"/>
          <w:sz w:val="22"/>
          <w:szCs w:val="22"/>
          <w:lang w:val="pl-PL"/>
        </w:rPr>
        <w:t xml:space="preserve"> przez spikera </w:t>
      </w:r>
      <w:r w:rsidRPr="00DC4C16">
        <w:rPr>
          <w:rFonts w:ascii="Arial" w:hAnsi="Arial" w:cs="Arial"/>
          <w:sz w:val="22"/>
          <w:szCs w:val="22"/>
          <w:lang w:val="pl-PL"/>
        </w:rPr>
        <w:t xml:space="preserve">informacji </w:t>
      </w:r>
      <w:r w:rsidR="00333365" w:rsidRPr="00DC4C16">
        <w:rPr>
          <w:rFonts w:ascii="Arial" w:hAnsi="Arial" w:cs="Arial"/>
          <w:sz w:val="22"/>
          <w:szCs w:val="22"/>
          <w:lang w:val="pl-PL"/>
        </w:rPr>
        <w:t xml:space="preserve">o </w:t>
      </w:r>
      <w:r w:rsidRPr="00DC4C16">
        <w:rPr>
          <w:rFonts w:ascii="Arial" w:hAnsi="Arial" w:cs="Arial"/>
          <w:sz w:val="22"/>
          <w:szCs w:val="22"/>
          <w:lang w:val="pl-PL"/>
        </w:rPr>
        <w:t>Samorządzie</w:t>
      </w:r>
      <w:r w:rsidR="00333365" w:rsidRPr="00DC4C16">
        <w:rPr>
          <w:rFonts w:ascii="Arial" w:hAnsi="Arial" w:cs="Arial"/>
          <w:sz w:val="22"/>
          <w:szCs w:val="22"/>
          <w:lang w:val="pl-PL"/>
        </w:rPr>
        <w:t xml:space="preserve"> Województwa Warmińsko-Mazurskiego</w:t>
      </w:r>
      <w:r w:rsidR="00036CDD" w:rsidRPr="00DC4C16">
        <w:rPr>
          <w:rFonts w:ascii="Arial" w:hAnsi="Arial" w:cs="Arial"/>
          <w:sz w:val="22"/>
          <w:szCs w:val="22"/>
          <w:lang w:val="pl-PL"/>
        </w:rPr>
        <w:t>,</w:t>
      </w:r>
      <w:r w:rsidR="00333365" w:rsidRPr="00DC4C16">
        <w:rPr>
          <w:rFonts w:ascii="Arial" w:hAnsi="Arial" w:cs="Arial"/>
          <w:sz w:val="22"/>
          <w:szCs w:val="22"/>
          <w:lang w:val="pl-PL"/>
        </w:rPr>
        <w:t xml:space="preserve"> przynajmniej jeden raz na godzinę</w:t>
      </w:r>
      <w:r w:rsidR="00036CDD" w:rsidRPr="00DC4C16">
        <w:rPr>
          <w:rFonts w:ascii="Arial" w:hAnsi="Arial" w:cs="Arial"/>
          <w:sz w:val="22"/>
          <w:szCs w:val="22"/>
          <w:lang w:val="pl-PL"/>
        </w:rPr>
        <w:t>,</w:t>
      </w:r>
      <w:r w:rsidR="00333365" w:rsidRPr="00DC4C16">
        <w:rPr>
          <w:rFonts w:ascii="Arial" w:hAnsi="Arial" w:cs="Arial"/>
          <w:sz w:val="22"/>
          <w:szCs w:val="22"/>
          <w:lang w:val="pl-PL"/>
        </w:rPr>
        <w:t xml:space="preserve"> podczas meczów rozgrywanych w roli gospodarza przez zespoły, </w:t>
      </w:r>
      <w:r w:rsidR="00333365" w:rsidRPr="00DC4C16">
        <w:rPr>
          <w:rFonts w:ascii="Arial" w:hAnsi="Arial" w:cs="Arial"/>
          <w:sz w:val="22"/>
          <w:szCs w:val="22"/>
        </w:rPr>
        <w:t xml:space="preserve">w oparciu o które będzie świadczona usługa promocyjna </w:t>
      </w:r>
      <w:r w:rsidR="00333365" w:rsidRPr="00DC4C16">
        <w:rPr>
          <w:rFonts w:ascii="Arial" w:hAnsi="Arial" w:cs="Arial"/>
          <w:sz w:val="22"/>
          <w:szCs w:val="22"/>
          <w:lang w:val="pl-PL"/>
        </w:rPr>
        <w:t xml:space="preserve">podczas </w:t>
      </w:r>
      <w:r w:rsidR="000B1F4F" w:rsidRPr="00DC4C16">
        <w:rPr>
          <w:rFonts w:ascii="Arial" w:hAnsi="Arial" w:cs="Arial"/>
          <w:sz w:val="22"/>
          <w:szCs w:val="22"/>
          <w:lang w:val="pl-PL"/>
        </w:rPr>
        <w:t xml:space="preserve">rozgrywek </w:t>
      </w:r>
      <w:r w:rsidR="00763811" w:rsidRPr="00DC4C16">
        <w:rPr>
          <w:rFonts w:ascii="Arial" w:hAnsi="Arial" w:cs="Arial"/>
          <w:bCs/>
          <w:sz w:val="22"/>
          <w:szCs w:val="22"/>
          <w:lang w:val="pl-PL"/>
        </w:rPr>
        <w:t>tenisa stoło</w:t>
      </w:r>
      <w:r w:rsidR="00CD29F0" w:rsidRPr="00DC4C16">
        <w:rPr>
          <w:rFonts w:ascii="Arial" w:hAnsi="Arial" w:cs="Arial"/>
          <w:bCs/>
          <w:sz w:val="22"/>
          <w:szCs w:val="22"/>
          <w:lang w:val="pl-PL"/>
        </w:rPr>
        <w:t xml:space="preserve">wego Lotto Superligi mężczyzn oraz </w:t>
      </w:r>
      <w:r w:rsidR="00763811" w:rsidRPr="00DC4C16">
        <w:rPr>
          <w:rFonts w:ascii="Arial" w:hAnsi="Arial" w:cs="Arial"/>
          <w:bCs/>
          <w:sz w:val="22"/>
          <w:szCs w:val="22"/>
          <w:lang w:val="pl-PL"/>
        </w:rPr>
        <w:t>1. ligi kobiet</w:t>
      </w:r>
      <w:r w:rsidRPr="00DC4C16">
        <w:rPr>
          <w:rFonts w:ascii="Arial" w:hAnsi="Arial" w:cs="Arial"/>
          <w:bCs/>
          <w:sz w:val="22"/>
          <w:szCs w:val="22"/>
          <w:lang w:val="pl-PL"/>
        </w:rPr>
        <w:t xml:space="preserve"> (treść informacji uzgodniona </w:t>
      </w:r>
      <w:r w:rsidRPr="00DC4C16">
        <w:rPr>
          <w:rFonts w:ascii="Arial" w:hAnsi="Arial" w:cs="Arial"/>
          <w:bCs/>
          <w:sz w:val="22"/>
          <w:szCs w:val="22"/>
          <w:lang w:val="pl-PL"/>
        </w:rPr>
        <w:br/>
        <w:t>z Zamawiającym)</w:t>
      </w:r>
      <w:r w:rsidR="00082237" w:rsidRPr="00DC4C16">
        <w:rPr>
          <w:rFonts w:ascii="Arial" w:hAnsi="Arial" w:cs="Arial"/>
          <w:bCs/>
          <w:sz w:val="22"/>
          <w:szCs w:val="22"/>
          <w:lang w:val="pl-PL"/>
        </w:rPr>
        <w:t>;</w:t>
      </w:r>
    </w:p>
    <w:p w:rsidR="00333365" w:rsidRPr="00763811" w:rsidRDefault="00333365" w:rsidP="00B0796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63811">
        <w:rPr>
          <w:rFonts w:ascii="Arial" w:hAnsi="Arial" w:cs="Arial"/>
          <w:sz w:val="22"/>
          <w:szCs w:val="22"/>
          <w:lang w:val="pl-PL"/>
        </w:rPr>
        <w:t>przygotowanie i umieszczenie w mediach spo</w:t>
      </w:r>
      <w:r w:rsidR="00BC4C32">
        <w:rPr>
          <w:rFonts w:ascii="Arial" w:hAnsi="Arial" w:cs="Arial"/>
          <w:sz w:val="22"/>
          <w:szCs w:val="22"/>
          <w:lang w:val="pl-PL"/>
        </w:rPr>
        <w:t>łecznościowych zawodników/zespołów,</w:t>
      </w:r>
      <w:r w:rsidRPr="00763811">
        <w:rPr>
          <w:rFonts w:ascii="Arial" w:hAnsi="Arial" w:cs="Arial"/>
          <w:sz w:val="22"/>
          <w:szCs w:val="22"/>
          <w:lang w:val="pl-PL"/>
        </w:rPr>
        <w:t xml:space="preserve"> </w:t>
      </w:r>
      <w:r w:rsidR="00BC4C32">
        <w:rPr>
          <w:rFonts w:ascii="Arial" w:hAnsi="Arial" w:cs="Arial"/>
          <w:sz w:val="22"/>
          <w:szCs w:val="22"/>
          <w:lang w:val="pl-PL"/>
        </w:rPr>
        <w:t xml:space="preserve">w oparciu               o które będzie świadczona usługa promocyjna, </w:t>
      </w:r>
      <w:r w:rsidRPr="00763811">
        <w:rPr>
          <w:rFonts w:ascii="Arial" w:hAnsi="Arial" w:cs="Arial"/>
          <w:sz w:val="22"/>
          <w:szCs w:val="22"/>
          <w:lang w:val="pl-PL"/>
        </w:rPr>
        <w:t xml:space="preserve">fotorelacji z </w:t>
      </w:r>
      <w:r w:rsidR="00287537">
        <w:rPr>
          <w:rFonts w:ascii="Arial" w:hAnsi="Arial" w:cs="Arial"/>
          <w:sz w:val="22"/>
          <w:szCs w:val="22"/>
          <w:lang w:val="pl-PL"/>
        </w:rPr>
        <w:t>3</w:t>
      </w:r>
      <w:r w:rsidRPr="00763811">
        <w:rPr>
          <w:rFonts w:ascii="Arial" w:hAnsi="Arial" w:cs="Arial"/>
          <w:sz w:val="22"/>
          <w:szCs w:val="22"/>
          <w:lang w:val="pl-PL"/>
        </w:rPr>
        <w:t xml:space="preserve"> wizyt zawodników </w:t>
      </w:r>
      <w:r w:rsidR="00287537">
        <w:rPr>
          <w:rFonts w:ascii="Arial" w:hAnsi="Arial" w:cs="Arial"/>
          <w:sz w:val="22"/>
          <w:szCs w:val="22"/>
          <w:lang w:val="pl-PL"/>
        </w:rPr>
        <w:t xml:space="preserve">(z każdego zespołu, w oparciu o który będzie świadczona usługa promocyjna) </w:t>
      </w:r>
      <w:r w:rsidRPr="00763811">
        <w:rPr>
          <w:rFonts w:ascii="Arial" w:hAnsi="Arial" w:cs="Arial"/>
          <w:sz w:val="22"/>
          <w:szCs w:val="22"/>
          <w:lang w:val="pl-PL"/>
        </w:rPr>
        <w:t xml:space="preserve">w miejscu wybranych atrakcji turystycznych z terenu Województwa Warmińsko-Mazurskiego (miejsca do uzgodnienia </w:t>
      </w:r>
      <w:r w:rsidR="00DC4C16">
        <w:rPr>
          <w:rFonts w:ascii="Arial" w:hAnsi="Arial" w:cs="Arial"/>
          <w:sz w:val="22"/>
          <w:szCs w:val="22"/>
          <w:lang w:val="pl-PL"/>
        </w:rPr>
        <w:br/>
      </w:r>
      <w:r w:rsidRPr="00763811">
        <w:rPr>
          <w:rFonts w:ascii="Arial" w:hAnsi="Arial" w:cs="Arial"/>
          <w:sz w:val="22"/>
          <w:szCs w:val="22"/>
          <w:lang w:val="pl-PL"/>
        </w:rPr>
        <w:t>z Zamawiającym) z hasztagiem #OdkrywajWarmieiMazury.</w:t>
      </w:r>
    </w:p>
    <w:p w:rsidR="00763811" w:rsidRDefault="00763811" w:rsidP="0076381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763811" w:rsidRPr="00DC4C16" w:rsidRDefault="00763811" w:rsidP="007638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C4C16">
        <w:rPr>
          <w:rFonts w:ascii="Arial" w:hAnsi="Arial" w:cs="Arial"/>
          <w:b/>
          <w:sz w:val="22"/>
          <w:szCs w:val="22"/>
          <w:lang w:val="pl-PL"/>
        </w:rPr>
        <w:t xml:space="preserve">Wykonawca oświadcza, że </w:t>
      </w:r>
      <w:r w:rsidR="00E35AC4" w:rsidRPr="00DC4C16">
        <w:rPr>
          <w:rFonts w:ascii="Arial" w:hAnsi="Arial" w:cs="Arial"/>
          <w:b/>
          <w:sz w:val="22"/>
          <w:szCs w:val="22"/>
          <w:lang w:val="pl-PL"/>
        </w:rPr>
        <w:t xml:space="preserve">co najmniej </w:t>
      </w:r>
      <w:r w:rsidRPr="00DC4C16">
        <w:rPr>
          <w:rFonts w:ascii="Arial" w:hAnsi="Arial" w:cs="Arial"/>
          <w:b/>
          <w:sz w:val="22"/>
          <w:szCs w:val="22"/>
          <w:lang w:val="pl-PL"/>
        </w:rPr>
        <w:t xml:space="preserve">40% meczów 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>(każd</w:t>
      </w:r>
      <w:r w:rsidR="00BC4C32" w:rsidRPr="00DC4C16">
        <w:rPr>
          <w:rFonts w:ascii="Arial" w:hAnsi="Arial" w:cs="Arial"/>
          <w:b/>
          <w:sz w:val="22"/>
          <w:szCs w:val="22"/>
          <w:lang w:val="pl-PL"/>
        </w:rPr>
        <w:t>ego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 xml:space="preserve"> z </w:t>
      </w:r>
      <w:r w:rsidR="00BC4C32" w:rsidRPr="00DC4C16">
        <w:rPr>
          <w:rFonts w:ascii="Arial" w:hAnsi="Arial" w:cs="Arial"/>
          <w:b/>
          <w:sz w:val="22"/>
          <w:szCs w:val="22"/>
          <w:lang w:val="pl-PL"/>
        </w:rPr>
        <w:t>zespołów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 xml:space="preserve">, w oparciu o które będzie realizowana usługa promocyjna) </w:t>
      </w:r>
      <w:r w:rsidRPr="00DC4C16">
        <w:rPr>
          <w:rFonts w:ascii="Arial" w:hAnsi="Arial" w:cs="Arial"/>
          <w:b/>
          <w:sz w:val="22"/>
          <w:szCs w:val="22"/>
          <w:lang w:val="pl-PL"/>
        </w:rPr>
        <w:t>w ramach rozgrywek</w:t>
      </w:r>
      <w:r w:rsidRPr="00DC4C16">
        <w:rPr>
          <w:rFonts w:ascii="Arial" w:hAnsi="Arial" w:cs="Arial"/>
          <w:sz w:val="22"/>
          <w:szCs w:val="22"/>
          <w:lang w:val="pl-PL"/>
        </w:rPr>
        <w:t xml:space="preserve"> </w:t>
      </w:r>
      <w:r w:rsidRPr="00DC4C16">
        <w:rPr>
          <w:rFonts w:ascii="Arial" w:hAnsi="Arial" w:cs="Arial"/>
          <w:b/>
          <w:bCs/>
          <w:sz w:val="22"/>
          <w:szCs w:val="22"/>
          <w:lang w:val="pl-PL"/>
        </w:rPr>
        <w:t>tenisa stoło</w:t>
      </w:r>
      <w:r w:rsidR="00CD29F0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wego Lotto Superligi mężczyzn oraz </w:t>
      </w:r>
      <w:r w:rsidRPr="00DC4C16">
        <w:rPr>
          <w:rFonts w:ascii="Arial" w:hAnsi="Arial" w:cs="Arial"/>
          <w:b/>
          <w:bCs/>
          <w:sz w:val="22"/>
          <w:szCs w:val="22"/>
          <w:lang w:val="pl-PL"/>
        </w:rPr>
        <w:t>1. ligi kobiet odbędzie się na terenie Województwa Warmińsko-Mazurskiego.</w:t>
      </w:r>
      <w:r w:rsidR="00E35AC4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E35AC4" w:rsidRDefault="00E35AC4" w:rsidP="00763811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EF633F" w:rsidRPr="00DC4C16" w:rsidRDefault="002F51EF" w:rsidP="00DC4C16">
      <w:pPr>
        <w:shd w:val="clear" w:color="auto" w:fill="FFFFFF"/>
        <w:jc w:val="both"/>
        <w:rPr>
          <w:rFonts w:ascii="Times New Roman" w:eastAsia="Times New Roman" w:hAnsi="Times New Roman"/>
          <w:lang w:val="pl-PL" w:eastAsia="pl-PL"/>
        </w:rPr>
      </w:pPr>
      <w:r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Ponadto Wykonawca zobowiązany jest zapewnić możliwość udziału w </w:t>
      </w:r>
      <w:r w:rsidR="0028635D" w:rsidRPr="00DC4C16">
        <w:rPr>
          <w:rFonts w:ascii="Arial" w:hAnsi="Arial" w:cs="Arial"/>
          <w:b/>
          <w:bCs/>
          <w:sz w:val="22"/>
          <w:szCs w:val="22"/>
          <w:lang w:val="pl-PL"/>
        </w:rPr>
        <w:t>rozgrywkach</w:t>
      </w:r>
      <w:r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kibicom</w:t>
      </w:r>
      <w:r w:rsidR="0028635D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będącym osobami</w:t>
      </w:r>
      <w:r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28635D" w:rsidRPr="00DC4C16">
        <w:rPr>
          <w:rFonts w:ascii="Arial" w:hAnsi="Arial" w:cs="Arial"/>
          <w:b/>
          <w:bCs/>
          <w:sz w:val="22"/>
          <w:szCs w:val="22"/>
          <w:lang w:val="pl-PL"/>
        </w:rPr>
        <w:t>ze szczególnymi potrzebami</w:t>
      </w:r>
      <w:r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28635D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w rozumieniu ustawy z dnia </w:t>
      </w:r>
      <w:r w:rsidR="0028635D" w:rsidRPr="00DC4C16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19 lipca 2019 r. </w:t>
      </w:r>
      <w:r w:rsidR="00DC4C16" w:rsidRPr="00DC4C16">
        <w:rPr>
          <w:rFonts w:ascii="Arial" w:eastAsia="Times New Roman" w:hAnsi="Arial" w:cs="Arial"/>
          <w:b/>
          <w:sz w:val="22"/>
          <w:szCs w:val="22"/>
          <w:lang w:val="pl-PL" w:eastAsia="pl-PL"/>
        </w:rPr>
        <w:br/>
      </w:r>
      <w:r w:rsidR="0028635D" w:rsidRPr="00DC4C16">
        <w:rPr>
          <w:rFonts w:ascii="Arial" w:eastAsia="Times New Roman" w:hAnsi="Arial" w:cs="Arial"/>
          <w:b/>
          <w:sz w:val="22"/>
          <w:szCs w:val="22"/>
          <w:lang w:val="pl-PL" w:eastAsia="pl-PL"/>
        </w:rPr>
        <w:t>o zapewnianiu dostępności osobom ze szczególnymi potrzebami (</w:t>
      </w:r>
      <w:proofErr w:type="spellStart"/>
      <w:r w:rsidR="0028635D" w:rsidRPr="00DC4C16">
        <w:rPr>
          <w:rFonts w:ascii="Arial" w:eastAsia="Times New Roman" w:hAnsi="Arial" w:cs="Arial"/>
          <w:b/>
          <w:sz w:val="22"/>
          <w:szCs w:val="22"/>
          <w:lang w:val="pl-PL" w:eastAsia="pl-PL"/>
        </w:rPr>
        <w:t>t.j</w:t>
      </w:r>
      <w:proofErr w:type="spellEnd"/>
      <w:r w:rsidR="0028635D" w:rsidRPr="00DC4C16">
        <w:rPr>
          <w:rFonts w:ascii="Arial" w:eastAsia="Times New Roman" w:hAnsi="Arial" w:cs="Arial"/>
          <w:b/>
          <w:sz w:val="22"/>
          <w:szCs w:val="22"/>
          <w:lang w:val="pl-PL" w:eastAsia="pl-PL"/>
        </w:rPr>
        <w:t>. Dz. U. z 2020 r. poz. 1062),</w:t>
      </w:r>
      <w:r w:rsidR="00DC4C16" w:rsidRPr="00DC4C16">
        <w:rPr>
          <w:rFonts w:ascii="Times New Roman" w:eastAsia="Times New Roman" w:hAnsi="Times New Roman"/>
          <w:lang w:val="pl-PL" w:eastAsia="pl-PL"/>
        </w:rPr>
        <w:t xml:space="preserve"> </w:t>
      </w:r>
      <w:r w:rsidRPr="00DC4C16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 xml:space="preserve">zapewnić im odpowiednie miejsca oraz trasę poruszania się. Wykonawca zobowiązuje się do </w:t>
      </w:r>
      <w:r w:rsidRPr="00DC4C16">
        <w:rPr>
          <w:rFonts w:ascii="Arial" w:hAnsi="Arial" w:cs="Arial"/>
          <w:b/>
          <w:sz w:val="22"/>
          <w:szCs w:val="22"/>
          <w:lang w:val="pl-PL"/>
        </w:rPr>
        <w:t xml:space="preserve">zapewnienia osobom ze szczególnymi potrzebami takich rozwiązań 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 xml:space="preserve">architektonicznych </w:t>
      </w:r>
      <w:r w:rsidR="0028635D" w:rsidRPr="00DC4C16">
        <w:rPr>
          <w:rFonts w:ascii="Arial" w:hAnsi="Arial" w:cs="Arial"/>
          <w:b/>
          <w:sz w:val="22"/>
          <w:szCs w:val="22"/>
          <w:lang w:val="pl-PL"/>
        </w:rPr>
        <w:t xml:space="preserve">                    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>w budynku, które um</w:t>
      </w:r>
      <w:r w:rsidRPr="00DC4C16">
        <w:rPr>
          <w:rFonts w:ascii="Arial" w:hAnsi="Arial" w:cs="Arial"/>
          <w:b/>
          <w:sz w:val="22"/>
          <w:szCs w:val="22"/>
          <w:lang w:val="pl-PL"/>
        </w:rPr>
        <w:t xml:space="preserve">ożliwiają dostęp do wszystkich 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>pomieszczeń, z wyłącz</w:t>
      </w:r>
      <w:r w:rsidRPr="00DC4C16">
        <w:rPr>
          <w:rFonts w:ascii="Arial" w:hAnsi="Arial" w:cs="Arial"/>
          <w:b/>
          <w:sz w:val="22"/>
          <w:szCs w:val="22"/>
          <w:lang w:val="pl-PL"/>
        </w:rPr>
        <w:t xml:space="preserve">eniem pomieszczeń technicznych oraz 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 xml:space="preserve">zapewnienie </w:t>
      </w:r>
      <w:r w:rsidRPr="00DC4C16">
        <w:rPr>
          <w:rFonts w:ascii="Arial" w:hAnsi="Arial" w:cs="Arial"/>
          <w:b/>
          <w:sz w:val="22"/>
          <w:szCs w:val="22"/>
          <w:lang w:val="pl-PL"/>
        </w:rPr>
        <w:t>im</w:t>
      </w:r>
      <w:r w:rsidR="00EF633F" w:rsidRPr="00DC4C16">
        <w:rPr>
          <w:rFonts w:ascii="Arial" w:hAnsi="Arial" w:cs="Arial"/>
          <w:b/>
          <w:sz w:val="22"/>
          <w:szCs w:val="22"/>
          <w:lang w:val="pl-PL"/>
        </w:rPr>
        <w:t xml:space="preserve"> możliwości ewakuacji </w:t>
      </w:r>
      <w:bookmarkStart w:id="0" w:name="_GoBack"/>
      <w:bookmarkEnd w:id="0"/>
      <w:r w:rsidR="00EF633F" w:rsidRPr="00DC4C16">
        <w:rPr>
          <w:rFonts w:ascii="Arial" w:hAnsi="Arial" w:cs="Arial"/>
          <w:b/>
          <w:sz w:val="22"/>
          <w:szCs w:val="22"/>
          <w:lang w:val="pl-PL"/>
        </w:rPr>
        <w:t>lu</w:t>
      </w:r>
      <w:r w:rsidRPr="00DC4C16">
        <w:rPr>
          <w:rFonts w:ascii="Arial" w:hAnsi="Arial" w:cs="Arial"/>
          <w:b/>
          <w:sz w:val="22"/>
          <w:szCs w:val="22"/>
          <w:lang w:val="pl-PL"/>
        </w:rPr>
        <w:t>b ich uratowania w inny sposób.</w:t>
      </w:r>
    </w:p>
    <w:p w:rsidR="00333365" w:rsidRPr="00082237" w:rsidRDefault="0033336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333365" w:rsidRPr="00333365" w:rsidRDefault="0033336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82237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  <w:r w:rsidR="00763811">
        <w:rPr>
          <w:rFonts w:ascii="Arial" w:hAnsi="Arial" w:cs="Arial"/>
          <w:sz w:val="22"/>
          <w:szCs w:val="22"/>
          <w:lang w:val="pl-PL"/>
        </w:rPr>
        <w:t xml:space="preserve"> </w:t>
      </w:r>
      <w:r w:rsidRPr="00082237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082237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082237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082237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</w:t>
      </w:r>
      <w:r w:rsidRPr="00333365">
        <w:rPr>
          <w:rFonts w:ascii="Arial" w:hAnsi="Arial" w:cs="Arial"/>
          <w:sz w:val="22"/>
          <w:szCs w:val="22"/>
          <w:lang w:val="pl-PL"/>
        </w:rPr>
        <w:t>.</w:t>
      </w:r>
    </w:p>
    <w:p w:rsidR="000078EE" w:rsidRPr="000E0098" w:rsidRDefault="000078EE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sectPr w:rsidR="000078EE" w:rsidRPr="000E0098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3A" w:rsidRDefault="00FA063A">
      <w:r>
        <w:separator/>
      </w:r>
    </w:p>
  </w:endnote>
  <w:endnote w:type="continuationSeparator" w:id="0">
    <w:p w:rsidR="00FA063A" w:rsidRDefault="00FA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95DC6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B817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3A" w:rsidRDefault="00FA063A">
      <w:r>
        <w:separator/>
      </w:r>
    </w:p>
  </w:footnote>
  <w:footnote w:type="continuationSeparator" w:id="0">
    <w:p w:rsidR="00FA063A" w:rsidRDefault="00FA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8EE"/>
    <w:rsid w:val="00036CDD"/>
    <w:rsid w:val="00074057"/>
    <w:rsid w:val="0007500D"/>
    <w:rsid w:val="00082237"/>
    <w:rsid w:val="00087508"/>
    <w:rsid w:val="000A4E81"/>
    <w:rsid w:val="000B1F4F"/>
    <w:rsid w:val="000D147C"/>
    <w:rsid w:val="000D7E49"/>
    <w:rsid w:val="0010230E"/>
    <w:rsid w:val="001318F1"/>
    <w:rsid w:val="00133E39"/>
    <w:rsid w:val="00152589"/>
    <w:rsid w:val="00152BDA"/>
    <w:rsid w:val="00163554"/>
    <w:rsid w:val="00171A90"/>
    <w:rsid w:val="001C408B"/>
    <w:rsid w:val="001E3F74"/>
    <w:rsid w:val="0023632B"/>
    <w:rsid w:val="00271AD1"/>
    <w:rsid w:val="00275514"/>
    <w:rsid w:val="00283BF1"/>
    <w:rsid w:val="0028635D"/>
    <w:rsid w:val="00287537"/>
    <w:rsid w:val="00295BE5"/>
    <w:rsid w:val="002B692C"/>
    <w:rsid w:val="002F213B"/>
    <w:rsid w:val="002F47B6"/>
    <w:rsid w:val="002F51EF"/>
    <w:rsid w:val="002F7239"/>
    <w:rsid w:val="00333365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3D1C7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668"/>
    <w:rsid w:val="00525F55"/>
    <w:rsid w:val="00534B5C"/>
    <w:rsid w:val="00545387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63811"/>
    <w:rsid w:val="0077386A"/>
    <w:rsid w:val="007926E8"/>
    <w:rsid w:val="007973BE"/>
    <w:rsid w:val="007C512D"/>
    <w:rsid w:val="007D5711"/>
    <w:rsid w:val="007F7FBB"/>
    <w:rsid w:val="00800251"/>
    <w:rsid w:val="00811586"/>
    <w:rsid w:val="00812CA8"/>
    <w:rsid w:val="00825BC3"/>
    <w:rsid w:val="008274BE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0966"/>
    <w:rsid w:val="009919DF"/>
    <w:rsid w:val="009C1675"/>
    <w:rsid w:val="009F01A4"/>
    <w:rsid w:val="00A200A2"/>
    <w:rsid w:val="00A85193"/>
    <w:rsid w:val="00AB2CBA"/>
    <w:rsid w:val="00B22340"/>
    <w:rsid w:val="00B234C4"/>
    <w:rsid w:val="00B345AC"/>
    <w:rsid w:val="00B415D2"/>
    <w:rsid w:val="00B809DE"/>
    <w:rsid w:val="00B95D14"/>
    <w:rsid w:val="00BA5913"/>
    <w:rsid w:val="00BC4C32"/>
    <w:rsid w:val="00BD1277"/>
    <w:rsid w:val="00BF1ABC"/>
    <w:rsid w:val="00C16652"/>
    <w:rsid w:val="00C25880"/>
    <w:rsid w:val="00C53C22"/>
    <w:rsid w:val="00C57601"/>
    <w:rsid w:val="00C82323"/>
    <w:rsid w:val="00C85433"/>
    <w:rsid w:val="00C85DA2"/>
    <w:rsid w:val="00CA0AA3"/>
    <w:rsid w:val="00CA40FF"/>
    <w:rsid w:val="00CA5861"/>
    <w:rsid w:val="00CB2872"/>
    <w:rsid w:val="00CC1B0F"/>
    <w:rsid w:val="00CD29F0"/>
    <w:rsid w:val="00CF6C44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C4C16"/>
    <w:rsid w:val="00DD0DA3"/>
    <w:rsid w:val="00E0362B"/>
    <w:rsid w:val="00E12755"/>
    <w:rsid w:val="00E31B9D"/>
    <w:rsid w:val="00E35AC4"/>
    <w:rsid w:val="00E44371"/>
    <w:rsid w:val="00E74A8B"/>
    <w:rsid w:val="00EB1E5A"/>
    <w:rsid w:val="00EF633F"/>
    <w:rsid w:val="00F1345C"/>
    <w:rsid w:val="00F659A1"/>
    <w:rsid w:val="00F7338C"/>
    <w:rsid w:val="00FA063A"/>
    <w:rsid w:val="00FD280B"/>
    <w:rsid w:val="00FD7AD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7FB6916"/>
  <w15:docId w15:val="{CEA3CA9B-FB24-4C25-8EE4-533944C9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ury.trav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</cp:revision>
  <cp:lastPrinted>2019-04-15T13:36:00Z</cp:lastPrinted>
  <dcterms:created xsi:type="dcterms:W3CDTF">2021-08-19T07:38:00Z</dcterms:created>
  <dcterms:modified xsi:type="dcterms:W3CDTF">2021-08-19T07:46:00Z</dcterms:modified>
</cp:coreProperties>
</file>