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S.0632.</w:t>
      </w:r>
      <w:r w:rsidR="007E2A51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C25C96">
        <w:rPr>
          <w:rFonts w:ascii="Arial" w:hAnsi="Arial" w:cs="Arial"/>
          <w:b/>
          <w:bCs/>
          <w:color w:val="000000"/>
          <w:sz w:val="22"/>
          <w:szCs w:val="22"/>
        </w:rPr>
        <w:t>20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04245E" w:rsidRPr="00841AC5" w:rsidRDefault="00733B2A" w:rsidP="0004245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usługi </w:t>
      </w:r>
      <w:r w:rsidRPr="007E2A51">
        <w:rPr>
          <w:rFonts w:ascii="Arial" w:hAnsi="Arial" w:cs="Arial"/>
          <w:sz w:val="22"/>
          <w:szCs w:val="22"/>
        </w:rPr>
        <w:t xml:space="preserve">polegającej na promocji Województwa Warmińsko-Mazurskiego podczas </w:t>
      </w:r>
      <w:r w:rsidR="007E2A51" w:rsidRPr="007E2A51">
        <w:rPr>
          <w:rFonts w:ascii="Arial" w:hAnsi="Arial" w:cs="Arial"/>
          <w:sz w:val="22"/>
          <w:szCs w:val="22"/>
        </w:rPr>
        <w:t xml:space="preserve">rozgrywek I ligi mężczyzn w piłce nożnej – rozgrywek </w:t>
      </w:r>
      <w:r w:rsidR="007E2A51" w:rsidRPr="007E2A51">
        <w:rPr>
          <w:rFonts w:ascii="Arial" w:hAnsi="Arial" w:cs="Arial"/>
          <w:sz w:val="22"/>
          <w:szCs w:val="22"/>
        </w:rPr>
        <w:br/>
        <w:t>o mistrzostwo Fortuna 1 Ligi piłki nożnej w sezonie 2020/2021 (runda jesienna)</w:t>
      </w:r>
      <w:r w:rsidR="00013A19">
        <w:rPr>
          <w:rFonts w:ascii="Arial" w:hAnsi="Arial" w:cs="Arial"/>
          <w:sz w:val="22"/>
          <w:szCs w:val="22"/>
          <w:lang w:val="cs-CZ"/>
        </w:rPr>
        <w:t>, zwanych dalej „rozgrywkami“.</w:t>
      </w:r>
    </w:p>
    <w:p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A8221F" w:rsidRPr="00F64955" w:rsidRDefault="00A8221F" w:rsidP="00841A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Usługa, o której mowa w </w:t>
      </w:r>
      <w:r w:rsidRPr="00A822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będzie wykonana w oparciu o zespół </w:t>
      </w:r>
      <w:r w:rsidR="0004245E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841AC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który w sezonie 20</w:t>
      </w:r>
      <w:r w:rsidR="00C25C96">
        <w:rPr>
          <w:rFonts w:ascii="Arial" w:hAnsi="Arial" w:cs="Arial"/>
          <w:sz w:val="22"/>
          <w:szCs w:val="22"/>
        </w:rPr>
        <w:t>20</w:t>
      </w:r>
      <w:r w:rsidR="00841AC5">
        <w:rPr>
          <w:rFonts w:ascii="Arial" w:hAnsi="Arial" w:cs="Arial"/>
          <w:sz w:val="22"/>
          <w:szCs w:val="22"/>
        </w:rPr>
        <w:t>/202</w:t>
      </w:r>
      <w:r w:rsidR="00C25C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bierze udział w rozgrywkach </w:t>
      </w:r>
      <w:r w:rsidR="007E2A51" w:rsidRPr="007E2A51">
        <w:rPr>
          <w:rFonts w:ascii="Arial" w:hAnsi="Arial" w:cs="Arial"/>
          <w:sz w:val="22"/>
          <w:szCs w:val="22"/>
        </w:rPr>
        <w:t>I ligi mężczyzn w piłce nożnej</w:t>
      </w:r>
      <w:r w:rsidRPr="00841AC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3E55AE" w:rsidRDefault="00A8221F" w:rsidP="003E55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E55AE" w:rsidRDefault="003E55AE" w:rsidP="003E55AE">
      <w:pPr>
        <w:jc w:val="center"/>
        <w:rPr>
          <w:rFonts w:ascii="Arial" w:hAnsi="Arial" w:cs="Arial"/>
          <w:sz w:val="22"/>
          <w:szCs w:val="22"/>
        </w:rPr>
      </w:pPr>
    </w:p>
    <w:p w:rsidR="007E2A51" w:rsidRPr="009C292A" w:rsidRDefault="00C7584C" w:rsidP="007E2A51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C292A">
        <w:rPr>
          <w:rFonts w:ascii="Arial" w:hAnsi="Arial" w:cs="Arial"/>
          <w:sz w:val="22"/>
          <w:szCs w:val="22"/>
        </w:rPr>
        <w:t>Wykonawca zobowiązuje się do</w:t>
      </w:r>
      <w:r w:rsidR="00DA62B7" w:rsidRPr="009C292A">
        <w:rPr>
          <w:rFonts w:ascii="Arial" w:hAnsi="Arial" w:cs="Arial"/>
          <w:sz w:val="22"/>
          <w:szCs w:val="22"/>
        </w:rPr>
        <w:t xml:space="preserve"> realizacji następujących zadań będących przedmiotem umowy</w:t>
      </w:r>
      <w:r w:rsidRPr="009C292A">
        <w:rPr>
          <w:rFonts w:ascii="Arial" w:hAnsi="Arial" w:cs="Arial"/>
          <w:sz w:val="22"/>
          <w:szCs w:val="22"/>
        </w:rPr>
        <w:t>: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co najmniej 6 banerów reklamowych o wymiarach ok. 3 m x 0,8 m, promujących Województwo Warmińsko-Mazurskie (w miejscach o największej wartości reklamowej) podczas rozgrywek, w których zespół w oparciu o który świadczona jest usługa promocyjna jest gospodarzem;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na stronie głównej zespołu (w oparciu, o który będzie świadczona usługa promocyjna) przez cały  okres trwania umowy logo Województwa Warmińsko-Mazurskiego podlinkowanego do strony </w:t>
      </w:r>
      <w:hyperlink r:id="rId9" w:history="1">
        <w:r w:rsidRPr="007E2A51">
          <w:rPr>
            <w:rStyle w:val="Hipercze"/>
            <w:rFonts w:ascii="Arial" w:hAnsi="Arial" w:cs="Arial"/>
            <w:sz w:val="22"/>
            <w:szCs w:val="22"/>
          </w:rPr>
          <w:t>https://warmia.mazury.pl/</w:t>
        </w:r>
      </w:hyperlink>
      <w:r w:rsidRPr="007E2A51">
        <w:rPr>
          <w:rFonts w:ascii="Arial" w:hAnsi="Arial" w:cs="Arial"/>
          <w:sz w:val="22"/>
          <w:szCs w:val="22"/>
        </w:rPr>
        <w:t>;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w mediach społecznościowych zespołu, w oparciu o który będzie świadczona usługa promocyjna (przez cały okres trwania umowy) logo Województwa Warmińsko-Mazurskiego;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logo Województwa Warmińsko-Mazurskiego na koszulkach meczowych zawodników zespołu, w oparciu o który będzie świadczona usługa promocyjna podczas rozgrywek;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przekazywani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przez spikera co najmniej 2x/ mecz (podczas rozgrywek, w których zespół w oparciu, o który będzie świadczona usługa promocyjna jest gospodarzem) komunikatu dotyczącego Województwa Warmińsko-Mazurskiego, którego treść zostanie przekazana Wykonawcy przez Zamawiającego;</w:t>
      </w:r>
    </w:p>
    <w:p w:rsidR="007E2A51" w:rsidRPr="007E2A51" w:rsidRDefault="007E2A51" w:rsidP="007E2A5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logo Województwa Warmińsko-Mazurskiego na materiałach informacyjno-promocyjnych dotyczących rozgrywek drukowanych przez lub na zlecenie Wykonawcy;</w:t>
      </w:r>
    </w:p>
    <w:p w:rsidR="007E2A51" w:rsidRPr="007E2A51" w:rsidRDefault="007E2A51" w:rsidP="003E55AE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lastRenderedPageBreak/>
        <w:t>przygotowani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i umieszczeni</w:t>
      </w:r>
      <w:r>
        <w:rPr>
          <w:rFonts w:ascii="Arial" w:hAnsi="Arial" w:cs="Arial"/>
          <w:sz w:val="22"/>
          <w:szCs w:val="22"/>
        </w:rPr>
        <w:t>a</w:t>
      </w:r>
      <w:r w:rsidRPr="007E2A51">
        <w:rPr>
          <w:rFonts w:ascii="Arial" w:hAnsi="Arial" w:cs="Arial"/>
          <w:sz w:val="22"/>
          <w:szCs w:val="22"/>
        </w:rPr>
        <w:t xml:space="preserve"> w mediach społecznościowych zawodników/zespołu fotorelacji z wizyty zawodników w miejscu wybranej atrakcji turystycznej z terenu województwa warmińsko-mazurskiego (miejsce do uzgodnienia z Zamawiającym) </w:t>
      </w:r>
      <w:r w:rsidRPr="007E2A51">
        <w:rPr>
          <w:rFonts w:ascii="Arial" w:hAnsi="Arial" w:cs="Arial"/>
          <w:sz w:val="22"/>
          <w:szCs w:val="22"/>
        </w:rPr>
        <w:br/>
        <w:t xml:space="preserve">z hasztagiem </w:t>
      </w:r>
      <w:r w:rsidRPr="007E2A51">
        <w:rPr>
          <w:rFonts w:ascii="Arial" w:hAnsi="Arial" w:cs="Arial"/>
          <w:sz w:val="22"/>
          <w:szCs w:val="22"/>
          <w:lang w:val="cs-CZ"/>
        </w:rPr>
        <w:t>#</w:t>
      </w:r>
      <w:r w:rsidRPr="007E2A51">
        <w:rPr>
          <w:rFonts w:ascii="Arial" w:hAnsi="Arial" w:cs="Arial"/>
          <w:i/>
          <w:iCs/>
          <w:sz w:val="22"/>
          <w:szCs w:val="22"/>
          <w:lang w:val="cs-CZ"/>
        </w:rPr>
        <w:t>OdkrywamyWarmieiMazury.</w:t>
      </w:r>
    </w:p>
    <w:p w:rsidR="007E2A51" w:rsidRDefault="007E2A51" w:rsidP="003E55AE">
      <w:pPr>
        <w:jc w:val="both"/>
        <w:rPr>
          <w:rFonts w:ascii="Arial" w:hAnsi="Arial" w:cs="Arial"/>
          <w:sz w:val="22"/>
          <w:szCs w:val="22"/>
        </w:rPr>
      </w:pPr>
    </w:p>
    <w:p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 xml:space="preserve">warmia.mazury.pl w zakładce: „Turystyka </w:t>
      </w:r>
      <w:r w:rsidR="009C292A">
        <w:rPr>
          <w:rFonts w:ascii="Arial" w:hAnsi="Arial" w:cs="Arial"/>
          <w:sz w:val="22"/>
          <w:szCs w:val="22"/>
        </w:rPr>
        <w:t xml:space="preserve">                         </w:t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8221F">
        <w:rPr>
          <w:rFonts w:ascii="Arial" w:hAnsi="Arial" w:cs="Arial"/>
          <w:sz w:val="22"/>
          <w:szCs w:val="22"/>
        </w:rPr>
        <w:t>4</w:t>
      </w:r>
    </w:p>
    <w:p w:rsidR="005D14A7" w:rsidRDefault="005D14A7" w:rsidP="005D14A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>
        <w:rPr>
          <w:rFonts w:ascii="Arial" w:hAnsi="Arial" w:cs="Arial"/>
          <w:bCs/>
          <w:sz w:val="22"/>
          <w:szCs w:val="22"/>
          <w:lang w:val="cs-CZ"/>
        </w:rPr>
        <w:t>12</w:t>
      </w:r>
      <w:r w:rsidRPr="006377C0">
        <w:rPr>
          <w:rFonts w:ascii="Arial" w:hAnsi="Arial" w:cs="Arial"/>
          <w:bCs/>
          <w:sz w:val="22"/>
          <w:szCs w:val="22"/>
          <w:lang w:val="cs-CZ"/>
        </w:rPr>
        <w:t>.12.2020 r.</w:t>
      </w:r>
      <w:r>
        <w:rPr>
          <w:rFonts w:ascii="Arial" w:hAnsi="Arial" w:cs="Arial"/>
          <w:bCs/>
          <w:sz w:val="22"/>
          <w:szCs w:val="22"/>
          <w:lang w:val="cs-CZ"/>
        </w:rPr>
        <w:t>, z zastrzeżeniem ust.2.</w:t>
      </w:r>
    </w:p>
    <w:p w:rsidR="005D14A7" w:rsidRPr="00496F02" w:rsidRDefault="005D14A7" w:rsidP="005D14A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Usługa promocyjna, o której mowa w § 1 i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  umowy będzie wykonywana do ostatniego meczu zespołu, w oparciu o który świadczona jest usługa, jednak nie dłużej niż do terminu określonego w ust.1.</w:t>
      </w:r>
    </w:p>
    <w:p w:rsidR="000757B9" w:rsidRDefault="000757B9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A8221F" w:rsidRPr="00F64955" w:rsidRDefault="000757B9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0757B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7E2A51">
        <w:rPr>
          <w:rFonts w:ascii="Arial" w:hAnsi="Arial" w:cs="Arial"/>
          <w:sz w:val="22"/>
          <w:szCs w:val="22"/>
        </w:rPr>
        <w:t>7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</w:t>
      </w:r>
      <w:r w:rsidRPr="007E2A51">
        <w:rPr>
          <w:rFonts w:ascii="Arial" w:hAnsi="Arial" w:cs="Arial"/>
          <w:sz w:val="22"/>
          <w:szCs w:val="22"/>
        </w:rPr>
        <w:t>przez Zastępcę</w:t>
      </w:r>
      <w:r w:rsidR="007E2A51" w:rsidRPr="007E2A51">
        <w:rPr>
          <w:rFonts w:ascii="Arial" w:hAnsi="Arial" w:cs="Arial"/>
          <w:sz w:val="22"/>
          <w:szCs w:val="22"/>
        </w:rPr>
        <w:t xml:space="preserve"> </w:t>
      </w:r>
      <w:r w:rsidRPr="007E2A51">
        <w:rPr>
          <w:rFonts w:ascii="Arial" w:hAnsi="Arial" w:cs="Arial"/>
          <w:sz w:val="22"/>
          <w:szCs w:val="22"/>
        </w:rPr>
        <w:t xml:space="preserve"> Dyrektora Departamentu Sportu, sprawozdaniem</w:t>
      </w:r>
      <w:r w:rsidRPr="00FD5696">
        <w:rPr>
          <w:rFonts w:ascii="Arial" w:hAnsi="Arial" w:cs="Arial"/>
          <w:sz w:val="22"/>
          <w:szCs w:val="22"/>
        </w:rPr>
        <w:t xml:space="preserve"> końcowym wraz z dokumentacją zdjęciową, o </w:t>
      </w:r>
      <w:r w:rsidR="00C25C96">
        <w:rPr>
          <w:rFonts w:ascii="Arial" w:hAnsi="Arial" w:cs="Arial"/>
          <w:sz w:val="22"/>
          <w:szCs w:val="22"/>
        </w:rPr>
        <w:t>których mowa</w:t>
      </w:r>
      <w:r w:rsidR="000757B9">
        <w:rPr>
          <w:rFonts w:ascii="Arial" w:hAnsi="Arial" w:cs="Arial"/>
          <w:sz w:val="22"/>
          <w:szCs w:val="22"/>
        </w:rPr>
        <w:t xml:space="preserve"> w § 5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934FB9">
        <w:rPr>
          <w:rFonts w:ascii="Arial" w:hAnsi="Arial" w:cs="Arial"/>
          <w:sz w:val="22"/>
          <w:szCs w:val="22"/>
        </w:rPr>
        <w:t xml:space="preserve">            </w:t>
      </w:r>
      <w:r w:rsidR="00CA167D" w:rsidRPr="00CA167D">
        <w:rPr>
          <w:rFonts w:ascii="Arial" w:hAnsi="Arial" w:cs="Arial"/>
          <w:sz w:val="22"/>
          <w:szCs w:val="22"/>
        </w:rPr>
        <w:t>3</w:t>
      </w:r>
      <w:r w:rsidR="00BB7DFA">
        <w:rPr>
          <w:rFonts w:ascii="Arial" w:hAnsi="Arial" w:cs="Arial"/>
          <w:sz w:val="22"/>
          <w:szCs w:val="22"/>
        </w:rPr>
        <w:t>0</w:t>
      </w:r>
      <w:r w:rsidR="008F0FE6" w:rsidRPr="00CA167D">
        <w:rPr>
          <w:rFonts w:ascii="Arial" w:hAnsi="Arial" w:cs="Arial"/>
          <w:sz w:val="22"/>
          <w:szCs w:val="22"/>
        </w:rPr>
        <w:t>.</w:t>
      </w:r>
      <w:r w:rsidR="002238BB">
        <w:rPr>
          <w:rFonts w:ascii="Arial" w:hAnsi="Arial" w:cs="Arial"/>
          <w:sz w:val="22"/>
          <w:szCs w:val="22"/>
        </w:rPr>
        <w:t>12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FE7FFC" w:rsidRPr="00CA167D">
        <w:rPr>
          <w:rFonts w:ascii="Arial" w:hAnsi="Arial" w:cs="Arial"/>
          <w:sz w:val="22"/>
          <w:szCs w:val="22"/>
        </w:rPr>
        <w:t>20</w:t>
      </w:r>
      <w:r w:rsidR="00934FB9">
        <w:rPr>
          <w:rFonts w:ascii="Arial" w:hAnsi="Arial" w:cs="Arial"/>
          <w:sz w:val="22"/>
          <w:szCs w:val="22"/>
        </w:rPr>
        <w:t xml:space="preserve">20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3E55AE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2238BB" w:rsidRPr="00D42813" w:rsidRDefault="00BD7DD1" w:rsidP="002238BB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lastRenderedPageBreak/>
        <w:t>umieszczenia co najmniej 6 banerów reklamowych o wymiarach ok. 3 m x 0,8 m, promujących Województwo Warmińsko-Mazurskie (w miejscach o największej wartości reklamowej) podczas rozgrywek, w których zespół w oparciu o który świadczona jest usługa promocyjna jest gospodarzem</w:t>
      </w:r>
      <w:r w:rsidR="009C292A">
        <w:rPr>
          <w:rFonts w:ascii="Arial" w:hAnsi="Arial" w:cs="Arial"/>
          <w:sz w:val="22"/>
          <w:szCs w:val="22"/>
        </w:rPr>
        <w:t>,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 xml:space="preserve">umieszczenia na stronie głównej zespołu (w oparciu, o który będzie świadczona usługa promocyjna) przez cały  okres trwania umowy logo Województwa Warmińsko-Mazurskiego podlinkowanego do strony </w:t>
      </w:r>
      <w:hyperlink r:id="rId10" w:history="1">
        <w:r w:rsidRPr="007E2A51">
          <w:rPr>
            <w:rStyle w:val="Hipercze"/>
            <w:rFonts w:ascii="Arial" w:hAnsi="Arial" w:cs="Arial"/>
            <w:sz w:val="22"/>
            <w:szCs w:val="22"/>
          </w:rPr>
          <w:t>https://warmia.mazury.pl/</w:t>
        </w:r>
      </w:hyperlink>
      <w:r w:rsidR="009C292A">
        <w:rPr>
          <w:rFonts w:ascii="Arial" w:hAnsi="Arial" w:cs="Arial"/>
          <w:sz w:val="22"/>
          <w:szCs w:val="22"/>
        </w:rPr>
        <w:t>,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umieszczenia w mediach społecznościowych zespołu, w oparciu o który będzie świadczona usługa promocyjna (przez cały okres trwania umowy) logo Województwa Warmińsko-Mazurskiego</w:t>
      </w:r>
      <w:r w:rsidR="009C292A">
        <w:rPr>
          <w:rFonts w:ascii="Arial" w:hAnsi="Arial" w:cs="Arial"/>
          <w:sz w:val="22"/>
          <w:szCs w:val="22"/>
        </w:rPr>
        <w:t>,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umieszczenia logo Województwa Warmińsko-Mazurskiego na koszulkach meczowych zawodników zespołu, w oparciu o który będzie świadczona usługa promocyjna podczas rozgrywek</w:t>
      </w:r>
      <w:r w:rsidR="009C292A">
        <w:rPr>
          <w:rFonts w:ascii="Arial" w:hAnsi="Arial" w:cs="Arial"/>
          <w:sz w:val="22"/>
          <w:szCs w:val="22"/>
        </w:rPr>
        <w:t>,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przekazywania przez spikera co najmniej 2x/ mecz (podczas rozgrywek, w których zespół w oparciu, o który będzie świadczona usługa promocyjna jest gospodarzem) komunikatu dotyczącego Województwa Warmińsko-Mazurskiego, którego treść zostanie przekazana Wykonawcy przez Zamawiającego</w:t>
      </w:r>
      <w:r w:rsidR="009C292A">
        <w:rPr>
          <w:rFonts w:ascii="Arial" w:hAnsi="Arial" w:cs="Arial"/>
          <w:sz w:val="22"/>
          <w:szCs w:val="22"/>
        </w:rPr>
        <w:t>,</w:t>
      </w:r>
    </w:p>
    <w:p w:rsid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>umieszczenia logo Województwa Warmińsko-Mazurskiego na materiałach informacyjno-promocyjnych dotyczących rozgrywek drukowanych przez lub na zlecenie Wykonawcy</w:t>
      </w:r>
      <w:r w:rsidR="009C292A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7E2A51" w:rsidRPr="007E2A51" w:rsidRDefault="007E2A51" w:rsidP="007E2A51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E2A51">
        <w:rPr>
          <w:rFonts w:ascii="Arial" w:hAnsi="Arial" w:cs="Arial"/>
          <w:sz w:val="22"/>
          <w:szCs w:val="22"/>
        </w:rPr>
        <w:t xml:space="preserve">przygotowania i umieszczenia w mediach społecznościowych zawodników/zespołu fotorelacji z wizyty zawodników w miejscu wybranej atrakcji turystycznej z terenu województwa warmińsko-mazurskiego (miejsce do uzgodnienia z Zamawiającym) </w:t>
      </w:r>
      <w:r w:rsidRPr="007E2A51">
        <w:rPr>
          <w:rFonts w:ascii="Arial" w:hAnsi="Arial" w:cs="Arial"/>
          <w:sz w:val="22"/>
          <w:szCs w:val="22"/>
        </w:rPr>
        <w:br/>
        <w:t xml:space="preserve">z hasztagiem </w:t>
      </w:r>
      <w:r w:rsidRPr="007E2A51">
        <w:rPr>
          <w:rFonts w:ascii="Arial" w:hAnsi="Arial" w:cs="Arial"/>
          <w:sz w:val="22"/>
          <w:szCs w:val="22"/>
          <w:lang w:val="cs-CZ"/>
        </w:rPr>
        <w:t>#</w:t>
      </w:r>
      <w:r w:rsidRPr="007E2A51">
        <w:rPr>
          <w:rFonts w:ascii="Arial" w:hAnsi="Arial" w:cs="Arial"/>
          <w:i/>
          <w:iCs/>
          <w:sz w:val="22"/>
          <w:szCs w:val="22"/>
          <w:lang w:val="cs-CZ"/>
        </w:rPr>
        <w:t>OdkrywamyWarmieiMazury.</w:t>
      </w:r>
    </w:p>
    <w:p w:rsidR="00352773" w:rsidRDefault="00352773" w:rsidP="0035277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Pr="00D42813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:rsidR="00CC368C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EA" w:rsidRDefault="00DA62EA">
      <w:r>
        <w:separator/>
      </w:r>
    </w:p>
  </w:endnote>
  <w:endnote w:type="continuationSeparator" w:id="0">
    <w:p w:rsidR="00DA62EA" w:rsidRDefault="00DA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EA" w:rsidRDefault="00DA62EA">
      <w:r>
        <w:separator/>
      </w:r>
    </w:p>
  </w:footnote>
  <w:footnote w:type="continuationSeparator" w:id="0">
    <w:p w:rsidR="00DA62EA" w:rsidRDefault="00DA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0F142D83"/>
    <w:multiLevelType w:val="hybridMultilevel"/>
    <w:tmpl w:val="4158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797245"/>
    <w:multiLevelType w:val="hybridMultilevel"/>
    <w:tmpl w:val="BE36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55DF0"/>
    <w:multiLevelType w:val="hybridMultilevel"/>
    <w:tmpl w:val="B46C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6B10BC"/>
    <w:multiLevelType w:val="hybridMultilevel"/>
    <w:tmpl w:val="6F22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43A11"/>
    <w:multiLevelType w:val="hybridMultilevel"/>
    <w:tmpl w:val="E236B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17C3C"/>
    <w:multiLevelType w:val="hybridMultilevel"/>
    <w:tmpl w:val="AA668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0D55B4"/>
    <w:multiLevelType w:val="hybridMultilevel"/>
    <w:tmpl w:val="2C2E3F6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4"/>
  </w:num>
  <w:num w:numId="4">
    <w:abstractNumId w:val="3"/>
  </w:num>
  <w:num w:numId="5">
    <w:abstractNumId w:val="19"/>
  </w:num>
  <w:num w:numId="6">
    <w:abstractNumId w:val="35"/>
  </w:num>
  <w:num w:numId="7">
    <w:abstractNumId w:val="33"/>
  </w:num>
  <w:num w:numId="8">
    <w:abstractNumId w:val="5"/>
  </w:num>
  <w:num w:numId="9">
    <w:abstractNumId w:val="10"/>
  </w:num>
  <w:num w:numId="10">
    <w:abstractNumId w:val="24"/>
  </w:num>
  <w:num w:numId="11">
    <w:abstractNumId w:val="2"/>
  </w:num>
  <w:num w:numId="12">
    <w:abstractNumId w:val="7"/>
  </w:num>
  <w:num w:numId="13">
    <w:abstractNumId w:val="23"/>
  </w:num>
  <w:num w:numId="14">
    <w:abstractNumId w:val="12"/>
  </w:num>
  <w:num w:numId="15">
    <w:abstractNumId w:val="30"/>
  </w:num>
  <w:num w:numId="16">
    <w:abstractNumId w:val="1"/>
  </w:num>
  <w:num w:numId="17">
    <w:abstractNumId w:val="29"/>
  </w:num>
  <w:num w:numId="18">
    <w:abstractNumId w:val="22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8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 w:numId="27">
    <w:abstractNumId w:val="36"/>
  </w:num>
  <w:num w:numId="28">
    <w:abstractNumId w:val="8"/>
  </w:num>
  <w:num w:numId="29">
    <w:abstractNumId w:val="39"/>
  </w:num>
  <w:num w:numId="30">
    <w:abstractNumId w:val="9"/>
  </w:num>
  <w:num w:numId="31">
    <w:abstractNumId w:val="13"/>
  </w:num>
  <w:num w:numId="32">
    <w:abstractNumId w:val="40"/>
  </w:num>
  <w:num w:numId="33">
    <w:abstractNumId w:val="0"/>
  </w:num>
  <w:num w:numId="34">
    <w:abstractNumId w:val="26"/>
  </w:num>
  <w:num w:numId="35">
    <w:abstractNumId w:val="38"/>
  </w:num>
  <w:num w:numId="36">
    <w:abstractNumId w:val="25"/>
  </w:num>
  <w:num w:numId="37">
    <w:abstractNumId w:val="11"/>
  </w:num>
  <w:num w:numId="38">
    <w:abstractNumId w:val="4"/>
  </w:num>
  <w:num w:numId="39">
    <w:abstractNumId w:val="20"/>
  </w:num>
  <w:num w:numId="40">
    <w:abstractNumId w:val="27"/>
  </w:num>
  <w:num w:numId="41">
    <w:abstractNumId w:val="32"/>
  </w:num>
  <w:num w:numId="4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4ED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6026"/>
    <w:rsid w:val="00313DC1"/>
    <w:rsid w:val="003215D6"/>
    <w:rsid w:val="00327D41"/>
    <w:rsid w:val="00335543"/>
    <w:rsid w:val="00343E25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14A7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10EC"/>
    <w:rsid w:val="008522B8"/>
    <w:rsid w:val="00853359"/>
    <w:rsid w:val="00861247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C7D29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26C2A"/>
    <w:rsid w:val="0093096D"/>
    <w:rsid w:val="00934857"/>
    <w:rsid w:val="00934FB9"/>
    <w:rsid w:val="00945F98"/>
    <w:rsid w:val="009464C8"/>
    <w:rsid w:val="009469E5"/>
    <w:rsid w:val="009505D7"/>
    <w:rsid w:val="00954DFE"/>
    <w:rsid w:val="00955780"/>
    <w:rsid w:val="009564D2"/>
    <w:rsid w:val="00957E7D"/>
    <w:rsid w:val="009711D9"/>
    <w:rsid w:val="009728F6"/>
    <w:rsid w:val="00982F5D"/>
    <w:rsid w:val="0098314B"/>
    <w:rsid w:val="00984F3E"/>
    <w:rsid w:val="009872E2"/>
    <w:rsid w:val="009929CA"/>
    <w:rsid w:val="009A5A3D"/>
    <w:rsid w:val="009A6C65"/>
    <w:rsid w:val="009B29DA"/>
    <w:rsid w:val="009B6842"/>
    <w:rsid w:val="009C292A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1BB5"/>
    <w:rsid w:val="00B94924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25C96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4C07"/>
    <w:rsid w:val="00CD2CE5"/>
    <w:rsid w:val="00CD424A"/>
    <w:rsid w:val="00CD4831"/>
    <w:rsid w:val="00CD5A14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armia.mazury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armia.maz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0F02C-B245-46EC-B967-0FAA72A4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8</cp:revision>
  <cp:lastPrinted>2019-10-01T10:01:00Z</cp:lastPrinted>
  <dcterms:created xsi:type="dcterms:W3CDTF">2020-09-21T15:20:00Z</dcterms:created>
  <dcterms:modified xsi:type="dcterms:W3CDTF">2020-09-21T15:33:00Z</dcterms:modified>
</cp:coreProperties>
</file>