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E0" w:rsidRPr="00071FE0" w:rsidRDefault="00071FE0" w:rsidP="00071FE0">
      <w:pPr>
        <w:keepNext/>
        <w:keepLines/>
        <w:spacing w:after="0" w:line="240" w:lineRule="auto"/>
        <w:jc w:val="right"/>
        <w:outlineLvl w:val="1"/>
        <w:rPr>
          <w:rFonts w:ascii="Arial" w:eastAsiaTheme="majorEastAsia" w:hAnsi="Arial" w:cs="Arial"/>
          <w:b/>
          <w:color w:val="333333"/>
          <w:sz w:val="20"/>
          <w:szCs w:val="20"/>
          <w:shd w:val="clear" w:color="auto" w:fill="FFFFFF"/>
          <w:lang w:eastAsia="en-US"/>
        </w:rPr>
      </w:pPr>
      <w:bookmarkStart w:id="0" w:name="_GoBack"/>
      <w:bookmarkEnd w:id="0"/>
      <w:r w:rsidRPr="00071FE0">
        <w:rPr>
          <w:rFonts w:ascii="Arial" w:eastAsiaTheme="majorEastAsia" w:hAnsi="Arial" w:cs="Arial"/>
          <w:b/>
          <w:color w:val="333333"/>
          <w:sz w:val="20"/>
          <w:szCs w:val="20"/>
          <w:shd w:val="clear" w:color="auto" w:fill="FFFFFF"/>
          <w:lang w:eastAsia="en-US"/>
        </w:rPr>
        <w:t>Załącznik nr 1</w:t>
      </w:r>
    </w:p>
    <w:p w:rsidR="00071FE0" w:rsidRPr="00071FE0" w:rsidRDefault="00071FE0" w:rsidP="00071FE0">
      <w:pPr>
        <w:keepNext/>
        <w:keepLines/>
        <w:spacing w:after="0" w:line="240" w:lineRule="auto"/>
        <w:jc w:val="right"/>
        <w:outlineLvl w:val="1"/>
        <w:rPr>
          <w:rFonts w:ascii="Arial" w:eastAsiaTheme="majorEastAsia" w:hAnsi="Arial" w:cs="Arial"/>
          <w:b/>
          <w:color w:val="333333"/>
          <w:sz w:val="20"/>
          <w:szCs w:val="20"/>
          <w:shd w:val="clear" w:color="auto" w:fill="FFFFFF"/>
          <w:lang w:eastAsia="en-US"/>
        </w:rPr>
      </w:pPr>
    </w:p>
    <w:p w:rsidR="00086117" w:rsidRPr="00071FE0" w:rsidRDefault="007F0B5C" w:rsidP="006921D8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color w:val="333333"/>
          <w:sz w:val="36"/>
          <w:szCs w:val="36"/>
          <w:shd w:val="clear" w:color="auto" w:fill="FFFFFF"/>
          <w:lang w:eastAsia="en-US"/>
        </w:rPr>
      </w:pPr>
      <w:r w:rsidRPr="00071FE0">
        <w:rPr>
          <w:rFonts w:ascii="Arial" w:eastAsiaTheme="majorEastAsia" w:hAnsi="Arial" w:cs="Arial"/>
          <w:b/>
          <w:color w:val="333333"/>
          <w:sz w:val="36"/>
          <w:szCs w:val="36"/>
          <w:shd w:val="clear" w:color="auto" w:fill="FFFFFF"/>
          <w:lang w:eastAsia="en-US"/>
        </w:rPr>
        <w:t xml:space="preserve">Szczegółowy </w:t>
      </w:r>
      <w:r w:rsidR="00086117" w:rsidRPr="00071FE0">
        <w:rPr>
          <w:rFonts w:ascii="Arial" w:eastAsiaTheme="majorEastAsia" w:hAnsi="Arial" w:cs="Arial"/>
          <w:b/>
          <w:color w:val="333333"/>
          <w:sz w:val="36"/>
          <w:szCs w:val="36"/>
          <w:shd w:val="clear" w:color="auto" w:fill="FFFFFF"/>
          <w:lang w:eastAsia="en-US"/>
        </w:rPr>
        <w:t>Opis Przedmiotu Zamówienia</w:t>
      </w:r>
    </w:p>
    <w:p w:rsidR="00086117" w:rsidRPr="00071FE0" w:rsidRDefault="00086117" w:rsidP="006921D8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</w:pPr>
    </w:p>
    <w:p w:rsidR="000375CE" w:rsidRPr="00071FE0" w:rsidRDefault="002412D3" w:rsidP="006921D8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</w:pPr>
      <w:r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 xml:space="preserve">Dostawa oraz </w:t>
      </w:r>
      <w:r w:rsidR="000375CE"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>wdrożeni</w:t>
      </w:r>
      <w:r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>e</w:t>
      </w:r>
      <w:r w:rsidR="000375CE"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 xml:space="preserve"> systemu wideokonferencji dla Urzędu Marszałkowskiego </w:t>
      </w:r>
      <w:r w:rsidR="00483DE0"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>Województwa Warmińsko-Mazurskiego</w:t>
      </w:r>
      <w:r w:rsidR="000375CE" w:rsidRPr="00071FE0">
        <w:rPr>
          <w:rFonts w:ascii="Arial" w:eastAsiaTheme="majorEastAsia" w:hAnsi="Arial" w:cs="Arial"/>
          <w:b/>
          <w:color w:val="333333"/>
          <w:shd w:val="clear" w:color="auto" w:fill="FFFFFF"/>
          <w:lang w:eastAsia="en-US"/>
        </w:rPr>
        <w:t xml:space="preserve"> w Olsztynie.</w:t>
      </w:r>
    </w:p>
    <w:p w:rsidR="00086117" w:rsidRPr="00071FE0" w:rsidRDefault="00086117" w:rsidP="006921D8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color w:val="333333"/>
          <w:sz w:val="20"/>
          <w:szCs w:val="20"/>
          <w:shd w:val="clear" w:color="auto" w:fill="FFFFFF"/>
          <w:lang w:eastAsia="en-US"/>
        </w:rPr>
      </w:pPr>
    </w:p>
    <w:p w:rsidR="000375CE" w:rsidRPr="00071FE0" w:rsidRDefault="000375CE" w:rsidP="006921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71FE0">
        <w:rPr>
          <w:rFonts w:ascii="Arial" w:eastAsia="Times New Roman" w:hAnsi="Arial" w:cs="Arial"/>
          <w:color w:val="000000"/>
          <w:sz w:val="20"/>
          <w:szCs w:val="20"/>
        </w:rPr>
        <w:t>W ramach postępowania wymagane jest dostarczenie, skonfigurowanie oraz uruchomienie rozwiązania służącego</w:t>
      </w:r>
      <w:r w:rsidR="0015748B" w:rsidRPr="00071FE0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r w:rsidRPr="00071FE0">
        <w:rPr>
          <w:rFonts w:ascii="Arial" w:eastAsia="Times New Roman" w:hAnsi="Arial" w:cs="Arial"/>
          <w:color w:val="000000"/>
          <w:sz w:val="20"/>
          <w:szCs w:val="20"/>
        </w:rPr>
        <w:t xml:space="preserve">obsługi </w:t>
      </w:r>
      <w:r w:rsidR="0015748B" w:rsidRPr="00071FE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jednoczesnych </w:t>
      </w:r>
      <w:r w:rsidRPr="00071FE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wideokonferencji dla co najmniej 250 unikatowych kont użytkowników. </w:t>
      </w:r>
    </w:p>
    <w:p w:rsidR="006329BF" w:rsidRPr="00071FE0" w:rsidRDefault="006329BF" w:rsidP="006921D8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konferencyjny musi umożliwiać realizację wirtualnych spotkań z wykorzystaniem kanałów audio, wideo i web.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konferencyjny musi pozwalać na podłączenie do wirtualnego spotkania za pomocą co najmniej: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-</w:t>
      </w:r>
      <w:r w:rsidR="006921D8" w:rsidRPr="00071FE0">
        <w:rPr>
          <w:rFonts w:ascii="Arial" w:hAnsi="Arial" w:cs="Arial"/>
          <w:sz w:val="20"/>
          <w:szCs w:val="20"/>
        </w:rPr>
        <w:t xml:space="preserve"> </w:t>
      </w:r>
      <w:r w:rsidR="006329BF" w:rsidRPr="00071FE0">
        <w:rPr>
          <w:rFonts w:ascii="Arial" w:hAnsi="Arial" w:cs="Arial"/>
          <w:sz w:val="20"/>
          <w:szCs w:val="20"/>
        </w:rPr>
        <w:t>dedykowanej aplikacji,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- </w:t>
      </w:r>
      <w:r w:rsidR="006329BF" w:rsidRPr="00071FE0">
        <w:rPr>
          <w:rFonts w:ascii="Arial" w:hAnsi="Arial" w:cs="Arial"/>
          <w:sz w:val="20"/>
          <w:szCs w:val="20"/>
        </w:rPr>
        <w:t xml:space="preserve">przeglądarki implementującej </w:t>
      </w:r>
      <w:proofErr w:type="spellStart"/>
      <w:r w:rsidR="006329BF" w:rsidRPr="00071FE0">
        <w:rPr>
          <w:rFonts w:ascii="Arial" w:hAnsi="Arial" w:cs="Arial"/>
          <w:sz w:val="20"/>
          <w:szCs w:val="20"/>
        </w:rPr>
        <w:t>WebRTC</w:t>
      </w:r>
      <w:proofErr w:type="spellEnd"/>
      <w:r w:rsidR="006329BF" w:rsidRPr="00071FE0">
        <w:rPr>
          <w:rFonts w:ascii="Arial" w:hAnsi="Arial" w:cs="Arial"/>
          <w:sz w:val="20"/>
          <w:szCs w:val="20"/>
        </w:rPr>
        <w:t>,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-</w:t>
      </w:r>
      <w:r w:rsidR="006921D8" w:rsidRPr="00071FE0">
        <w:rPr>
          <w:rFonts w:ascii="Arial" w:hAnsi="Arial" w:cs="Arial"/>
          <w:sz w:val="20"/>
          <w:szCs w:val="20"/>
        </w:rPr>
        <w:t xml:space="preserve"> </w:t>
      </w:r>
      <w:r w:rsidR="006329BF" w:rsidRPr="00071FE0">
        <w:rPr>
          <w:rFonts w:ascii="Arial" w:hAnsi="Arial" w:cs="Arial"/>
          <w:sz w:val="20"/>
          <w:szCs w:val="20"/>
        </w:rPr>
        <w:t>dedykowanych terminali wideo,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-</w:t>
      </w:r>
      <w:r w:rsidR="006921D8" w:rsidRPr="00071FE0">
        <w:rPr>
          <w:rFonts w:ascii="Arial" w:hAnsi="Arial" w:cs="Arial"/>
          <w:sz w:val="20"/>
          <w:szCs w:val="20"/>
        </w:rPr>
        <w:t xml:space="preserve"> </w:t>
      </w:r>
      <w:r w:rsidR="006329BF" w:rsidRPr="00071FE0">
        <w:rPr>
          <w:rFonts w:ascii="Arial" w:hAnsi="Arial" w:cs="Arial"/>
          <w:sz w:val="20"/>
          <w:szCs w:val="20"/>
        </w:rPr>
        <w:t>klienta programowego do standardowych połączeń audio i wideo na bazie SIP,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-</w:t>
      </w:r>
      <w:r w:rsidR="006921D8" w:rsidRPr="00071FE0">
        <w:rPr>
          <w:rFonts w:ascii="Arial" w:hAnsi="Arial" w:cs="Arial"/>
          <w:sz w:val="20"/>
          <w:szCs w:val="20"/>
        </w:rPr>
        <w:t xml:space="preserve"> </w:t>
      </w:r>
      <w:r w:rsidR="006329BF" w:rsidRPr="00071FE0">
        <w:rPr>
          <w:rFonts w:ascii="Arial" w:hAnsi="Arial" w:cs="Arial"/>
          <w:sz w:val="20"/>
          <w:szCs w:val="20"/>
        </w:rPr>
        <w:t>klienta programowego Microsoft Skype for Business,</w:t>
      </w:r>
    </w:p>
    <w:p w:rsidR="006329BF" w:rsidRPr="00071FE0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-</w:t>
      </w:r>
      <w:r w:rsidR="006329BF" w:rsidRPr="00071FE0">
        <w:rPr>
          <w:rFonts w:ascii="Arial" w:hAnsi="Arial" w:cs="Arial"/>
          <w:sz w:val="20"/>
          <w:szCs w:val="20"/>
        </w:rPr>
        <w:tab/>
      </w:r>
      <w:r w:rsidR="006921D8" w:rsidRPr="00071FE0">
        <w:rPr>
          <w:rFonts w:ascii="Arial" w:hAnsi="Arial" w:cs="Arial"/>
          <w:sz w:val="20"/>
          <w:szCs w:val="20"/>
        </w:rPr>
        <w:t xml:space="preserve"> </w:t>
      </w:r>
      <w:r w:rsidR="006329BF" w:rsidRPr="00071FE0">
        <w:rPr>
          <w:rFonts w:ascii="Arial" w:hAnsi="Arial" w:cs="Arial"/>
          <w:sz w:val="20"/>
          <w:szCs w:val="20"/>
        </w:rPr>
        <w:t>połączenia telefonicznego.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System musi być wspierany na platformach typu PC, laptop, tablet, smartfon (Windows, OS X, Android, iOS oraz z przeglądarki </w:t>
      </w:r>
      <w:proofErr w:type="spellStart"/>
      <w:r w:rsidRPr="00071FE0">
        <w:rPr>
          <w:rFonts w:ascii="Arial" w:hAnsi="Arial" w:cs="Arial"/>
          <w:sz w:val="20"/>
          <w:szCs w:val="20"/>
        </w:rPr>
        <w:t>WebRTC</w:t>
      </w:r>
      <w:proofErr w:type="spellEnd"/>
      <w:r w:rsidRPr="00071FE0">
        <w:rPr>
          <w:rFonts w:ascii="Arial" w:hAnsi="Arial" w:cs="Arial"/>
          <w:sz w:val="20"/>
          <w:szCs w:val="20"/>
        </w:rPr>
        <w:t>).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System musi być kompatybilny z ogólnie dostępną platformą serwerową oraz nie może być dostarczony jako dedykowany </w:t>
      </w:r>
      <w:proofErr w:type="spellStart"/>
      <w:r w:rsidRPr="00071FE0">
        <w:rPr>
          <w:rFonts w:ascii="Arial" w:hAnsi="Arial" w:cs="Arial"/>
          <w:sz w:val="20"/>
          <w:szCs w:val="20"/>
        </w:rPr>
        <w:t>appliance</w:t>
      </w:r>
      <w:proofErr w:type="spellEnd"/>
      <w:r w:rsidR="000375CE" w:rsidRPr="00071FE0">
        <w:rPr>
          <w:rFonts w:ascii="Arial" w:hAnsi="Arial" w:cs="Arial"/>
          <w:sz w:val="20"/>
          <w:szCs w:val="20"/>
        </w:rPr>
        <w:t xml:space="preserve"> oraz działać w chmurze</w:t>
      </w:r>
      <w:r w:rsidRPr="00071FE0">
        <w:rPr>
          <w:rFonts w:ascii="Arial" w:hAnsi="Arial" w:cs="Arial"/>
          <w:sz w:val="20"/>
          <w:szCs w:val="20"/>
        </w:rPr>
        <w:t>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Platforma sprzętowa dla potrzeb systemu konferencyjnego zostanie zapewniona przez Zamawiającego. Zamawiający zamierza przeznaczyć </w:t>
      </w:r>
      <w:r w:rsidR="00D87782" w:rsidRPr="00071FE0">
        <w:rPr>
          <w:rFonts w:ascii="Arial" w:hAnsi="Arial" w:cs="Arial"/>
          <w:sz w:val="20"/>
          <w:szCs w:val="20"/>
        </w:rPr>
        <w:t>1</w:t>
      </w:r>
      <w:r w:rsidR="002412D3" w:rsidRPr="00071FE0">
        <w:rPr>
          <w:rFonts w:ascii="Arial" w:hAnsi="Arial" w:cs="Arial"/>
          <w:sz w:val="20"/>
          <w:szCs w:val="20"/>
        </w:rPr>
        <w:t>6</w:t>
      </w:r>
      <w:r w:rsidRPr="00071FE0">
        <w:rPr>
          <w:rFonts w:ascii="Arial" w:hAnsi="Arial" w:cs="Arial"/>
          <w:sz w:val="20"/>
          <w:szCs w:val="20"/>
        </w:rPr>
        <w:t xml:space="preserve"> x CPU, </w:t>
      </w:r>
      <w:r w:rsidR="00D87782" w:rsidRPr="00071FE0">
        <w:rPr>
          <w:rFonts w:ascii="Arial" w:hAnsi="Arial" w:cs="Arial"/>
          <w:sz w:val="20"/>
          <w:szCs w:val="20"/>
        </w:rPr>
        <w:t>32</w:t>
      </w:r>
      <w:r w:rsidRPr="00071FE0">
        <w:rPr>
          <w:rFonts w:ascii="Arial" w:hAnsi="Arial" w:cs="Arial"/>
          <w:sz w:val="20"/>
          <w:szCs w:val="20"/>
        </w:rPr>
        <w:t xml:space="preserve"> GB RAM i 2 TB HDD</w:t>
      </w:r>
      <w:r w:rsidR="002412D3" w:rsidRPr="00071FE0">
        <w:rPr>
          <w:rFonts w:ascii="Arial" w:hAnsi="Arial" w:cs="Arial"/>
          <w:sz w:val="20"/>
          <w:szCs w:val="20"/>
        </w:rPr>
        <w:t>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musi mieć możliwość rozbudowy do 2000 portów HD 720p30.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Platforma sprzętowa Zamawiającego dla systemu konferencji zostanie dołączona do systemu wspólnego zarządzania środowiskiem w oparciu o platformę Vmware.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konferencyjny musi wspierać mechanizmy optymalizacji przepustowości dla lokalizacji z niską przepustowością łącza.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spotkań musi wspierać poniższe standardy:</w:t>
      </w:r>
    </w:p>
    <w:p w:rsidR="006329BF" w:rsidRPr="00071FE0" w:rsidRDefault="006329BF" w:rsidP="007F0B5C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Wideo: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H.263, H.263+, H.263++,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H.264 AVC (</w:t>
      </w:r>
      <w:proofErr w:type="spellStart"/>
      <w:r w:rsidRPr="00071FE0">
        <w:rPr>
          <w:rFonts w:ascii="Arial" w:hAnsi="Arial" w:cs="Arial"/>
          <w:sz w:val="20"/>
          <w:szCs w:val="20"/>
        </w:rPr>
        <w:t>Baseline</w:t>
      </w:r>
      <w:proofErr w:type="spellEnd"/>
      <w:r w:rsidRPr="00071FE0">
        <w:rPr>
          <w:rFonts w:ascii="Arial" w:hAnsi="Arial" w:cs="Arial"/>
          <w:sz w:val="20"/>
          <w:szCs w:val="20"/>
        </w:rPr>
        <w:t>, High Profile),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H.264 SVC,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proofErr w:type="spellStart"/>
      <w:r w:rsidRPr="00071FE0">
        <w:rPr>
          <w:rFonts w:ascii="Arial" w:hAnsi="Arial" w:cs="Arial"/>
          <w:sz w:val="20"/>
          <w:szCs w:val="20"/>
        </w:rPr>
        <w:t>WebM</w:t>
      </w:r>
      <w:proofErr w:type="spellEnd"/>
      <w:r w:rsidRPr="00071FE0">
        <w:rPr>
          <w:rFonts w:ascii="Arial" w:hAnsi="Arial" w:cs="Arial"/>
          <w:sz w:val="20"/>
          <w:szCs w:val="20"/>
        </w:rPr>
        <w:t>, VP8,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Microsoft RTV,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HTML5/</w:t>
      </w:r>
      <w:proofErr w:type="spellStart"/>
      <w:r w:rsidRPr="00071FE0">
        <w:rPr>
          <w:rFonts w:ascii="Arial" w:hAnsi="Arial" w:cs="Arial"/>
          <w:sz w:val="20"/>
          <w:szCs w:val="20"/>
        </w:rPr>
        <w:t>WebRTC</w:t>
      </w:r>
      <w:proofErr w:type="spellEnd"/>
      <w:r w:rsidRPr="00071FE0">
        <w:rPr>
          <w:rFonts w:ascii="Arial" w:hAnsi="Arial" w:cs="Arial"/>
          <w:sz w:val="20"/>
          <w:szCs w:val="20"/>
        </w:rPr>
        <w:t>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SIP, BFCP, TIP,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FECC </w:t>
      </w:r>
      <w:proofErr w:type="spellStart"/>
      <w:r w:rsidRPr="00071FE0">
        <w:rPr>
          <w:rFonts w:ascii="Arial" w:hAnsi="Arial" w:cs="Arial"/>
          <w:sz w:val="20"/>
          <w:szCs w:val="20"/>
        </w:rPr>
        <w:t>passthrough</w:t>
      </w:r>
      <w:proofErr w:type="spellEnd"/>
    </w:p>
    <w:p w:rsidR="006329BF" w:rsidRPr="00071FE0" w:rsidRDefault="006329BF" w:rsidP="007F0B5C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Audio: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AAC-LD,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proofErr w:type="spellStart"/>
      <w:r w:rsidRPr="00071FE0">
        <w:rPr>
          <w:rFonts w:ascii="Arial" w:hAnsi="Arial" w:cs="Arial"/>
          <w:sz w:val="20"/>
          <w:szCs w:val="20"/>
        </w:rPr>
        <w:t>Speex</w:t>
      </w:r>
      <w:proofErr w:type="spellEnd"/>
      <w:r w:rsidRPr="00071FE0">
        <w:rPr>
          <w:rFonts w:ascii="Arial" w:hAnsi="Arial" w:cs="Arial"/>
          <w:sz w:val="20"/>
          <w:szCs w:val="20"/>
        </w:rPr>
        <w:t>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Opus,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G.722, G.722.1, G.722.1c, 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G.728, 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G.729a, 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G.711a/u.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obsługiwać rozdzielczość transmisji strumienia wideo co najmniej 1080p dla 60 klatek na sekundę.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obsługiwać rozdzielczość transmisji prezentacji co najmniej 1080p dla 30 klatek na sekundę.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wspierać przepustowość 6Mbit/s dla połączenia wideo.</w:t>
      </w:r>
    </w:p>
    <w:p w:rsidR="006921D8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posiadać funkcje w zakresie zarządzania: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język skryptowy na potrzeby konfiguracji wykorzystujący LDAP,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REST API w celu monitorowania i diagnostyki,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lastRenderedPageBreak/>
        <w:t>strumieniowanie rekordów CDR na potrzeby audytu,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proofErr w:type="spellStart"/>
      <w:r w:rsidRPr="00071FE0">
        <w:rPr>
          <w:rFonts w:ascii="Arial" w:hAnsi="Arial" w:cs="Arial"/>
          <w:sz w:val="20"/>
          <w:szCs w:val="20"/>
        </w:rPr>
        <w:t>syslog</w:t>
      </w:r>
      <w:proofErr w:type="spellEnd"/>
      <w:r w:rsidRPr="00071FE0">
        <w:rPr>
          <w:rFonts w:ascii="Arial" w:hAnsi="Arial" w:cs="Arial"/>
          <w:sz w:val="20"/>
          <w:szCs w:val="20"/>
        </w:rPr>
        <w:t xml:space="preserve"> na potrzeby diagnostyki,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SNMP,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funkcje archiwizacji i odtwarzania konfiguracji systemu,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możliwość trybu pracy wielokontekstowej.</w:t>
      </w:r>
    </w:p>
    <w:p w:rsidR="006921D8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wspierać mechanizmy w zakresie bezpieczeństwa: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szyfrowanie połączeń </w:t>
      </w:r>
      <w:proofErr w:type="spellStart"/>
      <w:r w:rsidRPr="00071FE0">
        <w:rPr>
          <w:rFonts w:ascii="Arial" w:hAnsi="Arial" w:cs="Arial"/>
          <w:sz w:val="20"/>
          <w:szCs w:val="20"/>
        </w:rPr>
        <w:t>Secure</w:t>
      </w:r>
      <w:proofErr w:type="spellEnd"/>
      <w:r w:rsidRPr="00071FE0">
        <w:rPr>
          <w:rFonts w:ascii="Arial" w:hAnsi="Arial" w:cs="Arial"/>
          <w:sz w:val="20"/>
          <w:szCs w:val="20"/>
        </w:rPr>
        <w:t xml:space="preserve"> Real-Time Transport </w:t>
      </w:r>
      <w:proofErr w:type="spellStart"/>
      <w:r w:rsidRPr="00071FE0">
        <w:rPr>
          <w:rFonts w:ascii="Arial" w:hAnsi="Arial" w:cs="Arial"/>
          <w:sz w:val="20"/>
          <w:szCs w:val="20"/>
        </w:rPr>
        <w:t>Protocol</w:t>
      </w:r>
      <w:proofErr w:type="spellEnd"/>
      <w:r w:rsidRPr="00071FE0">
        <w:rPr>
          <w:rFonts w:ascii="Arial" w:hAnsi="Arial" w:cs="Arial"/>
          <w:sz w:val="20"/>
          <w:szCs w:val="20"/>
        </w:rPr>
        <w:t xml:space="preserve"> z wykorzystaniem AES,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szyfrowanie połączeń sygnalizacyjnych z wykorzystaniem TLS/SSL,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wsparcie dla rozszerzeń DNSSEC,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wsparcie dla IPv6,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obsługa kodów bezpieczeństwa/PIN dla połączeń do spotkań,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informacje o połączeniu i szyfrowaniu na ekranie połączenia,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informacja o udziale uczestników audio w konferencji wideo na ekranie połączenia.</w:t>
      </w:r>
    </w:p>
    <w:p w:rsidR="006329BF" w:rsidRPr="00071FE0" w:rsidRDefault="00260F32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System m</w:t>
      </w:r>
      <w:r w:rsidR="006329BF" w:rsidRPr="00071FE0">
        <w:rPr>
          <w:rFonts w:ascii="Arial" w:hAnsi="Arial" w:cs="Arial"/>
          <w:sz w:val="20"/>
          <w:szCs w:val="20"/>
        </w:rPr>
        <w:t>usi umożliwiać tworzenie konferencji współdzielonych, tzn. bez przypisanego nazwanego konta użytkownika. Wymagane dostarczenie licencji na co najmniej 2 jednoczesne spotkania współdzielone</w:t>
      </w:r>
      <w:r w:rsidR="002412D3" w:rsidRPr="00071FE0">
        <w:rPr>
          <w:rFonts w:ascii="Arial" w:hAnsi="Arial" w:cs="Arial"/>
          <w:sz w:val="20"/>
          <w:szCs w:val="20"/>
        </w:rPr>
        <w:t xml:space="preserve"> bez konieczności przypisywania do konkretnego użytkownika systemu</w:t>
      </w:r>
      <w:r w:rsidR="006329BF" w:rsidRPr="00071FE0">
        <w:rPr>
          <w:rFonts w:ascii="Arial" w:hAnsi="Arial" w:cs="Arial"/>
          <w:sz w:val="20"/>
          <w:szCs w:val="20"/>
        </w:rPr>
        <w:t xml:space="preserve">. </w:t>
      </w:r>
    </w:p>
    <w:p w:rsidR="006329BF" w:rsidRPr="00071FE0" w:rsidRDefault="00260F32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>System m</w:t>
      </w:r>
      <w:r w:rsidR="006329BF" w:rsidRPr="00071FE0">
        <w:rPr>
          <w:rFonts w:ascii="Arial" w:hAnsi="Arial" w:cs="Arial"/>
          <w:color w:val="000000"/>
          <w:sz w:val="20"/>
          <w:szCs w:val="20"/>
        </w:rPr>
        <w:t>usi umożliwiać tworzenie konferencji w pokojach osobistych, tzn. dla przypisanego nazwanego konta użytkownika. Wymagane dostarczenie licencji dla 250 unikatowych kont.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 xml:space="preserve">Musi obsługiwać połączenia dwukierunkowe, wychodzące oraz przychodzące z systemów wideo innych organizacji zewnętrznych jako połączenia Business to Business (B2B) poprzez sieć Internet za pomocą protokołów SIP i H.323. Należy dostarczyć wszystkie wymagane komponenty oprogramowania i licencje dla co najmniej 15 jednoczesnych połączeń zewnętrznych B2B. 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 xml:space="preserve">Musi obsługiwać gościnne połączenia przychodzące do systemu konferencji poprzez sieć Internet za pomocą przeglądarki webowej i protokołu </w:t>
      </w:r>
      <w:proofErr w:type="spellStart"/>
      <w:r w:rsidRPr="00071FE0">
        <w:rPr>
          <w:rFonts w:ascii="Arial" w:hAnsi="Arial" w:cs="Arial"/>
          <w:color w:val="000000"/>
          <w:sz w:val="20"/>
          <w:szCs w:val="20"/>
        </w:rPr>
        <w:t>WebRTC</w:t>
      </w:r>
      <w:proofErr w:type="spellEnd"/>
      <w:r w:rsidRPr="00071FE0">
        <w:rPr>
          <w:rFonts w:ascii="Arial" w:hAnsi="Arial" w:cs="Arial"/>
          <w:color w:val="000000"/>
          <w:sz w:val="20"/>
          <w:szCs w:val="20"/>
        </w:rPr>
        <w:t>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>Dostarczone rozwiązanie musi pozwalać na rozproszenie geograficzne w co najmniej dwóch lokalizacjach w celu zachowania redundancji.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>Musi mieć możliwość dopasowania wyglądu ekranu powitalnego oraz zapowiedzi głosowych systemu konferencyjnego w trakcie spotkania wirtualnego.</w:t>
      </w:r>
    </w:p>
    <w:p w:rsidR="006921D8" w:rsidRPr="00071FE0" w:rsidRDefault="006921D8" w:rsidP="007F0B5C">
      <w:pPr>
        <w:pStyle w:val="Standard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FE0">
        <w:rPr>
          <w:rFonts w:ascii="Arial" w:eastAsia="Times New Roman" w:hAnsi="Arial" w:cs="Arial"/>
          <w:sz w:val="20"/>
          <w:szCs w:val="20"/>
          <w:lang w:eastAsia="ar-SA"/>
        </w:rPr>
        <w:t>Musi obsługiwać układy wideokonferencji dla uczestników konferencji ze strony standardowych terminali SIP: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układ wyświetlania tylko osoby mówiącej,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układ wyświetlania osoby mówiącej oraz pozostałych</w:t>
      </w:r>
      <w:r w:rsidR="00D87782" w:rsidRPr="00071FE0">
        <w:rPr>
          <w:rFonts w:ascii="Arial" w:hAnsi="Arial" w:cs="Arial"/>
          <w:sz w:val="20"/>
          <w:szCs w:val="20"/>
        </w:rPr>
        <w:t xml:space="preserve"> -</w:t>
      </w:r>
      <w:r w:rsidRPr="00071FE0">
        <w:rPr>
          <w:rFonts w:ascii="Arial" w:hAnsi="Arial" w:cs="Arial"/>
          <w:sz w:val="20"/>
          <w:szCs w:val="20"/>
        </w:rPr>
        <w:t xml:space="preserve"> min. 3 stron w dolnym pasku ekranu,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układ matrycowy typu </w:t>
      </w:r>
      <w:proofErr w:type="spellStart"/>
      <w:r w:rsidRPr="00071FE0">
        <w:rPr>
          <w:rFonts w:ascii="Arial" w:hAnsi="Arial" w:cs="Arial"/>
          <w:sz w:val="20"/>
          <w:szCs w:val="20"/>
        </w:rPr>
        <w:t>NxN</w:t>
      </w:r>
      <w:proofErr w:type="spellEnd"/>
      <w:r w:rsidRPr="00071FE0">
        <w:rPr>
          <w:rFonts w:ascii="Arial" w:hAnsi="Arial" w:cs="Arial"/>
          <w:sz w:val="20"/>
          <w:szCs w:val="20"/>
        </w:rPr>
        <w:t>, dla co najmniej 25 stron,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 xml:space="preserve">układ matrycowy z wyróżnieniem osoby mówiącej typu </w:t>
      </w:r>
      <w:proofErr w:type="spellStart"/>
      <w:r w:rsidRPr="00071FE0">
        <w:rPr>
          <w:rFonts w:ascii="Arial" w:hAnsi="Arial" w:cs="Arial"/>
          <w:sz w:val="20"/>
          <w:szCs w:val="20"/>
        </w:rPr>
        <w:t>OneplusN</w:t>
      </w:r>
      <w:proofErr w:type="spellEnd"/>
      <w:r w:rsidRPr="00071FE0">
        <w:rPr>
          <w:rFonts w:ascii="Arial" w:hAnsi="Arial" w:cs="Arial"/>
          <w:sz w:val="20"/>
          <w:szCs w:val="20"/>
        </w:rPr>
        <w:t>, dla co najmniej 9 stron.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 xml:space="preserve">Musi obsługiwać funkcję nagrywania oraz funkcję strumieniowania danego spotkania do zewnętrznych serwerów strumieniowania. </w:t>
      </w:r>
    </w:p>
    <w:p w:rsidR="006921D8" w:rsidRPr="00071FE0" w:rsidRDefault="006921D8" w:rsidP="007F0B5C">
      <w:pPr>
        <w:pStyle w:val="Standard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FE0">
        <w:rPr>
          <w:rFonts w:ascii="Arial" w:eastAsia="Times New Roman" w:hAnsi="Arial" w:cs="Arial"/>
          <w:sz w:val="20"/>
          <w:szCs w:val="20"/>
          <w:lang w:eastAsia="ar-SA"/>
        </w:rPr>
        <w:t>Musi posiadać funkcjonalność nagrywania spotkań wideo wg poniższych wskazań: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nagrywanie na żądanie oraz nagrywanie zaplanowane, jako opcja zaznaczona w systemie planowania spotkań wideo,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umożliwiać nagrywanie, co najmniej 4 jednoczesnych spotkań wideo,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nagrywanie spotkań musi być realizowane, w jakości co najmniej 1080p30,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musi umożliwiać nagrywanie głównego strumienia wideo oraz skomponowanej w strumieniu wideo prezentacji współdzielonej w ramach spotkania wideo, nagrywane spotkanie oznacza 1 sesję HD złożoną ze strumienia wideo 1080p30 zgodnie z kodekiem H.264 AVC.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>Musi współpracować z zewnętrznymi zasobami dyskowymi w celu zapisywania oraz przechowywania nagrań ze spotkań wideo.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eastAsia="ar-SA"/>
        </w:rPr>
      </w:pPr>
      <w:r w:rsidRPr="00071FE0">
        <w:rPr>
          <w:rFonts w:ascii="Arial" w:hAnsi="Arial" w:cs="Arial"/>
          <w:sz w:val="20"/>
          <w:szCs w:val="20"/>
          <w:lang w:eastAsia="ar-SA"/>
        </w:rPr>
        <w:t>Musi zapisywać nagrania ze spotkań wideo w formacie umożliwiającym dalsze przetwarzanie nagranego materiału.</w:t>
      </w:r>
    </w:p>
    <w:p w:rsidR="006921D8" w:rsidRPr="00071FE0" w:rsidRDefault="006921D8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eastAsia="ar-SA"/>
        </w:rPr>
      </w:pPr>
      <w:r w:rsidRPr="00071FE0">
        <w:rPr>
          <w:rFonts w:ascii="Arial" w:hAnsi="Arial" w:cs="Arial"/>
          <w:sz w:val="20"/>
          <w:szCs w:val="20"/>
          <w:lang w:eastAsia="ar-SA"/>
        </w:rPr>
        <w:t>Wymagany format zapisywanych nagrań, co najmniej format MP4.</w:t>
      </w:r>
    </w:p>
    <w:p w:rsidR="006329BF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 xml:space="preserve">Musi obsługiwać co najmniej trzy tryby spotkań: spotkania planowane w kalendarzu, spotkania w zdefiniowanych pokojach osobistych, możliwość tworzenia spotkania w trybie </w:t>
      </w:r>
      <w:proofErr w:type="spellStart"/>
      <w:r w:rsidRPr="00071FE0">
        <w:rPr>
          <w:rFonts w:ascii="Arial" w:hAnsi="Arial" w:cs="Arial"/>
          <w:color w:val="000000"/>
          <w:sz w:val="20"/>
          <w:szCs w:val="20"/>
        </w:rPr>
        <w:t>adhoc</w:t>
      </w:r>
      <w:proofErr w:type="spellEnd"/>
      <w:r w:rsidRPr="00071FE0">
        <w:rPr>
          <w:rFonts w:ascii="Arial" w:hAnsi="Arial" w:cs="Arial"/>
          <w:color w:val="000000"/>
          <w:sz w:val="20"/>
          <w:szCs w:val="20"/>
        </w:rPr>
        <w:t>, które jest zestawiane ręcznie przez użytkownika poprzez dodanie kolejnej strony spotkania we współpracy z systemami komunikacyjnymi.</w:t>
      </w:r>
    </w:p>
    <w:p w:rsidR="00260F32" w:rsidRPr="00071FE0" w:rsidRDefault="006329BF" w:rsidP="007F0B5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71FE0">
        <w:rPr>
          <w:rFonts w:ascii="Arial" w:hAnsi="Arial" w:cs="Arial"/>
          <w:color w:val="000000"/>
          <w:sz w:val="20"/>
          <w:szCs w:val="20"/>
        </w:rPr>
        <w:t>System musi oferować wymagane funkcjonalnośc</w:t>
      </w:r>
      <w:r w:rsidR="007F0B5C" w:rsidRPr="00071FE0">
        <w:rPr>
          <w:rFonts w:ascii="Arial" w:hAnsi="Arial" w:cs="Arial"/>
          <w:color w:val="000000"/>
          <w:sz w:val="20"/>
          <w:szCs w:val="20"/>
        </w:rPr>
        <w:t>i w formie subskrypcji na okres 12</w:t>
      </w:r>
      <w:r w:rsidRPr="00071FE0">
        <w:rPr>
          <w:rFonts w:ascii="Arial" w:hAnsi="Arial" w:cs="Arial"/>
          <w:color w:val="000000"/>
          <w:sz w:val="20"/>
          <w:szCs w:val="20"/>
        </w:rPr>
        <w:t xml:space="preserve"> miesięcy. </w:t>
      </w:r>
      <w:proofErr w:type="spellStart"/>
      <w:r w:rsidRPr="00071FE0">
        <w:rPr>
          <w:rFonts w:ascii="Arial" w:hAnsi="Arial" w:cs="Arial"/>
          <w:color w:val="000000"/>
          <w:sz w:val="20"/>
          <w:szCs w:val="20"/>
        </w:rPr>
        <w:t>Sybskrypcja</w:t>
      </w:r>
      <w:proofErr w:type="spellEnd"/>
      <w:r w:rsidRPr="00071FE0">
        <w:rPr>
          <w:rFonts w:ascii="Arial" w:hAnsi="Arial" w:cs="Arial"/>
          <w:color w:val="000000"/>
          <w:sz w:val="20"/>
          <w:szCs w:val="20"/>
        </w:rPr>
        <w:t xml:space="preserve"> musi obejmować wsparcie techniczne producenta </w:t>
      </w:r>
      <w:r w:rsidR="00260F32" w:rsidRPr="00071FE0">
        <w:rPr>
          <w:rFonts w:ascii="Arial" w:hAnsi="Arial" w:cs="Arial"/>
          <w:color w:val="000000"/>
          <w:sz w:val="20"/>
          <w:szCs w:val="20"/>
        </w:rPr>
        <w:t xml:space="preserve">w trybie 24x7 </w:t>
      </w:r>
      <w:r w:rsidRPr="00071FE0">
        <w:rPr>
          <w:rFonts w:ascii="Arial" w:hAnsi="Arial" w:cs="Arial"/>
          <w:color w:val="000000"/>
          <w:sz w:val="20"/>
          <w:szCs w:val="20"/>
        </w:rPr>
        <w:t>oraz zapewniać dostęp do nowych wersji systemu konferencji</w:t>
      </w:r>
      <w:r w:rsidR="00260F32" w:rsidRPr="00071FE0">
        <w:rPr>
          <w:rFonts w:ascii="Arial" w:hAnsi="Arial" w:cs="Arial"/>
          <w:color w:val="000000"/>
          <w:sz w:val="20"/>
          <w:szCs w:val="20"/>
        </w:rPr>
        <w:t>.</w:t>
      </w:r>
    </w:p>
    <w:p w:rsidR="000375CE" w:rsidRPr="00071FE0" w:rsidRDefault="000375CE" w:rsidP="007F0B5C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lastRenderedPageBreak/>
        <w:t xml:space="preserve">Wykonawca zapewni </w:t>
      </w:r>
      <w:r w:rsidR="00C74B40" w:rsidRPr="00071FE0">
        <w:rPr>
          <w:rFonts w:ascii="Arial" w:hAnsi="Arial" w:cs="Arial"/>
          <w:sz w:val="20"/>
          <w:szCs w:val="20"/>
        </w:rPr>
        <w:t>wdrożenie oraz wsparcie</w:t>
      </w:r>
      <w:r w:rsidRPr="00071FE0">
        <w:rPr>
          <w:rFonts w:ascii="Arial" w:hAnsi="Arial" w:cs="Arial"/>
          <w:sz w:val="20"/>
          <w:szCs w:val="20"/>
        </w:rPr>
        <w:t xml:space="preserve"> powdrożeniowe </w:t>
      </w:r>
      <w:r w:rsidR="00260F32" w:rsidRPr="00071FE0">
        <w:rPr>
          <w:rFonts w:ascii="Arial" w:hAnsi="Arial" w:cs="Arial"/>
          <w:sz w:val="20"/>
          <w:szCs w:val="20"/>
        </w:rPr>
        <w:t xml:space="preserve">inżyniera </w:t>
      </w:r>
      <w:r w:rsidR="00C74B40" w:rsidRPr="00071FE0">
        <w:rPr>
          <w:rFonts w:ascii="Arial" w:hAnsi="Arial" w:cs="Arial"/>
          <w:sz w:val="20"/>
          <w:szCs w:val="20"/>
        </w:rPr>
        <w:t>posiadającego certyfikat na poziomie eksperckim (</w:t>
      </w:r>
      <w:proofErr w:type="spellStart"/>
      <w:r w:rsidR="00C74B40" w:rsidRPr="00071FE0">
        <w:rPr>
          <w:rFonts w:ascii="Arial" w:hAnsi="Arial" w:cs="Arial"/>
          <w:sz w:val="20"/>
          <w:szCs w:val="20"/>
        </w:rPr>
        <w:t>np.CCIE</w:t>
      </w:r>
      <w:proofErr w:type="spellEnd"/>
      <w:r w:rsidR="00C74B40" w:rsidRPr="00071F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B40" w:rsidRPr="00071FE0">
        <w:rPr>
          <w:rFonts w:ascii="Arial" w:hAnsi="Arial" w:cs="Arial"/>
          <w:sz w:val="20"/>
          <w:szCs w:val="20"/>
        </w:rPr>
        <w:t>Colaboration</w:t>
      </w:r>
      <w:proofErr w:type="spellEnd"/>
      <w:r w:rsidR="00C74B40" w:rsidRPr="00071FE0">
        <w:rPr>
          <w:rFonts w:ascii="Arial" w:hAnsi="Arial" w:cs="Arial"/>
          <w:sz w:val="20"/>
          <w:szCs w:val="20"/>
        </w:rPr>
        <w:t xml:space="preserve">) </w:t>
      </w:r>
      <w:r w:rsidRPr="00071FE0">
        <w:rPr>
          <w:rFonts w:ascii="Arial" w:hAnsi="Arial" w:cs="Arial"/>
          <w:sz w:val="20"/>
          <w:szCs w:val="20"/>
        </w:rPr>
        <w:t xml:space="preserve">w ilości co najmniej </w:t>
      </w:r>
      <w:r w:rsidR="0025301D" w:rsidRPr="00071FE0">
        <w:rPr>
          <w:rFonts w:ascii="Arial" w:hAnsi="Arial" w:cs="Arial"/>
          <w:sz w:val="20"/>
          <w:szCs w:val="20"/>
        </w:rPr>
        <w:t>60</w:t>
      </w:r>
      <w:r w:rsidRPr="00071FE0">
        <w:rPr>
          <w:rFonts w:ascii="Arial" w:hAnsi="Arial" w:cs="Arial"/>
          <w:sz w:val="20"/>
          <w:szCs w:val="20"/>
        </w:rPr>
        <w:t xml:space="preserve"> roboczogodzin obejmujące co najmniej :</w:t>
      </w:r>
    </w:p>
    <w:p w:rsidR="000375CE" w:rsidRPr="00071FE0" w:rsidRDefault="000375CE" w:rsidP="007F0B5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możliwość konsultacji telefonicznych,</w:t>
      </w:r>
    </w:p>
    <w:p w:rsidR="000375CE" w:rsidRPr="00071FE0" w:rsidRDefault="000375CE" w:rsidP="007F0B5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możliwość konsultacji z wykorzystaniem telekonferencji,</w:t>
      </w:r>
    </w:p>
    <w:p w:rsidR="000375CE" w:rsidRPr="00071FE0" w:rsidRDefault="000375CE" w:rsidP="007F0B5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071FE0">
        <w:rPr>
          <w:rFonts w:ascii="Arial" w:hAnsi="Arial" w:cs="Arial"/>
          <w:sz w:val="20"/>
          <w:szCs w:val="20"/>
        </w:rPr>
        <w:t>możliwość konsultacji z wykorzystaniem zdalnego dostępu do infrastruktury Zamawiającego.</w:t>
      </w:r>
    </w:p>
    <w:p w:rsidR="000375CE" w:rsidRPr="00071FE0" w:rsidRDefault="000375CE" w:rsidP="006921D8">
      <w:pPr>
        <w:spacing w:line="240" w:lineRule="auto"/>
        <w:rPr>
          <w:rFonts w:ascii="Arial" w:hAnsi="Arial" w:cs="Arial"/>
        </w:rPr>
      </w:pPr>
    </w:p>
    <w:sectPr w:rsidR="000375CE" w:rsidRPr="00071FE0">
      <w:pgSz w:w="11900" w:h="16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ECB"/>
    <w:multiLevelType w:val="hybridMultilevel"/>
    <w:tmpl w:val="F3361E28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B58DE"/>
    <w:multiLevelType w:val="hybridMultilevel"/>
    <w:tmpl w:val="FA26404C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C66767"/>
    <w:multiLevelType w:val="multilevel"/>
    <w:tmpl w:val="D48ED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2498E"/>
    <w:multiLevelType w:val="hybridMultilevel"/>
    <w:tmpl w:val="30AA4F3C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B27FE7"/>
    <w:multiLevelType w:val="hybridMultilevel"/>
    <w:tmpl w:val="394C9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38B5"/>
    <w:multiLevelType w:val="hybridMultilevel"/>
    <w:tmpl w:val="91BA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403D"/>
    <w:multiLevelType w:val="hybridMultilevel"/>
    <w:tmpl w:val="692AC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2154A"/>
    <w:multiLevelType w:val="multilevel"/>
    <w:tmpl w:val="3AFA0A56"/>
    <w:styleLink w:val="WWNum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u w:val="no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04BCC"/>
    <w:multiLevelType w:val="hybridMultilevel"/>
    <w:tmpl w:val="41A484FA"/>
    <w:lvl w:ilvl="0" w:tplc="763E9B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60713E1"/>
    <w:multiLevelType w:val="hybridMultilevel"/>
    <w:tmpl w:val="9630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6D32E1"/>
    <w:multiLevelType w:val="hybridMultilevel"/>
    <w:tmpl w:val="2042D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5641E"/>
    <w:multiLevelType w:val="hybridMultilevel"/>
    <w:tmpl w:val="40AA3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35D7"/>
    <w:multiLevelType w:val="hybridMultilevel"/>
    <w:tmpl w:val="8D1E2D54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E47FD6"/>
    <w:multiLevelType w:val="hybridMultilevel"/>
    <w:tmpl w:val="FFB68D80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865C32"/>
    <w:multiLevelType w:val="multilevel"/>
    <w:tmpl w:val="1512B018"/>
    <w:styleLink w:val="WWNum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u w:val="no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A9667D"/>
    <w:multiLevelType w:val="hybridMultilevel"/>
    <w:tmpl w:val="5194F6CC"/>
    <w:lvl w:ilvl="0" w:tplc="763E9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676A78"/>
    <w:multiLevelType w:val="hybridMultilevel"/>
    <w:tmpl w:val="950A3BD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F120BF"/>
    <w:multiLevelType w:val="hybridMultilevel"/>
    <w:tmpl w:val="1850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3CFA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4"/>
  </w:num>
  <w:num w:numId="5">
    <w:abstractNumId w:val="17"/>
  </w:num>
  <w:num w:numId="6">
    <w:abstractNumId w:val="4"/>
  </w:num>
  <w:num w:numId="7">
    <w:abstractNumId w:val="16"/>
  </w:num>
  <w:num w:numId="8">
    <w:abstractNumId w:val="1"/>
  </w:num>
  <w:num w:numId="9">
    <w:abstractNumId w:val="15"/>
  </w:num>
  <w:num w:numId="10">
    <w:abstractNumId w:val="5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BF"/>
    <w:rsid w:val="000375CE"/>
    <w:rsid w:val="00071FE0"/>
    <w:rsid w:val="00086117"/>
    <w:rsid w:val="0015748B"/>
    <w:rsid w:val="002412D3"/>
    <w:rsid w:val="0025301D"/>
    <w:rsid w:val="00260F32"/>
    <w:rsid w:val="002A503B"/>
    <w:rsid w:val="00483DE0"/>
    <w:rsid w:val="006329BF"/>
    <w:rsid w:val="006921D8"/>
    <w:rsid w:val="007F0B5C"/>
    <w:rsid w:val="009C1EE7"/>
    <w:rsid w:val="00A96FB1"/>
    <w:rsid w:val="00AC69E5"/>
    <w:rsid w:val="00BD66B8"/>
    <w:rsid w:val="00C74B40"/>
    <w:rsid w:val="00D87782"/>
    <w:rsid w:val="00E429C8"/>
    <w:rsid w:val="00F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87D7"/>
  <w15:chartTrackingRefBased/>
  <w15:docId w15:val="{22200993-01B6-434C-A4AE-4CBDCAE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9BF"/>
    <w:rPr>
      <w:rFonts w:eastAsiaTheme="minorEastAsia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5C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5C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375CE"/>
    <w:pPr>
      <w:ind w:left="720"/>
      <w:contextualSpacing/>
    </w:pPr>
    <w:rPr>
      <w:rFonts w:eastAsia="Times New Roman"/>
      <w:lang w:eastAsia="en-US"/>
    </w:rPr>
  </w:style>
  <w:style w:type="paragraph" w:customStyle="1" w:styleId="Standard">
    <w:name w:val="Standard"/>
    <w:rsid w:val="006921D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numbering" w:customStyle="1" w:styleId="WWNum74">
    <w:name w:val="WWNum74"/>
    <w:basedOn w:val="Bezlisty"/>
    <w:rsid w:val="006921D8"/>
    <w:pPr>
      <w:numPr>
        <w:numId w:val="2"/>
      </w:numPr>
    </w:pPr>
  </w:style>
  <w:style w:type="numbering" w:customStyle="1" w:styleId="WWNum69">
    <w:name w:val="WWNum69"/>
    <w:basedOn w:val="Bezlisty"/>
    <w:rsid w:val="006921D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Jakub Jakimczuk</cp:lastModifiedBy>
  <cp:revision>5</cp:revision>
  <dcterms:created xsi:type="dcterms:W3CDTF">2020-09-10T07:32:00Z</dcterms:created>
  <dcterms:modified xsi:type="dcterms:W3CDTF">2020-09-15T10:43:00Z</dcterms:modified>
</cp:coreProperties>
</file>