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75" w:rsidRDefault="00372775" w:rsidP="00372775">
      <w:pPr>
        <w:widowControl/>
        <w:suppressAutoHyphens w:val="0"/>
        <w:spacing w:before="120"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CD3C1C">
        <w:rPr>
          <w:rFonts w:ascii="Arial" w:hAnsi="Arial" w:cs="Arial"/>
          <w:b/>
          <w:sz w:val="20"/>
          <w:szCs w:val="20"/>
          <w:lang w:eastAsia="pl-PL"/>
        </w:rPr>
        <w:t>Informacja dotycząca przetwarzania danych osobowych</w:t>
      </w:r>
    </w:p>
    <w:p w:rsidR="00372775" w:rsidRPr="00CD3C1C" w:rsidRDefault="00372775" w:rsidP="00372775">
      <w:pPr>
        <w:widowControl/>
        <w:suppressAutoHyphens w:val="0"/>
        <w:spacing w:before="120"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72775" w:rsidRPr="00CD3C1C" w:rsidRDefault="00372775" w:rsidP="00372775">
      <w:pPr>
        <w:widowControl/>
        <w:suppressAutoHyphens w:val="0"/>
        <w:spacing w:before="120" w:after="24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Zgodnie z obowiązkiem nałożonym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art. 13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Rozporządzenia Parlamentu Europejskiego i Rady (UE) 2016/679 z dnia 27 kwietnia 2016 r. w sprawie ochrony osób fizycznych w związku z przetwarzaniem danych osobowych i w sprawie swobodnego przepływu takich danych (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RODO</w:t>
      </w:r>
      <w:r w:rsidRPr="00CD3C1C">
        <w:rPr>
          <w:rFonts w:ascii="Arial" w:hAnsi="Arial" w:cs="Arial"/>
          <w:sz w:val="20"/>
          <w:szCs w:val="20"/>
          <w:lang w:eastAsia="pl-PL"/>
        </w:rPr>
        <w:t>), poniżej przekazujemy informacje dotyczące przetwarzania Pani/Pana danych osobowych: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b/>
          <w:sz w:val="20"/>
          <w:szCs w:val="20"/>
          <w:lang w:eastAsia="pl-PL"/>
        </w:rPr>
        <w:t>administratorem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danych osobowych jest Województwo Warmińsko</w:t>
      </w:r>
      <w:r>
        <w:rPr>
          <w:rFonts w:ascii="Arial" w:hAnsi="Arial" w:cs="Arial"/>
          <w:sz w:val="20"/>
          <w:szCs w:val="20"/>
          <w:lang w:eastAsia="pl-PL"/>
        </w:rPr>
        <w:t>-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Mazurskie, </w:t>
      </w:r>
      <w:r w:rsidRPr="00CD3C1C">
        <w:rPr>
          <w:rFonts w:ascii="Arial" w:hAnsi="Arial" w:cs="Arial"/>
          <w:bCs/>
          <w:sz w:val="20"/>
          <w:szCs w:val="20"/>
          <w:lang w:eastAsia="pl-PL"/>
        </w:rPr>
        <w:t>ul. E. Plater 1, 10-562 Olsztyn (dalej: Administrator)</w:t>
      </w:r>
      <w:r w:rsidRPr="00CD3C1C">
        <w:rPr>
          <w:rFonts w:ascii="Arial" w:hAnsi="Arial" w:cs="Arial"/>
          <w:sz w:val="20"/>
          <w:szCs w:val="20"/>
          <w:lang w:eastAsia="pl-PL"/>
        </w:rPr>
        <w:t>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Administrator powołał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Inspektora Ochrony Danych</w:t>
      </w:r>
      <w:r w:rsidRPr="00CD3C1C">
        <w:rPr>
          <w:rFonts w:ascii="Arial" w:hAnsi="Arial" w:cs="Arial"/>
          <w:sz w:val="20"/>
          <w:szCs w:val="20"/>
          <w:lang w:eastAsia="pl-PL"/>
        </w:rPr>
        <w:t>, z którym kontakt jest możliwy pod adresem email: iod@warmia.mazury.pl.</w:t>
      </w:r>
    </w:p>
    <w:p w:rsidR="00372775" w:rsidRPr="00570659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do zakresu działania samorządu województwa należy wykonywanie zadań publicznych </w:t>
      </w:r>
      <w:r w:rsidRPr="00CD3C1C">
        <w:rPr>
          <w:rFonts w:ascii="Arial" w:hAnsi="Arial" w:cs="Arial"/>
          <w:sz w:val="20"/>
          <w:szCs w:val="20"/>
          <w:lang w:eastAsia="pl-PL"/>
        </w:rPr>
        <w:br/>
        <w:t>o charakterze wojewódzkim, niezastrzeżonych ustawami na rzecz organów administracji rządowej. Województwo Warmińsko-Mazurskie gromadzi Państwa dane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w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celu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realizacji zadań wynikających z przepisów prawa oraz Statutu Województwa Warmińsko-Mazurskiego, </w:t>
      </w:r>
      <w:r w:rsidRPr="00CD3C1C">
        <w:rPr>
          <w:rFonts w:ascii="Arial" w:hAnsi="Arial" w:cs="Arial"/>
          <w:sz w:val="20"/>
          <w:szCs w:val="20"/>
          <w:lang w:eastAsia="pl-PL"/>
        </w:rPr>
        <w:br/>
        <w:t>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B536B">
        <w:rPr>
          <w:rFonts w:ascii="Arial" w:hAnsi="Arial" w:cs="Arial"/>
          <w:b/>
          <w:sz w:val="20"/>
          <w:szCs w:val="20"/>
          <w:lang w:eastAsia="pl-PL"/>
        </w:rPr>
        <w:t>P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 xml:space="preserve">aństwa dane osobowe będą </w:t>
      </w:r>
      <w:r w:rsidR="007F2424">
        <w:rPr>
          <w:rFonts w:ascii="Arial" w:hAnsi="Arial" w:cs="Arial"/>
          <w:b/>
          <w:sz w:val="20"/>
          <w:szCs w:val="20"/>
          <w:lang w:eastAsia="pl-PL"/>
        </w:rPr>
        <w:t xml:space="preserve">przetwarzane 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>na podstawie art.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6 ust. 1 lit. c RODO w związku z koniecznością </w:t>
      </w:r>
      <w:r w:rsidRPr="00570659">
        <w:rPr>
          <w:rFonts w:ascii="Arial" w:hAnsi="Arial" w:cs="Arial"/>
          <w:b/>
          <w:sz w:val="20"/>
          <w:szCs w:val="20"/>
          <w:lang w:eastAsia="pl-PL"/>
        </w:rPr>
        <w:t xml:space="preserve">przeprowadzenia </w:t>
      </w:r>
      <w:r w:rsidR="00DF4639">
        <w:rPr>
          <w:rFonts w:ascii="Arial" w:hAnsi="Arial" w:cs="Arial"/>
          <w:b/>
          <w:sz w:val="20"/>
          <w:szCs w:val="20"/>
          <w:lang w:eastAsia="pl-PL"/>
        </w:rPr>
        <w:t>szacowania wartości zamówienia.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>Administrator przetwarza Państwa dane osobowe w </w:t>
      </w:r>
      <w:r w:rsidRPr="00CD3C1C">
        <w:rPr>
          <w:rFonts w:ascii="Arial" w:hAnsi="Arial" w:cs="Arial"/>
          <w:b/>
          <w:bCs/>
          <w:sz w:val="20"/>
          <w:szCs w:val="20"/>
          <w:lang w:eastAsia="pl-PL"/>
        </w:rPr>
        <w:t>ściśle określonym, minimalnym zakresie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 niezbędnym do osiągnięcia celu, o którym mowa powyżej. W szczególnych sytuacjach Administrator może przekazać/powierzyć Państwa dane </w:t>
      </w:r>
      <w:r w:rsidR="00297FAA">
        <w:rPr>
          <w:rFonts w:ascii="Arial" w:hAnsi="Arial" w:cs="Arial"/>
          <w:sz w:val="20"/>
          <w:szCs w:val="20"/>
          <w:lang w:eastAsia="pl-PL"/>
        </w:rPr>
        <w:t>innym podmiotom upoważnionym na </w:t>
      </w:r>
      <w:r w:rsidRPr="00CD3C1C">
        <w:rPr>
          <w:rFonts w:ascii="Arial" w:hAnsi="Arial" w:cs="Arial"/>
          <w:sz w:val="20"/>
          <w:szCs w:val="20"/>
          <w:lang w:eastAsia="pl-PL"/>
        </w:rPr>
        <w:t>podstawie odrębnych przepisów do wglądu w dokumentację lub kontroli dokumentacji związanej z realizacją zadań publicznych o charakterze wojewódzkim, niezastrzeżonych ustawami na rzecz organów administracji rządowej.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dane osobowe będą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przechowywane przez okres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niezbędny do realizacji celu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z 2018 r., poz. 217), w tym Rozporządzenie Prezesa Rady Ministrów z dnia 18 stycznia 2011 r.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D3C1C">
        <w:rPr>
          <w:rFonts w:ascii="Arial" w:hAnsi="Arial" w:cs="Arial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zakładowych.</w:t>
      </w:r>
    </w:p>
    <w:p w:rsidR="00372775" w:rsidRPr="00CD3C1C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w każdym czasie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przysługuje Pani/Panu prawo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dostępu do swoich danych osobowych, jak również prawo żądania ich sprostowania, usunięcia lub ograniczenia przetwarzania.</w:t>
      </w:r>
    </w:p>
    <w:p w:rsidR="00372775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CD3C1C">
        <w:rPr>
          <w:rFonts w:ascii="Arial" w:hAnsi="Arial" w:cs="Arial"/>
          <w:sz w:val="20"/>
          <w:szCs w:val="20"/>
          <w:lang w:eastAsia="pl-PL"/>
        </w:rPr>
        <w:t xml:space="preserve">jeżeli uważa Pani/Pan, że przetwarzanie danych osobowych narusza przepisy o ochronie danych osobowych, </w:t>
      </w:r>
      <w:r w:rsidRPr="00CD3C1C">
        <w:rPr>
          <w:rFonts w:ascii="Arial" w:hAnsi="Arial" w:cs="Arial"/>
          <w:b/>
          <w:sz w:val="20"/>
          <w:szCs w:val="20"/>
          <w:lang w:eastAsia="pl-PL"/>
        </w:rPr>
        <w:t>ma Pani/Pan prawo</w:t>
      </w:r>
      <w:r w:rsidRPr="00CD3C1C">
        <w:rPr>
          <w:rFonts w:ascii="Arial" w:hAnsi="Arial" w:cs="Arial"/>
          <w:sz w:val="20"/>
          <w:szCs w:val="20"/>
          <w:lang w:eastAsia="pl-PL"/>
        </w:rPr>
        <w:t xml:space="preserve"> wnieść skargę do organu nadzorczego, tj. Prezesa Urzędu Ochrony Danych Osobowych.</w:t>
      </w:r>
    </w:p>
    <w:p w:rsidR="00E4748B" w:rsidRPr="00372775" w:rsidRDefault="00372775" w:rsidP="00372775">
      <w:pPr>
        <w:widowControl/>
        <w:numPr>
          <w:ilvl w:val="0"/>
          <w:numId w:val="1"/>
        </w:numPr>
        <w:suppressAutoHyphens w:val="0"/>
        <w:spacing w:after="240" w:line="276" w:lineRule="auto"/>
        <w:ind w:left="460" w:hanging="460"/>
        <w:jc w:val="both"/>
        <w:rPr>
          <w:rFonts w:ascii="Arial" w:hAnsi="Arial" w:cs="Arial"/>
          <w:sz w:val="20"/>
          <w:szCs w:val="20"/>
          <w:lang w:eastAsia="pl-PL"/>
        </w:rPr>
      </w:pPr>
      <w:r w:rsidRPr="00372775">
        <w:rPr>
          <w:rFonts w:ascii="Arial" w:hAnsi="Arial" w:cs="Arial"/>
          <w:iCs/>
          <w:sz w:val="20"/>
          <w:szCs w:val="20"/>
          <w:lang w:eastAsia="pl-PL"/>
        </w:rPr>
        <w:t>podanie danych osobowych jest dobrowolne, lecz niezbędne d</w:t>
      </w:r>
      <w:r w:rsidR="00297FAA">
        <w:rPr>
          <w:rFonts w:ascii="Arial" w:hAnsi="Arial" w:cs="Arial"/>
          <w:iCs/>
          <w:sz w:val="20"/>
          <w:szCs w:val="20"/>
          <w:lang w:eastAsia="pl-PL"/>
        </w:rPr>
        <w:t>o realizacji celu określonego w </w:t>
      </w:r>
      <w:r w:rsidRPr="00372775">
        <w:rPr>
          <w:rFonts w:ascii="Arial" w:hAnsi="Arial" w:cs="Arial"/>
          <w:iCs/>
          <w:sz w:val="20"/>
          <w:szCs w:val="20"/>
          <w:lang w:eastAsia="pl-PL"/>
        </w:rPr>
        <w:t>pkt</w:t>
      </w:r>
      <w:r>
        <w:rPr>
          <w:rFonts w:ascii="Arial" w:hAnsi="Arial" w:cs="Arial"/>
          <w:iCs/>
          <w:sz w:val="20"/>
          <w:szCs w:val="20"/>
          <w:lang w:eastAsia="pl-PL"/>
        </w:rPr>
        <w:t> 3</w:t>
      </w:r>
    </w:p>
    <w:sectPr w:rsidR="00E4748B" w:rsidRPr="00372775" w:rsidSect="00372775">
      <w:pgSz w:w="11900" w:h="16840" w:code="9"/>
      <w:pgMar w:top="1702" w:right="1418" w:bottom="1985" w:left="1418" w:header="907" w:footer="1446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5"/>
    <w:rsid w:val="00297FAA"/>
    <w:rsid w:val="00372775"/>
    <w:rsid w:val="007F2424"/>
    <w:rsid w:val="00B8028C"/>
    <w:rsid w:val="00BC500C"/>
    <w:rsid w:val="00DE5323"/>
    <w:rsid w:val="00DF4639"/>
    <w:rsid w:val="00E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7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7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60A2C-72D0-4703-93E4-76096902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Nykiel-Tujdowska</dc:creator>
  <cp:lastModifiedBy>Agnieszka Szczyglińska-Szuchnik</cp:lastModifiedBy>
  <cp:revision>2</cp:revision>
  <cp:lastPrinted>2018-07-17T08:57:00Z</cp:lastPrinted>
  <dcterms:created xsi:type="dcterms:W3CDTF">2020-01-20T14:14:00Z</dcterms:created>
  <dcterms:modified xsi:type="dcterms:W3CDTF">2020-01-20T14:14:00Z</dcterms:modified>
</cp:coreProperties>
</file>