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2C" w:rsidRDefault="00485B09" w:rsidP="0013192C">
      <w:pPr>
        <w:spacing w:line="276" w:lineRule="auto"/>
        <w:jc w:val="right"/>
        <w:rPr>
          <w:rFonts w:ascii="Times New Roman" w:hAnsi="Times New Roman" w:cs="Times New Roman"/>
          <w:b/>
          <w:noProof/>
          <w:lang w:eastAsia="pl-PL"/>
        </w:rPr>
      </w:pPr>
      <w:r w:rsidRPr="007A7532">
        <w:rPr>
          <w:rFonts w:ascii="Times New Roman" w:hAnsi="Times New Roman" w:cs="Times New Roman"/>
          <w:b/>
          <w:noProof/>
          <w:lang w:eastAsia="pl-PL"/>
        </w:rPr>
        <w:t xml:space="preserve">                                                                                                                             </w:t>
      </w:r>
      <w:r w:rsidR="0013192C" w:rsidRPr="0013192C">
        <w:rPr>
          <w:rFonts w:ascii="Times New Roman" w:hAnsi="Times New Roman" w:cs="Times New Roman"/>
          <w:b/>
          <w:noProof/>
          <w:lang w:eastAsia="pl-PL"/>
        </w:rPr>
        <w:t xml:space="preserve">Załącznik nr 1 </w:t>
      </w:r>
      <w:r w:rsidRPr="0013192C">
        <w:rPr>
          <w:rFonts w:ascii="Times New Roman" w:hAnsi="Times New Roman" w:cs="Times New Roman"/>
          <w:b/>
          <w:noProof/>
          <w:lang w:eastAsia="pl-PL"/>
        </w:rPr>
        <w:t xml:space="preserve"> </w:t>
      </w:r>
      <w:r w:rsidR="0013192C">
        <w:rPr>
          <w:rFonts w:ascii="Times New Roman" w:hAnsi="Times New Roman" w:cs="Times New Roman"/>
          <w:b/>
          <w:noProof/>
          <w:lang w:eastAsia="pl-PL"/>
        </w:rPr>
        <w:br/>
      </w:r>
      <w:r w:rsidR="0013192C" w:rsidRPr="0013192C">
        <w:rPr>
          <w:rFonts w:ascii="Times New Roman" w:hAnsi="Times New Roman" w:cs="Times New Roman"/>
          <w:noProof/>
          <w:lang w:eastAsia="pl-PL"/>
        </w:rPr>
        <w:t>do Umowy nr……………………..</w:t>
      </w:r>
      <w:r w:rsidRPr="0013192C">
        <w:rPr>
          <w:rFonts w:ascii="Times New Roman" w:hAnsi="Times New Roman" w:cs="Times New Roman"/>
          <w:b/>
          <w:noProof/>
          <w:lang w:eastAsia="pl-PL"/>
        </w:rPr>
        <w:t xml:space="preserve"> </w:t>
      </w:r>
    </w:p>
    <w:p w:rsidR="00485B09" w:rsidRPr="0013192C" w:rsidRDefault="00485B09" w:rsidP="0013192C">
      <w:pPr>
        <w:spacing w:line="276" w:lineRule="auto"/>
        <w:jc w:val="right"/>
        <w:rPr>
          <w:rFonts w:ascii="Times New Roman" w:hAnsi="Times New Roman" w:cs="Times New Roman"/>
          <w:b/>
          <w:noProof/>
          <w:lang w:eastAsia="pl-PL"/>
        </w:rPr>
      </w:pPr>
      <w:r w:rsidRPr="0013192C">
        <w:rPr>
          <w:rFonts w:ascii="Times New Roman" w:hAnsi="Times New Roman" w:cs="Times New Roman"/>
          <w:b/>
          <w:noProof/>
          <w:lang w:eastAsia="pl-PL"/>
        </w:rPr>
        <w:t xml:space="preserve">   </w:t>
      </w:r>
      <w:r w:rsidR="009E1110" w:rsidRPr="0013192C">
        <w:rPr>
          <w:rFonts w:ascii="Times New Roman" w:hAnsi="Times New Roman" w:cs="Times New Roman"/>
          <w:b/>
          <w:noProof/>
          <w:lang w:eastAsia="pl-PL"/>
        </w:rPr>
        <w:t xml:space="preserve">              </w:t>
      </w:r>
      <w:r w:rsidRPr="0013192C">
        <w:rPr>
          <w:rFonts w:ascii="Times New Roman" w:hAnsi="Times New Roman" w:cs="Times New Roman"/>
          <w:b/>
          <w:noProof/>
          <w:lang w:eastAsia="pl-PL"/>
        </w:rPr>
        <w:t xml:space="preserve"> </w:t>
      </w:r>
    </w:p>
    <w:p w:rsidR="000F1D86" w:rsidRDefault="00485B09" w:rsidP="00C00770">
      <w:pPr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7A7532">
        <w:rPr>
          <w:rFonts w:ascii="Times New Roman" w:hAnsi="Times New Roman" w:cs="Times New Roman"/>
          <w:b/>
          <w:noProof/>
          <w:lang w:eastAsia="pl-PL"/>
        </w:rPr>
        <w:t xml:space="preserve">                         </w:t>
      </w:r>
      <w:r w:rsidR="00230257">
        <w:rPr>
          <w:rFonts w:ascii="Times New Roman" w:hAnsi="Times New Roman" w:cs="Times New Roman"/>
          <w:b/>
          <w:noProof/>
          <w:lang w:eastAsia="pl-PL"/>
        </w:rPr>
        <w:t xml:space="preserve">    </w:t>
      </w:r>
      <w:r w:rsidRPr="007A7532">
        <w:rPr>
          <w:rFonts w:ascii="Times New Roman" w:hAnsi="Times New Roman" w:cs="Times New Roman"/>
          <w:b/>
          <w:noProof/>
          <w:lang w:eastAsia="pl-PL"/>
        </w:rPr>
        <w:t xml:space="preserve"> </w:t>
      </w:r>
      <w:r w:rsidR="00FF2988" w:rsidRPr="007A7532">
        <w:rPr>
          <w:rFonts w:ascii="Times New Roman" w:hAnsi="Times New Roman" w:cs="Times New Roman"/>
          <w:b/>
          <w:noProof/>
          <w:lang w:eastAsia="pl-PL"/>
        </w:rPr>
        <w:t>SZCZEGÓŁOWY OPIS PRZEDMIOTU ZAMÓWIENIA</w:t>
      </w:r>
    </w:p>
    <w:p w:rsidR="00230257" w:rsidRPr="007A7532" w:rsidRDefault="00230257" w:rsidP="00C00770">
      <w:pPr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</w:p>
    <w:p w:rsidR="00FF2988" w:rsidRDefault="00FF2988" w:rsidP="00C007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7A7532">
        <w:rPr>
          <w:rFonts w:ascii="Times New Roman" w:hAnsi="Times New Roman" w:cs="Times New Roman"/>
          <w:b/>
          <w:noProof/>
          <w:lang w:eastAsia="pl-PL"/>
        </w:rPr>
        <w:t>INFORMACJE OGÓLNE O PRZEDMIOCIE ZAMÓWIENIA</w:t>
      </w:r>
    </w:p>
    <w:p w:rsidR="0013192C" w:rsidRPr="007A7532" w:rsidRDefault="0013192C" w:rsidP="0013192C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</w:p>
    <w:p w:rsidR="00FF2988" w:rsidRPr="007A7532" w:rsidRDefault="00FF2988" w:rsidP="00C00770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</w:p>
    <w:p w:rsidR="00F32935" w:rsidRPr="007F44D3" w:rsidRDefault="007F44D3" w:rsidP="00C0077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bCs/>
          <w:color w:val="000000"/>
        </w:rPr>
        <w:t xml:space="preserve">Przedmiotem zamówienia jest </w:t>
      </w:r>
      <w:r w:rsidR="00685FBD">
        <w:rPr>
          <w:rFonts w:ascii="Times New Roman" w:hAnsi="Times New Roman" w:cs="Times New Roman"/>
          <w:bCs/>
          <w:color w:val="000000"/>
        </w:rPr>
        <w:t xml:space="preserve">techniczna organizacja </w:t>
      </w:r>
      <w:r w:rsidR="007A12F2">
        <w:rPr>
          <w:rFonts w:ascii="Times New Roman" w:hAnsi="Times New Roman" w:cs="Times New Roman"/>
          <w:bCs/>
          <w:color w:val="000000"/>
        </w:rPr>
        <w:t xml:space="preserve">cyklu </w:t>
      </w:r>
      <w:r w:rsidR="00685FBD">
        <w:rPr>
          <w:rFonts w:ascii="Times New Roman" w:hAnsi="Times New Roman" w:cs="Times New Roman"/>
          <w:bCs/>
          <w:color w:val="000000"/>
        </w:rPr>
        <w:t xml:space="preserve">4 </w:t>
      </w:r>
      <w:r>
        <w:rPr>
          <w:rFonts w:ascii="Times New Roman" w:hAnsi="Times New Roman" w:cs="Times New Roman"/>
          <w:bCs/>
          <w:color w:val="000000"/>
        </w:rPr>
        <w:t>spotkań dla przedsiębiorców</w:t>
      </w:r>
      <w:r w:rsidR="00685FBD">
        <w:rPr>
          <w:rFonts w:ascii="Times New Roman" w:hAnsi="Times New Roman" w:cs="Times New Roman"/>
          <w:bCs/>
          <w:color w:val="000000"/>
        </w:rPr>
        <w:br/>
        <w:t xml:space="preserve">z Warmii </w:t>
      </w:r>
      <w:r w:rsidR="005D2018">
        <w:rPr>
          <w:rFonts w:ascii="Times New Roman" w:hAnsi="Times New Roman" w:cs="Times New Roman"/>
          <w:bCs/>
          <w:color w:val="000000"/>
        </w:rPr>
        <w:t>i Mazur</w:t>
      </w:r>
      <w:r>
        <w:rPr>
          <w:rFonts w:ascii="Times New Roman" w:hAnsi="Times New Roman" w:cs="Times New Roman"/>
          <w:bCs/>
          <w:color w:val="000000"/>
        </w:rPr>
        <w:t xml:space="preserve">. </w:t>
      </w:r>
      <w:r w:rsidR="00FF2988" w:rsidRPr="005D2018">
        <w:rPr>
          <w:rFonts w:ascii="Times New Roman" w:hAnsi="Times New Roman" w:cs="Times New Roman"/>
          <w:bCs/>
          <w:color w:val="000000"/>
        </w:rPr>
        <w:t>W ramach zamówienia Wykonawca będzie zobowiązany</w:t>
      </w:r>
      <w:r w:rsidRPr="005D2018">
        <w:rPr>
          <w:rFonts w:ascii="Times New Roman" w:hAnsi="Times New Roman" w:cs="Times New Roman"/>
          <w:bCs/>
          <w:color w:val="000000"/>
        </w:rPr>
        <w:t xml:space="preserve"> </w:t>
      </w:r>
      <w:r w:rsidR="00FF2988" w:rsidRPr="005D2018">
        <w:rPr>
          <w:rFonts w:ascii="Times New Roman" w:hAnsi="Times New Roman" w:cs="Times New Roman"/>
          <w:bCs/>
          <w:color w:val="000000"/>
        </w:rPr>
        <w:t>do</w:t>
      </w:r>
      <w:r w:rsidR="005D2018">
        <w:rPr>
          <w:rFonts w:ascii="Times New Roman" w:hAnsi="Times New Roman" w:cs="Times New Roman"/>
          <w:bCs/>
          <w:color w:val="000000"/>
        </w:rPr>
        <w:t>: wynajęcia</w:t>
      </w:r>
      <w:r w:rsidR="005D2018">
        <w:rPr>
          <w:rFonts w:ascii="Times New Roman" w:hAnsi="Times New Roman" w:cs="Times New Roman"/>
          <w:bCs/>
          <w:color w:val="000000"/>
        </w:rPr>
        <w:br/>
      </w:r>
      <w:proofErr w:type="spellStart"/>
      <w:r w:rsidRPr="005D2018">
        <w:rPr>
          <w:rFonts w:ascii="Times New Roman" w:hAnsi="Times New Roman" w:cs="Times New Roman"/>
          <w:bCs/>
          <w:color w:val="000000"/>
        </w:rPr>
        <w:t>sal</w:t>
      </w:r>
      <w:proofErr w:type="spellEnd"/>
      <w:r w:rsidRPr="005D2018">
        <w:rPr>
          <w:rFonts w:ascii="Times New Roman" w:hAnsi="Times New Roman" w:cs="Times New Roman"/>
          <w:bCs/>
          <w:color w:val="000000"/>
        </w:rPr>
        <w:t xml:space="preserve"> konferencyjnych wr</w:t>
      </w:r>
      <w:r>
        <w:rPr>
          <w:rFonts w:ascii="Times New Roman" w:hAnsi="Times New Roman" w:cs="Times New Roman"/>
          <w:bCs/>
          <w:color w:val="000000"/>
        </w:rPr>
        <w:t>az</w:t>
      </w:r>
      <w:r w:rsidR="005D2018">
        <w:rPr>
          <w:rFonts w:ascii="Times New Roman" w:hAnsi="Times New Roman" w:cs="Times New Roman"/>
          <w:bCs/>
          <w:color w:val="000000"/>
        </w:rPr>
        <w:t xml:space="preserve"> </w:t>
      </w:r>
      <w:r w:rsidR="00833446" w:rsidRPr="007A7532">
        <w:rPr>
          <w:rFonts w:ascii="Times New Roman" w:hAnsi="Times New Roman" w:cs="Times New Roman"/>
          <w:bCs/>
          <w:color w:val="000000"/>
        </w:rPr>
        <w:t>z wyposażeniem</w:t>
      </w:r>
      <w:r w:rsidR="005D2018">
        <w:rPr>
          <w:rFonts w:ascii="Times New Roman" w:hAnsi="Times New Roman" w:cs="Times New Roman"/>
          <w:bCs/>
          <w:color w:val="000000"/>
        </w:rPr>
        <w:t xml:space="preserve"> technicznym oraz </w:t>
      </w:r>
      <w:r>
        <w:rPr>
          <w:rFonts w:ascii="Times New Roman" w:hAnsi="Times New Roman" w:cs="Times New Roman"/>
          <w:bCs/>
          <w:color w:val="000000"/>
        </w:rPr>
        <w:t>obsługą techniczną</w:t>
      </w:r>
      <w:r w:rsidR="005D2018">
        <w:rPr>
          <w:rFonts w:ascii="Times New Roman" w:hAnsi="Times New Roman" w:cs="Times New Roman"/>
          <w:bCs/>
          <w:color w:val="000000"/>
        </w:rPr>
        <w:t xml:space="preserve"> (realizator nagłośnienia oraz multimediów)</w:t>
      </w:r>
      <w:r>
        <w:rPr>
          <w:rFonts w:ascii="Times New Roman" w:hAnsi="Times New Roman" w:cs="Times New Roman"/>
          <w:bCs/>
          <w:color w:val="000000"/>
        </w:rPr>
        <w:t xml:space="preserve">. </w:t>
      </w:r>
    </w:p>
    <w:p w:rsidR="007F44D3" w:rsidRPr="007A7532" w:rsidRDefault="007F44D3" w:rsidP="007F44D3">
      <w:pPr>
        <w:pStyle w:val="Akapitzlist"/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7A12F2" w:rsidRPr="007A12F2" w:rsidRDefault="00FF2988" w:rsidP="007A12F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  <w:r w:rsidRPr="007A7532">
        <w:rPr>
          <w:rFonts w:ascii="Times New Roman" w:hAnsi="Times New Roman" w:cs="Times New Roman"/>
          <w:bCs/>
          <w:color w:val="000000"/>
        </w:rPr>
        <w:t xml:space="preserve">Termin i miejsce </w:t>
      </w:r>
      <w:r w:rsidR="005D2018">
        <w:rPr>
          <w:rFonts w:ascii="Times New Roman" w:hAnsi="Times New Roman" w:cs="Times New Roman"/>
          <w:bCs/>
          <w:color w:val="000000"/>
        </w:rPr>
        <w:t>spotkań</w:t>
      </w:r>
      <w:r w:rsidRPr="007A7532">
        <w:rPr>
          <w:rFonts w:ascii="Times New Roman" w:hAnsi="Times New Roman" w:cs="Times New Roman"/>
          <w:bCs/>
          <w:color w:val="000000"/>
        </w:rPr>
        <w:t>:</w:t>
      </w:r>
      <w:r w:rsidR="005D2018">
        <w:rPr>
          <w:rFonts w:ascii="Times New Roman" w:hAnsi="Times New Roman" w:cs="Times New Roman"/>
          <w:bCs/>
          <w:color w:val="000000"/>
        </w:rPr>
        <w:t xml:space="preserve"> </w:t>
      </w:r>
      <w:r w:rsidR="002B0517">
        <w:rPr>
          <w:rFonts w:ascii="Times New Roman" w:hAnsi="Times New Roman" w:cs="Times New Roman"/>
          <w:bCs/>
          <w:color w:val="000000"/>
        </w:rPr>
        <w:t xml:space="preserve"> 6 </w:t>
      </w:r>
      <w:r w:rsidR="00F93458">
        <w:rPr>
          <w:rFonts w:ascii="Times New Roman" w:hAnsi="Times New Roman" w:cs="Times New Roman"/>
          <w:bCs/>
          <w:color w:val="000000"/>
        </w:rPr>
        <w:t>marca</w:t>
      </w:r>
      <w:r w:rsidR="005D2018">
        <w:rPr>
          <w:rFonts w:ascii="Times New Roman" w:hAnsi="Times New Roman" w:cs="Times New Roman"/>
          <w:bCs/>
          <w:color w:val="000000"/>
        </w:rPr>
        <w:t xml:space="preserve"> 2020, </w:t>
      </w:r>
      <w:r w:rsidR="002B0517">
        <w:rPr>
          <w:rFonts w:ascii="Times New Roman" w:hAnsi="Times New Roman" w:cs="Times New Roman"/>
          <w:bCs/>
          <w:color w:val="000000"/>
        </w:rPr>
        <w:t xml:space="preserve">17 </w:t>
      </w:r>
      <w:r w:rsidR="00F93458">
        <w:rPr>
          <w:rFonts w:ascii="Times New Roman" w:hAnsi="Times New Roman" w:cs="Times New Roman"/>
          <w:bCs/>
          <w:color w:val="000000"/>
        </w:rPr>
        <w:t>czerwca</w:t>
      </w:r>
      <w:r w:rsidR="005D2018">
        <w:rPr>
          <w:rFonts w:ascii="Times New Roman" w:hAnsi="Times New Roman" w:cs="Times New Roman"/>
          <w:bCs/>
          <w:color w:val="000000"/>
        </w:rPr>
        <w:t xml:space="preserve"> 2020, </w:t>
      </w:r>
      <w:r w:rsidR="00F93458">
        <w:rPr>
          <w:rFonts w:ascii="Times New Roman" w:hAnsi="Times New Roman" w:cs="Times New Roman"/>
          <w:bCs/>
          <w:color w:val="000000"/>
        </w:rPr>
        <w:t>10 września</w:t>
      </w:r>
      <w:r w:rsidR="00FE1289">
        <w:rPr>
          <w:rFonts w:ascii="Times New Roman" w:hAnsi="Times New Roman" w:cs="Times New Roman"/>
          <w:bCs/>
          <w:color w:val="000000"/>
        </w:rPr>
        <w:t xml:space="preserve"> 2020,</w:t>
      </w:r>
      <w:r w:rsidR="00FE1289">
        <w:rPr>
          <w:rFonts w:ascii="Times New Roman" w:hAnsi="Times New Roman" w:cs="Times New Roman"/>
          <w:bCs/>
          <w:color w:val="000000"/>
        </w:rPr>
        <w:br/>
        <w:t>5 listopad</w:t>
      </w:r>
      <w:r w:rsidR="00F93458">
        <w:rPr>
          <w:rFonts w:ascii="Times New Roman" w:hAnsi="Times New Roman" w:cs="Times New Roman"/>
          <w:bCs/>
          <w:color w:val="000000"/>
        </w:rPr>
        <w:t>a</w:t>
      </w:r>
      <w:r w:rsidR="00FE1289">
        <w:rPr>
          <w:rFonts w:ascii="Times New Roman" w:hAnsi="Times New Roman" w:cs="Times New Roman"/>
          <w:bCs/>
          <w:color w:val="000000"/>
        </w:rPr>
        <w:t xml:space="preserve"> </w:t>
      </w:r>
      <w:r w:rsidR="005D2018">
        <w:rPr>
          <w:rFonts w:ascii="Times New Roman" w:hAnsi="Times New Roman" w:cs="Times New Roman"/>
          <w:bCs/>
          <w:color w:val="000000"/>
        </w:rPr>
        <w:t>2020.</w:t>
      </w:r>
      <w:r w:rsidRPr="007A7532">
        <w:rPr>
          <w:rFonts w:ascii="Times New Roman" w:hAnsi="Times New Roman" w:cs="Times New Roman"/>
          <w:color w:val="000000"/>
        </w:rPr>
        <w:t xml:space="preserve"> </w:t>
      </w:r>
      <w:r w:rsidR="005D2018">
        <w:rPr>
          <w:rFonts w:ascii="Times New Roman" w:hAnsi="Times New Roman" w:cs="Times New Roman"/>
          <w:color w:val="000000"/>
        </w:rPr>
        <w:t>M</w:t>
      </w:r>
      <w:r w:rsidR="005D2018">
        <w:rPr>
          <w:rFonts w:ascii="Times New Roman" w:hAnsi="Times New Roman" w:cs="Times New Roman"/>
          <w:bCs/>
          <w:color w:val="000000"/>
        </w:rPr>
        <w:t xml:space="preserve">iejscem realizacji spotkań </w:t>
      </w:r>
      <w:r w:rsidRPr="007A7532">
        <w:rPr>
          <w:rFonts w:ascii="Times New Roman" w:hAnsi="Times New Roman" w:cs="Times New Roman"/>
          <w:bCs/>
          <w:color w:val="000000"/>
        </w:rPr>
        <w:t>będzie Olsztyn.</w:t>
      </w:r>
    </w:p>
    <w:p w:rsidR="007A12F2" w:rsidRPr="007A12F2" w:rsidRDefault="007A12F2" w:rsidP="007A12F2">
      <w:pPr>
        <w:pStyle w:val="Akapitzlist"/>
        <w:rPr>
          <w:rFonts w:ascii="Times New Roman" w:hAnsi="Times New Roman" w:cs="Times New Roman"/>
          <w:noProof/>
          <w:lang w:eastAsia="pl-PL"/>
        </w:rPr>
      </w:pPr>
    </w:p>
    <w:p w:rsidR="007A12F2" w:rsidRPr="007A12F2" w:rsidRDefault="007A12F2" w:rsidP="007A12F2">
      <w:pPr>
        <w:pStyle w:val="Akapitzlist"/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FF2988" w:rsidRDefault="00685FBD" w:rsidP="00C0077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Każde ze spotkań</w:t>
      </w:r>
      <w:r w:rsidR="00FF2988" w:rsidRPr="007A7532">
        <w:rPr>
          <w:rFonts w:ascii="Times New Roman" w:hAnsi="Times New Roman" w:cs="Times New Roman"/>
          <w:color w:val="000000"/>
        </w:rPr>
        <w:t xml:space="preserve"> rozpocznie się</w:t>
      </w:r>
      <w:r w:rsidR="005D2018">
        <w:rPr>
          <w:rFonts w:ascii="Times New Roman" w:hAnsi="Times New Roman" w:cs="Times New Roman"/>
          <w:color w:val="000000"/>
        </w:rPr>
        <w:t xml:space="preserve"> o godz. 9</w:t>
      </w:r>
      <w:r>
        <w:rPr>
          <w:rFonts w:ascii="Times New Roman" w:hAnsi="Times New Roman" w:cs="Times New Roman"/>
          <w:color w:val="000000"/>
        </w:rPr>
        <w:t>:00 i będzie trwało</w:t>
      </w:r>
      <w:r w:rsidR="00CE2038">
        <w:rPr>
          <w:rFonts w:ascii="Times New Roman" w:hAnsi="Times New Roman" w:cs="Times New Roman"/>
          <w:color w:val="000000"/>
        </w:rPr>
        <w:t xml:space="preserve"> </w:t>
      </w:r>
      <w:r w:rsidR="005D2018">
        <w:rPr>
          <w:rFonts w:ascii="Times New Roman" w:hAnsi="Times New Roman" w:cs="Times New Roman"/>
          <w:color w:val="000000"/>
        </w:rPr>
        <w:t>do godziny 11:30</w:t>
      </w:r>
      <w:r w:rsidR="00FF2988" w:rsidRPr="007A7532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Każdorazowo s</w:t>
      </w:r>
      <w:r w:rsidR="00FF2988" w:rsidRPr="007A7532">
        <w:rPr>
          <w:rFonts w:ascii="Times New Roman" w:hAnsi="Times New Roman" w:cs="Times New Roman"/>
          <w:color w:val="000000"/>
        </w:rPr>
        <w:t>ala k</w:t>
      </w:r>
      <w:r w:rsidR="001A7FA8">
        <w:rPr>
          <w:rFonts w:ascii="Times New Roman" w:hAnsi="Times New Roman" w:cs="Times New Roman"/>
          <w:color w:val="000000"/>
        </w:rPr>
        <w:t xml:space="preserve">onferencyjna będzie </w:t>
      </w:r>
      <w:r w:rsidR="00AC12D1">
        <w:rPr>
          <w:rFonts w:ascii="Times New Roman" w:hAnsi="Times New Roman" w:cs="Times New Roman"/>
          <w:color w:val="000000"/>
        </w:rPr>
        <w:t xml:space="preserve">kompleksowo </w:t>
      </w:r>
      <w:r w:rsidR="001A7FA8">
        <w:rPr>
          <w:rFonts w:ascii="Times New Roman" w:hAnsi="Times New Roman" w:cs="Times New Roman"/>
          <w:color w:val="000000"/>
        </w:rPr>
        <w:t>przygotowan</w:t>
      </w:r>
      <w:r w:rsidR="00D97AF3">
        <w:rPr>
          <w:rFonts w:ascii="Times New Roman" w:hAnsi="Times New Roman" w:cs="Times New Roman"/>
          <w:color w:val="000000"/>
        </w:rPr>
        <w:t>a</w:t>
      </w:r>
      <w:r w:rsidR="00AC12D1">
        <w:rPr>
          <w:rFonts w:ascii="Times New Roman" w:hAnsi="Times New Roman" w:cs="Times New Roman"/>
          <w:color w:val="000000"/>
        </w:rPr>
        <w:t xml:space="preserve"> pod </w:t>
      </w:r>
      <w:r w:rsidR="000A69D0">
        <w:rPr>
          <w:rFonts w:ascii="Times New Roman" w:hAnsi="Times New Roman" w:cs="Times New Roman"/>
          <w:color w:val="000000"/>
        </w:rPr>
        <w:t>względem technicznym</w:t>
      </w:r>
      <w:r w:rsidR="000A69D0">
        <w:rPr>
          <w:rFonts w:ascii="Times New Roman" w:hAnsi="Times New Roman" w:cs="Times New Roman"/>
          <w:color w:val="000000"/>
        </w:rPr>
        <w:br/>
      </w:r>
      <w:r w:rsidR="00D97AF3">
        <w:rPr>
          <w:rFonts w:ascii="Times New Roman" w:hAnsi="Times New Roman" w:cs="Times New Roman"/>
          <w:color w:val="000000"/>
        </w:rPr>
        <w:t xml:space="preserve">i </w:t>
      </w:r>
      <w:r w:rsidR="007A12F2">
        <w:rPr>
          <w:rFonts w:ascii="Times New Roman" w:hAnsi="Times New Roman" w:cs="Times New Roman"/>
          <w:color w:val="000000"/>
        </w:rPr>
        <w:t xml:space="preserve">każdorazowo </w:t>
      </w:r>
      <w:r w:rsidR="00D97AF3">
        <w:rPr>
          <w:rFonts w:ascii="Times New Roman" w:hAnsi="Times New Roman" w:cs="Times New Roman"/>
          <w:color w:val="000000"/>
        </w:rPr>
        <w:t>dostępna</w:t>
      </w:r>
      <w:r w:rsidR="007A12F2">
        <w:rPr>
          <w:rFonts w:ascii="Times New Roman" w:hAnsi="Times New Roman" w:cs="Times New Roman"/>
          <w:color w:val="000000"/>
        </w:rPr>
        <w:t xml:space="preserve"> dla Zamawiającego </w:t>
      </w:r>
      <w:r w:rsidR="00D97AF3">
        <w:rPr>
          <w:rFonts w:ascii="Times New Roman" w:hAnsi="Times New Roman" w:cs="Times New Roman"/>
          <w:color w:val="000000"/>
        </w:rPr>
        <w:t xml:space="preserve">od godziny 7:30 </w:t>
      </w:r>
      <w:r w:rsidR="000A69D0">
        <w:rPr>
          <w:rFonts w:ascii="Times New Roman" w:hAnsi="Times New Roman" w:cs="Times New Roman"/>
          <w:color w:val="000000"/>
        </w:rPr>
        <w:t>w dniu spotkania</w:t>
      </w:r>
      <w:r w:rsidR="005D2018">
        <w:rPr>
          <w:rFonts w:ascii="Times New Roman" w:hAnsi="Times New Roman" w:cs="Times New Roman"/>
          <w:color w:val="000000"/>
        </w:rPr>
        <w:t>.</w:t>
      </w:r>
    </w:p>
    <w:p w:rsidR="00685FBD" w:rsidRPr="007A7532" w:rsidRDefault="00685FBD" w:rsidP="00685FBD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685FBD" w:rsidRDefault="00FF2988" w:rsidP="007A12F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 xml:space="preserve">Planowana liczba uczestników </w:t>
      </w:r>
      <w:r w:rsidR="000A69D0">
        <w:rPr>
          <w:rFonts w:ascii="Times New Roman" w:hAnsi="Times New Roman" w:cs="Times New Roman"/>
          <w:color w:val="000000"/>
        </w:rPr>
        <w:t>każdego z cyklu 4 spotkań</w:t>
      </w:r>
      <w:r w:rsidRPr="007A7532">
        <w:rPr>
          <w:rFonts w:ascii="Times New Roman" w:hAnsi="Times New Roman" w:cs="Times New Roman"/>
          <w:color w:val="000000"/>
        </w:rPr>
        <w:t xml:space="preserve"> to </w:t>
      </w:r>
      <w:r w:rsidR="00CE2038">
        <w:rPr>
          <w:rFonts w:ascii="Times New Roman" w:hAnsi="Times New Roman" w:cs="Times New Roman"/>
          <w:color w:val="000000"/>
        </w:rPr>
        <w:t xml:space="preserve">nie mniej niż </w:t>
      </w:r>
      <w:r w:rsidR="00AC12D1">
        <w:rPr>
          <w:rFonts w:ascii="Times New Roman" w:hAnsi="Times New Roman" w:cs="Times New Roman"/>
          <w:color w:val="000000"/>
        </w:rPr>
        <w:t>14</w:t>
      </w:r>
      <w:r w:rsidR="005D2018">
        <w:rPr>
          <w:rFonts w:ascii="Times New Roman" w:hAnsi="Times New Roman" w:cs="Times New Roman"/>
          <w:color w:val="000000"/>
        </w:rPr>
        <w:t>0</w:t>
      </w:r>
      <w:r w:rsidR="000A69D0">
        <w:rPr>
          <w:rFonts w:ascii="Times New Roman" w:hAnsi="Times New Roman" w:cs="Times New Roman"/>
          <w:color w:val="000000"/>
        </w:rPr>
        <w:t xml:space="preserve"> osób</w:t>
      </w:r>
      <w:r w:rsidR="000A69D0">
        <w:rPr>
          <w:rFonts w:ascii="Times New Roman" w:hAnsi="Times New Roman" w:cs="Times New Roman"/>
          <w:color w:val="000000"/>
        </w:rPr>
        <w:br/>
      </w:r>
      <w:r w:rsidR="00CE2038">
        <w:rPr>
          <w:rFonts w:ascii="Times New Roman" w:hAnsi="Times New Roman" w:cs="Times New Roman"/>
          <w:color w:val="000000"/>
        </w:rPr>
        <w:t xml:space="preserve">i nie więcej niż </w:t>
      </w:r>
      <w:r w:rsidR="00AC12D1">
        <w:rPr>
          <w:rFonts w:ascii="Times New Roman" w:hAnsi="Times New Roman" w:cs="Times New Roman"/>
          <w:color w:val="000000"/>
        </w:rPr>
        <w:t>180</w:t>
      </w:r>
      <w:r w:rsidRPr="007A7532">
        <w:rPr>
          <w:rFonts w:ascii="Times New Roman" w:hAnsi="Times New Roman" w:cs="Times New Roman"/>
          <w:color w:val="000000"/>
        </w:rPr>
        <w:t>.</w:t>
      </w:r>
    </w:p>
    <w:p w:rsidR="007A12F2" w:rsidRPr="007A12F2" w:rsidRDefault="007A12F2" w:rsidP="007A12F2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52106C" w:rsidRPr="00104919" w:rsidRDefault="00BC7E7E" w:rsidP="004F33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104919">
        <w:rPr>
          <w:rFonts w:ascii="Times New Roman" w:eastAsia="Calibri" w:hAnsi="Times New Roman" w:cs="Times New Roman"/>
        </w:rPr>
        <w:t xml:space="preserve">Kod CPV: </w:t>
      </w:r>
      <w:r w:rsidRPr="00104919">
        <w:rPr>
          <w:rFonts w:ascii="Times New Roman" w:hAnsi="Times New Roman" w:cs="Times New Roman"/>
          <w:color w:val="333333"/>
        </w:rPr>
        <w:t>79952000-2</w:t>
      </w:r>
    </w:p>
    <w:p w:rsidR="0052106C" w:rsidRPr="007A7532" w:rsidRDefault="0052106C" w:rsidP="00485B09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F2988" w:rsidRDefault="00BC7E7E" w:rsidP="00C007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7A7532">
        <w:rPr>
          <w:rFonts w:ascii="Times New Roman" w:hAnsi="Times New Roman" w:cs="Times New Roman"/>
          <w:b/>
          <w:noProof/>
          <w:lang w:eastAsia="pl-PL"/>
        </w:rPr>
        <w:t xml:space="preserve">ZADANIA WYKONAWCY </w:t>
      </w:r>
    </w:p>
    <w:p w:rsidR="00685FBD" w:rsidRPr="007A7532" w:rsidRDefault="00685FBD" w:rsidP="00685FBD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</w:p>
    <w:p w:rsidR="00BC7E7E" w:rsidRDefault="00F92D68" w:rsidP="002302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  <w:r w:rsidRPr="007A7532">
        <w:rPr>
          <w:rFonts w:ascii="Times New Roman" w:hAnsi="Times New Roman" w:cs="Times New Roman"/>
          <w:noProof/>
          <w:lang w:eastAsia="pl-PL"/>
        </w:rPr>
        <w:t>Wynajem sal, w któr</w:t>
      </w:r>
      <w:r w:rsidR="00685FBD">
        <w:rPr>
          <w:rFonts w:ascii="Times New Roman" w:hAnsi="Times New Roman" w:cs="Times New Roman"/>
          <w:noProof/>
          <w:lang w:eastAsia="pl-PL"/>
        </w:rPr>
        <w:t>ych</w:t>
      </w:r>
      <w:r w:rsidR="009D274B" w:rsidRPr="007A7532">
        <w:rPr>
          <w:rFonts w:ascii="Times New Roman" w:hAnsi="Times New Roman" w:cs="Times New Roman"/>
          <w:noProof/>
          <w:lang w:eastAsia="pl-PL"/>
        </w:rPr>
        <w:t xml:space="preserve"> odbę</w:t>
      </w:r>
      <w:r w:rsidR="00685FBD">
        <w:rPr>
          <w:rFonts w:ascii="Times New Roman" w:hAnsi="Times New Roman" w:cs="Times New Roman"/>
          <w:noProof/>
          <w:lang w:eastAsia="pl-PL"/>
        </w:rPr>
        <w:t>dą się konferencje</w:t>
      </w:r>
      <w:r w:rsidR="00833446" w:rsidRPr="007A7532">
        <w:rPr>
          <w:rFonts w:ascii="Times New Roman" w:hAnsi="Times New Roman" w:cs="Times New Roman"/>
          <w:noProof/>
          <w:lang w:eastAsia="pl-PL"/>
        </w:rPr>
        <w:t xml:space="preserve">. </w:t>
      </w:r>
      <w:r w:rsidR="00D50BE7">
        <w:rPr>
          <w:rFonts w:ascii="Times New Roman" w:hAnsi="Times New Roman" w:cs="Times New Roman"/>
          <w:noProof/>
          <w:lang w:eastAsia="pl-PL"/>
        </w:rPr>
        <w:t>Wykonawca w terminie do 4</w:t>
      </w:r>
      <w:r w:rsidR="00BB2C22" w:rsidRPr="007A7532">
        <w:rPr>
          <w:rFonts w:ascii="Times New Roman" w:hAnsi="Times New Roman" w:cs="Times New Roman"/>
          <w:noProof/>
          <w:lang w:eastAsia="pl-PL"/>
        </w:rPr>
        <w:t xml:space="preserve"> dni roboczych po podpisaniu umowy, przedstawi Za</w:t>
      </w:r>
      <w:r w:rsidR="00685FBD">
        <w:rPr>
          <w:rFonts w:ascii="Times New Roman" w:hAnsi="Times New Roman" w:cs="Times New Roman"/>
          <w:noProof/>
          <w:lang w:eastAsia="pl-PL"/>
        </w:rPr>
        <w:t>mawiającemu miniumum 3 propozycje miejsc</w:t>
      </w:r>
      <w:r w:rsidR="00BB2C22" w:rsidRPr="007A7532">
        <w:rPr>
          <w:rFonts w:ascii="Times New Roman" w:hAnsi="Times New Roman" w:cs="Times New Roman"/>
          <w:noProof/>
          <w:lang w:eastAsia="pl-PL"/>
        </w:rPr>
        <w:t xml:space="preserve"> organizacji </w:t>
      </w:r>
      <w:r w:rsidR="000A69D0">
        <w:rPr>
          <w:rFonts w:ascii="Times New Roman" w:hAnsi="Times New Roman" w:cs="Times New Roman"/>
          <w:noProof/>
          <w:lang w:eastAsia="pl-PL"/>
        </w:rPr>
        <w:t>spotkań</w:t>
      </w:r>
      <w:r w:rsidR="00BB2C22" w:rsidRPr="007A7532">
        <w:rPr>
          <w:rFonts w:ascii="Times New Roman" w:hAnsi="Times New Roman" w:cs="Times New Roman"/>
          <w:noProof/>
          <w:lang w:eastAsia="pl-PL"/>
        </w:rPr>
        <w:t xml:space="preserve"> na terenie miasta Olsztyn.</w:t>
      </w:r>
      <w:r w:rsidR="00685FBD">
        <w:rPr>
          <w:rFonts w:ascii="Times New Roman" w:hAnsi="Times New Roman" w:cs="Times New Roman"/>
          <w:noProof/>
          <w:lang w:eastAsia="pl-PL"/>
        </w:rPr>
        <w:t xml:space="preserve"> Każde ze spotkań może mieć miejsce</w:t>
      </w:r>
      <w:r w:rsidR="00685FBD">
        <w:rPr>
          <w:rFonts w:ascii="Times New Roman" w:hAnsi="Times New Roman" w:cs="Times New Roman"/>
          <w:noProof/>
          <w:lang w:eastAsia="pl-PL"/>
        </w:rPr>
        <w:br/>
      </w:r>
      <w:r w:rsidR="007A12F2">
        <w:rPr>
          <w:rFonts w:ascii="Times New Roman" w:hAnsi="Times New Roman" w:cs="Times New Roman"/>
          <w:noProof/>
          <w:lang w:eastAsia="pl-PL"/>
        </w:rPr>
        <w:t>w innej Sali lub wszystkie w tej</w:t>
      </w:r>
      <w:r w:rsidR="00685FBD">
        <w:rPr>
          <w:rFonts w:ascii="Times New Roman" w:hAnsi="Times New Roman" w:cs="Times New Roman"/>
          <w:noProof/>
          <w:lang w:eastAsia="pl-PL"/>
        </w:rPr>
        <w:t xml:space="preserve"> samej. Każdorazowo przy spełnieniu warunków technicznych sal oraz ich wyposażenia. </w:t>
      </w:r>
      <w:r w:rsidR="00BB2C22" w:rsidRPr="007A7532">
        <w:rPr>
          <w:rFonts w:ascii="Times New Roman" w:hAnsi="Times New Roman" w:cs="Times New Roman"/>
          <w:noProof/>
          <w:lang w:eastAsia="pl-PL"/>
        </w:rPr>
        <w:t>Zamawiający wskaże Wykonawcy miejsce realizacji usługi spo</w:t>
      </w:r>
      <w:r w:rsidR="00A43A09" w:rsidRPr="007A7532">
        <w:rPr>
          <w:rFonts w:ascii="Times New Roman" w:hAnsi="Times New Roman" w:cs="Times New Roman"/>
          <w:noProof/>
          <w:lang w:eastAsia="pl-PL"/>
        </w:rPr>
        <w:t>śród przedstawionych propozycji.</w:t>
      </w:r>
      <w:r w:rsidR="00BC7E7E" w:rsidRPr="007A7532">
        <w:rPr>
          <w:rFonts w:ascii="Times New Roman" w:hAnsi="Times New Roman" w:cs="Times New Roman"/>
          <w:noProof/>
          <w:lang w:eastAsia="pl-PL"/>
        </w:rPr>
        <w:t xml:space="preserve"> </w:t>
      </w:r>
      <w:r w:rsidR="00BC7E7E" w:rsidRPr="007A7532">
        <w:rPr>
          <w:rFonts w:ascii="Times New Roman" w:hAnsi="Times New Roman" w:cs="Times New Roman"/>
          <w:i/>
          <w:noProof/>
          <w:lang w:eastAsia="pl-PL"/>
        </w:rPr>
        <w:t xml:space="preserve">(patrz: </w:t>
      </w:r>
      <w:r w:rsidR="00D427F7">
        <w:rPr>
          <w:rFonts w:ascii="Times New Roman" w:hAnsi="Times New Roman" w:cs="Times New Roman"/>
          <w:i/>
          <w:noProof/>
          <w:lang w:eastAsia="pl-PL"/>
        </w:rPr>
        <w:t xml:space="preserve">pkt. III </w:t>
      </w:r>
      <w:r w:rsidR="00B733A8" w:rsidRPr="007A7532">
        <w:rPr>
          <w:rFonts w:ascii="Times New Roman" w:hAnsi="Times New Roman" w:cs="Times New Roman"/>
          <w:i/>
          <w:noProof/>
          <w:lang w:eastAsia="pl-PL"/>
        </w:rPr>
        <w:t>WARUNKI LOKALOWE</w:t>
      </w:r>
      <w:r w:rsidR="004F3339">
        <w:rPr>
          <w:rFonts w:ascii="Times New Roman" w:hAnsi="Times New Roman" w:cs="Times New Roman"/>
          <w:i/>
          <w:noProof/>
          <w:lang w:eastAsia="pl-PL"/>
        </w:rPr>
        <w:t xml:space="preserve"> ppkt.1-3</w:t>
      </w:r>
      <w:r w:rsidR="00BC7E7E" w:rsidRPr="007A7532">
        <w:rPr>
          <w:rFonts w:ascii="Times New Roman" w:hAnsi="Times New Roman" w:cs="Times New Roman"/>
          <w:i/>
          <w:noProof/>
          <w:lang w:eastAsia="pl-PL"/>
        </w:rPr>
        <w:t>)</w:t>
      </w:r>
      <w:r w:rsidR="00BB2C22" w:rsidRPr="007A7532">
        <w:rPr>
          <w:rFonts w:ascii="Times New Roman" w:hAnsi="Times New Roman" w:cs="Times New Roman"/>
          <w:i/>
          <w:noProof/>
          <w:lang w:eastAsia="pl-PL"/>
        </w:rPr>
        <w:t>.</w:t>
      </w:r>
      <w:r w:rsidR="00BB2C22" w:rsidRPr="007A7532">
        <w:rPr>
          <w:rFonts w:ascii="Times New Roman" w:hAnsi="Times New Roman" w:cs="Times New Roman"/>
          <w:noProof/>
          <w:lang w:eastAsia="pl-PL"/>
        </w:rPr>
        <w:t xml:space="preserve"> </w:t>
      </w:r>
      <w:r w:rsidR="0099177E" w:rsidRPr="007A7532">
        <w:rPr>
          <w:rFonts w:ascii="Times New Roman" w:hAnsi="Times New Roman" w:cs="Times New Roman"/>
          <w:noProof/>
          <w:lang w:eastAsia="pl-PL"/>
        </w:rPr>
        <w:t xml:space="preserve"> </w:t>
      </w:r>
    </w:p>
    <w:p w:rsidR="00685FBD" w:rsidRPr="00230257" w:rsidRDefault="00685FBD" w:rsidP="00685FBD">
      <w:pPr>
        <w:pStyle w:val="Akapitzlist"/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BC7E7E" w:rsidRDefault="005C53E6" w:rsidP="00C0077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noProof/>
          <w:lang w:eastAsia="pl-PL"/>
        </w:rPr>
      </w:pPr>
      <w:r w:rsidRPr="007A7532">
        <w:rPr>
          <w:rFonts w:ascii="Times New Roman" w:hAnsi="Times New Roman" w:cs="Times New Roman"/>
          <w:noProof/>
          <w:lang w:eastAsia="pl-PL"/>
        </w:rPr>
        <w:t>Zapewnienie koordynatora</w:t>
      </w:r>
      <w:r w:rsidR="006C7FEA" w:rsidRPr="007A7532">
        <w:rPr>
          <w:rFonts w:ascii="Times New Roman" w:hAnsi="Times New Roman" w:cs="Times New Roman"/>
          <w:noProof/>
          <w:lang w:eastAsia="pl-PL"/>
        </w:rPr>
        <w:t xml:space="preserve"> ds. organizacyjnych</w:t>
      </w:r>
      <w:r w:rsidRPr="007A7532">
        <w:rPr>
          <w:rFonts w:ascii="Times New Roman" w:hAnsi="Times New Roman" w:cs="Times New Roman"/>
          <w:noProof/>
          <w:lang w:eastAsia="pl-PL"/>
        </w:rPr>
        <w:t>, który z</w:t>
      </w:r>
      <w:r w:rsidR="00D50BE7">
        <w:rPr>
          <w:rFonts w:ascii="Times New Roman" w:hAnsi="Times New Roman" w:cs="Times New Roman"/>
          <w:noProof/>
          <w:lang w:eastAsia="pl-PL"/>
        </w:rPr>
        <w:t>ostanie wskazany przez Wykonawcę</w:t>
      </w:r>
      <w:r w:rsidRPr="007A7532">
        <w:rPr>
          <w:rFonts w:ascii="Times New Roman" w:hAnsi="Times New Roman" w:cs="Times New Roman"/>
          <w:noProof/>
          <w:lang w:eastAsia="pl-PL"/>
        </w:rPr>
        <w:t xml:space="preserve"> na etapie składania oferty w Formularzu Ofertowy</w:t>
      </w:r>
      <w:r w:rsidR="00D50BE7">
        <w:rPr>
          <w:rFonts w:ascii="Times New Roman" w:hAnsi="Times New Roman" w:cs="Times New Roman"/>
          <w:noProof/>
          <w:lang w:eastAsia="pl-PL"/>
        </w:rPr>
        <w:t>m, który stanowi załącznik nr 2</w:t>
      </w:r>
      <w:r w:rsidR="00D50BE7">
        <w:rPr>
          <w:rFonts w:ascii="Times New Roman" w:hAnsi="Times New Roman" w:cs="Times New Roman"/>
          <w:noProof/>
          <w:lang w:eastAsia="pl-PL"/>
        </w:rPr>
        <w:br/>
      </w:r>
      <w:r w:rsidRPr="007A7532">
        <w:rPr>
          <w:rFonts w:ascii="Times New Roman" w:hAnsi="Times New Roman" w:cs="Times New Roman"/>
          <w:noProof/>
          <w:lang w:eastAsia="pl-PL"/>
        </w:rPr>
        <w:t xml:space="preserve">do Zapytania Ofertowego </w:t>
      </w:r>
      <w:r w:rsidR="00BC7E7E" w:rsidRPr="007A7532">
        <w:rPr>
          <w:rFonts w:ascii="Times New Roman" w:hAnsi="Times New Roman" w:cs="Times New Roman"/>
          <w:noProof/>
          <w:lang w:eastAsia="pl-PL"/>
        </w:rPr>
        <w:t>(</w:t>
      </w:r>
      <w:r w:rsidR="00BC7E7E" w:rsidRPr="007A7532">
        <w:rPr>
          <w:rFonts w:ascii="Times New Roman" w:hAnsi="Times New Roman" w:cs="Times New Roman"/>
          <w:i/>
          <w:noProof/>
          <w:lang w:eastAsia="pl-PL"/>
        </w:rPr>
        <w:t>patrz:</w:t>
      </w:r>
      <w:r w:rsidR="00655046">
        <w:rPr>
          <w:rFonts w:ascii="Times New Roman" w:hAnsi="Times New Roman" w:cs="Times New Roman"/>
          <w:i/>
          <w:noProof/>
          <w:lang w:eastAsia="pl-PL"/>
        </w:rPr>
        <w:t xml:space="preserve"> pkt. </w:t>
      </w:r>
      <w:r w:rsidR="00FF6304">
        <w:rPr>
          <w:rFonts w:ascii="Times New Roman" w:hAnsi="Times New Roman" w:cs="Times New Roman"/>
          <w:i/>
          <w:noProof/>
          <w:lang w:eastAsia="pl-PL"/>
        </w:rPr>
        <w:t>I</w:t>
      </w:r>
      <w:r w:rsidR="00655046">
        <w:rPr>
          <w:rFonts w:ascii="Times New Roman" w:hAnsi="Times New Roman" w:cs="Times New Roman"/>
          <w:i/>
          <w:noProof/>
          <w:lang w:eastAsia="pl-PL"/>
        </w:rPr>
        <w:t>V</w:t>
      </w:r>
      <w:r w:rsidR="00B042F1" w:rsidRPr="007A7532">
        <w:rPr>
          <w:rFonts w:ascii="Times New Roman" w:hAnsi="Times New Roman" w:cs="Times New Roman"/>
          <w:i/>
          <w:noProof/>
          <w:lang w:eastAsia="pl-PL"/>
        </w:rPr>
        <w:t xml:space="preserve"> </w:t>
      </w:r>
      <w:r w:rsidR="00BC7E7E" w:rsidRPr="007A7532">
        <w:rPr>
          <w:rFonts w:ascii="Times New Roman" w:hAnsi="Times New Roman" w:cs="Times New Roman"/>
          <w:i/>
          <w:noProof/>
          <w:lang w:eastAsia="pl-PL"/>
        </w:rPr>
        <w:t xml:space="preserve"> </w:t>
      </w:r>
      <w:r w:rsidR="00B042F1" w:rsidRPr="007A7532">
        <w:rPr>
          <w:rFonts w:ascii="Times New Roman" w:hAnsi="Times New Roman" w:cs="Times New Roman"/>
          <w:i/>
          <w:noProof/>
          <w:lang w:eastAsia="pl-PL"/>
        </w:rPr>
        <w:t xml:space="preserve">PERSONEL DO OBSŁUGI </w:t>
      </w:r>
      <w:r w:rsidR="000A69D0">
        <w:rPr>
          <w:rFonts w:ascii="Times New Roman" w:hAnsi="Times New Roman" w:cs="Times New Roman"/>
          <w:i/>
          <w:noProof/>
          <w:lang w:eastAsia="pl-PL"/>
        </w:rPr>
        <w:t>SPOTKAŃ</w:t>
      </w:r>
      <w:r w:rsidR="00BC7E7E" w:rsidRPr="007A7532">
        <w:rPr>
          <w:rFonts w:ascii="Times New Roman" w:hAnsi="Times New Roman" w:cs="Times New Roman"/>
          <w:i/>
          <w:noProof/>
          <w:lang w:eastAsia="pl-PL"/>
        </w:rPr>
        <w:t>)</w:t>
      </w:r>
      <w:r w:rsidRPr="007A7532">
        <w:rPr>
          <w:rFonts w:ascii="Times New Roman" w:hAnsi="Times New Roman" w:cs="Times New Roman"/>
          <w:i/>
          <w:noProof/>
          <w:lang w:eastAsia="pl-PL"/>
        </w:rPr>
        <w:t>.</w:t>
      </w:r>
    </w:p>
    <w:p w:rsidR="00685FBD" w:rsidRPr="00685FBD" w:rsidRDefault="00685FBD" w:rsidP="00685FBD">
      <w:pPr>
        <w:pStyle w:val="Akapitzlist"/>
        <w:rPr>
          <w:rFonts w:ascii="Times New Roman" w:hAnsi="Times New Roman" w:cs="Times New Roman"/>
          <w:i/>
          <w:noProof/>
          <w:lang w:eastAsia="pl-PL"/>
        </w:rPr>
      </w:pPr>
    </w:p>
    <w:p w:rsidR="00685FBD" w:rsidRDefault="00685FBD" w:rsidP="00685FBD">
      <w:pPr>
        <w:pStyle w:val="Akapitzlist"/>
        <w:spacing w:line="276" w:lineRule="auto"/>
        <w:jc w:val="both"/>
        <w:rPr>
          <w:rFonts w:ascii="Times New Roman" w:hAnsi="Times New Roman" w:cs="Times New Roman"/>
          <w:i/>
          <w:noProof/>
          <w:lang w:eastAsia="pl-PL"/>
        </w:rPr>
      </w:pPr>
    </w:p>
    <w:p w:rsidR="004F3339" w:rsidRPr="00685FBD" w:rsidRDefault="004F3339" w:rsidP="00685FB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noProof/>
          <w:lang w:eastAsia="pl-PL"/>
        </w:rPr>
      </w:pPr>
      <w:r w:rsidRPr="004F3339">
        <w:rPr>
          <w:rFonts w:ascii="Times New Roman" w:hAnsi="Times New Roman" w:cs="Times New Roman"/>
          <w:noProof/>
          <w:lang w:eastAsia="pl-PL"/>
        </w:rPr>
        <w:t xml:space="preserve">Zapewnienie </w:t>
      </w:r>
      <w:r>
        <w:rPr>
          <w:rFonts w:ascii="Times New Roman" w:hAnsi="Times New Roman" w:cs="Times New Roman"/>
          <w:noProof/>
          <w:lang w:eastAsia="pl-PL"/>
        </w:rPr>
        <w:t xml:space="preserve">wyposażenia technicznego sal do </w:t>
      </w:r>
      <w:r w:rsidR="00685FBD">
        <w:rPr>
          <w:rFonts w:ascii="Times New Roman" w:hAnsi="Times New Roman" w:cs="Times New Roman"/>
          <w:noProof/>
          <w:lang w:eastAsia="pl-PL"/>
        </w:rPr>
        <w:t xml:space="preserve">każdego ze </w:t>
      </w:r>
      <w:r>
        <w:rPr>
          <w:rFonts w:ascii="Times New Roman" w:hAnsi="Times New Roman" w:cs="Times New Roman"/>
          <w:noProof/>
          <w:lang w:eastAsia="pl-PL"/>
        </w:rPr>
        <w:t xml:space="preserve">spotkań BIZNES WIR </w:t>
      </w:r>
      <w:r>
        <w:rPr>
          <w:rFonts w:ascii="Times New Roman" w:hAnsi="Times New Roman" w:cs="Times New Roman"/>
          <w:i/>
          <w:noProof/>
          <w:lang w:eastAsia="pl-PL"/>
        </w:rPr>
        <w:t>(patrz:</w:t>
      </w:r>
      <w:r w:rsidRPr="004F3339">
        <w:rPr>
          <w:rFonts w:ascii="Times New Roman" w:hAnsi="Times New Roman" w:cs="Times New Roman"/>
          <w:i/>
          <w:noProof/>
          <w:lang w:eastAsia="pl-PL"/>
        </w:rPr>
        <w:t>pkt.III WARUNKI LOKALOWE</w:t>
      </w:r>
      <w:r>
        <w:rPr>
          <w:rFonts w:ascii="Times New Roman" w:hAnsi="Times New Roman" w:cs="Times New Roman"/>
          <w:i/>
          <w:noProof/>
          <w:lang w:eastAsia="pl-PL"/>
        </w:rPr>
        <w:t xml:space="preserve"> ppkt.4</w:t>
      </w:r>
      <w:r w:rsidRPr="004F3339">
        <w:rPr>
          <w:rFonts w:ascii="Times New Roman" w:hAnsi="Times New Roman" w:cs="Times New Roman"/>
          <w:i/>
          <w:noProof/>
          <w:lang w:eastAsia="pl-PL"/>
        </w:rPr>
        <w:t>).</w:t>
      </w:r>
    </w:p>
    <w:p w:rsidR="00653026" w:rsidRDefault="00653026" w:rsidP="00C0077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400C85" w:rsidRDefault="00400C85" w:rsidP="00C0077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7A12F2" w:rsidRDefault="007A12F2" w:rsidP="00C0077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13192C" w:rsidRDefault="0013192C" w:rsidP="00C0077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13192C" w:rsidRPr="007A7532" w:rsidRDefault="0013192C" w:rsidP="00C00770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FF2988" w:rsidRDefault="00DE17B9" w:rsidP="00C007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7A7532">
        <w:rPr>
          <w:rFonts w:ascii="Times New Roman" w:hAnsi="Times New Roman" w:cs="Times New Roman"/>
          <w:b/>
          <w:noProof/>
          <w:lang w:eastAsia="pl-PL"/>
        </w:rPr>
        <w:t>WARUNKI LOKALOWE</w:t>
      </w:r>
    </w:p>
    <w:p w:rsidR="00671C91" w:rsidRPr="007A7532" w:rsidRDefault="00671C91" w:rsidP="00671C91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noProof/>
          <w:lang w:eastAsia="pl-PL"/>
        </w:rPr>
      </w:pPr>
    </w:p>
    <w:p w:rsidR="00DE17B9" w:rsidRDefault="007A12F2" w:rsidP="00C0077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t>Wykonawca zapewni</w:t>
      </w:r>
      <w:r w:rsidR="00BB2C22" w:rsidRPr="007A7532">
        <w:rPr>
          <w:rFonts w:ascii="Times New Roman" w:hAnsi="Times New Roman" w:cs="Times New Roman"/>
          <w:noProof/>
          <w:lang w:eastAsia="pl-PL"/>
        </w:rPr>
        <w:t xml:space="preserve"> obiekt, w którym znajdują się: </w:t>
      </w:r>
    </w:p>
    <w:p w:rsidR="007A12F2" w:rsidRPr="007A7532" w:rsidRDefault="007A12F2" w:rsidP="007A12F2">
      <w:pPr>
        <w:pStyle w:val="Akapitzlist"/>
        <w:spacing w:line="276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685FBD" w:rsidRPr="00685FBD" w:rsidRDefault="00E46F26" w:rsidP="00685FBD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S</w:t>
      </w:r>
      <w:r w:rsidR="00BB2C22" w:rsidRPr="007A7532">
        <w:rPr>
          <w:rFonts w:ascii="Times New Roman" w:hAnsi="Times New Roman" w:cs="Times New Roman"/>
          <w:color w:val="000000"/>
        </w:rPr>
        <w:t>ala</w:t>
      </w:r>
      <w:r w:rsidR="00F92D68" w:rsidRPr="007A7532">
        <w:rPr>
          <w:rFonts w:ascii="Times New Roman" w:hAnsi="Times New Roman" w:cs="Times New Roman"/>
          <w:color w:val="000000"/>
        </w:rPr>
        <w:t xml:space="preserve"> konferencyjna</w:t>
      </w:r>
      <w:r w:rsidR="00653026">
        <w:rPr>
          <w:rFonts w:ascii="Times New Roman" w:hAnsi="Times New Roman" w:cs="Times New Roman"/>
          <w:color w:val="000000"/>
        </w:rPr>
        <w:t xml:space="preserve"> na minimum 150 osób, w ustawieniu kinowym, oraz miejscem na</w:t>
      </w:r>
      <w:r w:rsidR="00E258FF">
        <w:rPr>
          <w:rFonts w:ascii="Times New Roman" w:hAnsi="Times New Roman" w:cs="Times New Roman"/>
          <w:color w:val="000000"/>
        </w:rPr>
        <w:t xml:space="preserve"> </w:t>
      </w:r>
      <w:r w:rsidR="00653026">
        <w:rPr>
          <w:rFonts w:ascii="Times New Roman" w:hAnsi="Times New Roman" w:cs="Times New Roman"/>
          <w:color w:val="000000"/>
        </w:rPr>
        <w:t xml:space="preserve">sali na </w:t>
      </w:r>
      <w:r w:rsidR="00E258FF">
        <w:rPr>
          <w:rFonts w:ascii="Times New Roman" w:hAnsi="Times New Roman" w:cs="Times New Roman"/>
          <w:color w:val="000000"/>
        </w:rPr>
        <w:t xml:space="preserve">stałą </w:t>
      </w:r>
      <w:r w:rsidR="00653026">
        <w:rPr>
          <w:rFonts w:ascii="Times New Roman" w:hAnsi="Times New Roman" w:cs="Times New Roman"/>
          <w:color w:val="000000"/>
        </w:rPr>
        <w:t>przerwę kawową</w:t>
      </w:r>
      <w:r w:rsidRPr="007A7532">
        <w:rPr>
          <w:rFonts w:ascii="Times New Roman" w:hAnsi="Times New Roman" w:cs="Times New Roman"/>
          <w:color w:val="000000"/>
        </w:rPr>
        <w:t>;</w:t>
      </w:r>
    </w:p>
    <w:p w:rsidR="00833106" w:rsidRPr="00E258FF" w:rsidRDefault="00833106" w:rsidP="00833106">
      <w:pPr>
        <w:pStyle w:val="Akapitzlist"/>
        <w:spacing w:after="0" w:line="276" w:lineRule="auto"/>
        <w:ind w:left="659"/>
        <w:jc w:val="both"/>
        <w:rPr>
          <w:rFonts w:ascii="Times New Roman" w:hAnsi="Times New Roman" w:cs="Times New Roman"/>
          <w:color w:val="000000"/>
        </w:rPr>
      </w:pPr>
    </w:p>
    <w:p w:rsidR="00BB2C22" w:rsidRDefault="00BB2C22" w:rsidP="00C0077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 xml:space="preserve">Obiekt musi posiadać </w:t>
      </w:r>
      <w:r w:rsidR="00685FBD">
        <w:rPr>
          <w:rFonts w:ascii="Times New Roman" w:hAnsi="Times New Roman" w:cs="Times New Roman"/>
          <w:color w:val="000000"/>
        </w:rPr>
        <w:t>salę konferencyjną spełniającą</w:t>
      </w:r>
      <w:r w:rsidRPr="007A7532">
        <w:rPr>
          <w:rFonts w:ascii="Times New Roman" w:hAnsi="Times New Roman" w:cs="Times New Roman"/>
          <w:color w:val="000000"/>
        </w:rPr>
        <w:t xml:space="preserve"> standard co najmniej trzygwiazdkowego hotelu (w rozumieniu przepisów § 2 ust. 2 pkt 1 rozporządzenia Ministra Gospodarki i Pracy z dnia 19 sierpnia 2004 r. w sprawie obiektów hotelarskich i innych obiektów, w których są świadczone usługi hotelarskie (Dz. U. z 2017 poz. 2166).</w:t>
      </w:r>
    </w:p>
    <w:p w:rsidR="00833106" w:rsidRPr="007A7532" w:rsidRDefault="00833106" w:rsidP="00833106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040FE7" w:rsidRPr="007A7532" w:rsidRDefault="005A3EE1" w:rsidP="00C0077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Obiekt oraz sale</w:t>
      </w:r>
      <w:r w:rsidR="00040FE7" w:rsidRPr="007A7532">
        <w:rPr>
          <w:rFonts w:ascii="Times New Roman" w:hAnsi="Times New Roman" w:cs="Times New Roman"/>
          <w:color w:val="000000"/>
        </w:rPr>
        <w:t xml:space="preserve"> </w:t>
      </w:r>
      <w:r w:rsidR="00527C3C" w:rsidRPr="007A7532">
        <w:rPr>
          <w:rFonts w:ascii="Times New Roman" w:hAnsi="Times New Roman" w:cs="Times New Roman"/>
          <w:color w:val="000000"/>
        </w:rPr>
        <w:t>proponowane</w:t>
      </w:r>
      <w:r w:rsidR="00040FE7" w:rsidRPr="007A7532">
        <w:rPr>
          <w:rFonts w:ascii="Times New Roman" w:hAnsi="Times New Roman" w:cs="Times New Roman"/>
          <w:color w:val="000000"/>
        </w:rPr>
        <w:t xml:space="preserve"> przez Wykonawcę, muszą spełniać następujące warunki:</w:t>
      </w:r>
    </w:p>
    <w:p w:rsidR="00040FE7" w:rsidRPr="007A7532" w:rsidRDefault="00040FE7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pełne zaplecze sanitarne dopasowane do liczby uczestników,</w:t>
      </w:r>
    </w:p>
    <w:p w:rsidR="00040FE7" w:rsidRPr="007A7532" w:rsidRDefault="00040FE7" w:rsidP="00C00770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 xml:space="preserve">bezpłatne toalety, </w:t>
      </w:r>
    </w:p>
    <w:p w:rsidR="00040FE7" w:rsidRPr="007A7532" w:rsidRDefault="00040FE7" w:rsidP="00C00770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bezpłatną szatnię,</w:t>
      </w:r>
    </w:p>
    <w:p w:rsidR="00040FE7" w:rsidRPr="007A7532" w:rsidRDefault="00040FE7" w:rsidP="00C00770">
      <w:pPr>
        <w:numPr>
          <w:ilvl w:val="1"/>
          <w:numId w:val="5"/>
        </w:numPr>
        <w:spacing w:after="0" w:line="276" w:lineRule="auto"/>
        <w:jc w:val="both"/>
        <w:rPr>
          <w:rStyle w:val="FontStyle111"/>
          <w:rFonts w:ascii="Times New Roman" w:hAnsi="Times New Roman" w:cs="Times New Roman"/>
          <w:sz w:val="22"/>
        </w:rPr>
      </w:pPr>
      <w:r w:rsidRPr="007A7532">
        <w:rPr>
          <w:rStyle w:val="FontStyle111"/>
          <w:rFonts w:ascii="Times New Roman" w:hAnsi="Times New Roman" w:cs="Times New Roman"/>
          <w:sz w:val="22"/>
        </w:rPr>
        <w:t>bezpłatny  parking,</w:t>
      </w:r>
    </w:p>
    <w:p w:rsidR="00040FE7" w:rsidRPr="007A7532" w:rsidRDefault="00040FE7" w:rsidP="00C00770">
      <w:pPr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miejsce wraz z wyposażeniem na prowadzenie recepcji/sekretariatu spotkania,</w:t>
      </w:r>
    </w:p>
    <w:p w:rsidR="00040FE7" w:rsidRPr="007A7532" w:rsidRDefault="00527C3C" w:rsidP="00C00770">
      <w:pPr>
        <w:numPr>
          <w:ilvl w:val="1"/>
          <w:numId w:val="5"/>
        </w:numPr>
        <w:spacing w:after="0" w:line="276" w:lineRule="auto"/>
        <w:jc w:val="both"/>
        <w:rPr>
          <w:rStyle w:val="FontStyle111"/>
          <w:rFonts w:ascii="Times New Roman" w:hAnsi="Times New Roman" w:cs="Times New Roman"/>
          <w:sz w:val="22"/>
        </w:rPr>
      </w:pPr>
      <w:r w:rsidRPr="007A7532">
        <w:rPr>
          <w:rStyle w:val="FontStyle111"/>
          <w:rFonts w:ascii="Times New Roman" w:hAnsi="Times New Roman" w:cs="Times New Roman"/>
          <w:sz w:val="22"/>
        </w:rPr>
        <w:t>infrastruktura</w:t>
      </w:r>
      <w:r w:rsidR="00040FE7" w:rsidRPr="007A7532">
        <w:rPr>
          <w:rStyle w:val="FontStyle111"/>
          <w:rFonts w:ascii="Times New Roman" w:hAnsi="Times New Roman" w:cs="Times New Roman"/>
          <w:sz w:val="22"/>
        </w:rPr>
        <w:t xml:space="preserve"> (np. winda, podjazdy) dos</w:t>
      </w:r>
      <w:r w:rsidRPr="007A7532">
        <w:rPr>
          <w:rStyle w:val="FontStyle111"/>
          <w:rFonts w:ascii="Times New Roman" w:hAnsi="Times New Roman" w:cs="Times New Roman"/>
          <w:sz w:val="22"/>
        </w:rPr>
        <w:t>tosowana</w:t>
      </w:r>
      <w:r w:rsidR="00040FE7" w:rsidRPr="007A7532">
        <w:rPr>
          <w:rStyle w:val="FontStyle111"/>
          <w:rFonts w:ascii="Times New Roman" w:hAnsi="Times New Roman" w:cs="Times New Roman"/>
          <w:sz w:val="22"/>
        </w:rPr>
        <w:t xml:space="preserve"> do potrzeb osób niepełnosprawnych,</w:t>
      </w:r>
    </w:p>
    <w:p w:rsidR="00040FE7" w:rsidRPr="007A7532" w:rsidRDefault="00527C3C" w:rsidP="00C00770">
      <w:pPr>
        <w:numPr>
          <w:ilvl w:val="1"/>
          <w:numId w:val="5"/>
        </w:numPr>
        <w:spacing w:after="0" w:line="276" w:lineRule="auto"/>
        <w:jc w:val="both"/>
        <w:rPr>
          <w:rStyle w:val="FontStyle111"/>
          <w:rFonts w:ascii="Times New Roman" w:hAnsi="Times New Roman" w:cs="Times New Roman"/>
          <w:sz w:val="22"/>
        </w:rPr>
      </w:pPr>
      <w:r w:rsidRPr="007A7532">
        <w:rPr>
          <w:rFonts w:ascii="Times New Roman" w:hAnsi="Times New Roman" w:cs="Times New Roman"/>
          <w:color w:val="000000"/>
        </w:rPr>
        <w:t>klimatyzacja</w:t>
      </w:r>
      <w:r w:rsidR="00040FE7" w:rsidRPr="007A7532">
        <w:rPr>
          <w:rFonts w:ascii="Times New Roman" w:hAnsi="Times New Roman" w:cs="Times New Roman"/>
          <w:color w:val="000000"/>
        </w:rPr>
        <w:t xml:space="preserve"> lub inne urządzenia i systemy zapewniające wymianę powietrza</w:t>
      </w:r>
      <w:r w:rsidR="00F438F9" w:rsidRPr="007A7532">
        <w:rPr>
          <w:rFonts w:ascii="Times New Roman" w:hAnsi="Times New Roman" w:cs="Times New Roman"/>
          <w:color w:val="000000"/>
        </w:rPr>
        <w:br/>
      </w:r>
      <w:r w:rsidR="00E258FF">
        <w:rPr>
          <w:rFonts w:ascii="Times New Roman" w:hAnsi="Times New Roman" w:cs="Times New Roman"/>
          <w:color w:val="000000"/>
        </w:rPr>
        <w:t xml:space="preserve"> i utrzymanie temperatury 20 - 22</w:t>
      </w:r>
      <w:r w:rsidR="00040FE7" w:rsidRPr="007A7532">
        <w:rPr>
          <w:rFonts w:ascii="Times New Roman" w:hAnsi="Times New Roman" w:cs="Times New Roman"/>
          <w:color w:val="000000"/>
        </w:rPr>
        <w:t xml:space="preserve"> ° oraz wilgotność 45-60%;</w:t>
      </w:r>
    </w:p>
    <w:p w:rsidR="00833106" w:rsidRDefault="00040FE7" w:rsidP="00F56A67">
      <w:pPr>
        <w:numPr>
          <w:ilvl w:val="1"/>
          <w:numId w:val="5"/>
        </w:numPr>
        <w:spacing w:after="0" w:line="276" w:lineRule="auto"/>
        <w:jc w:val="both"/>
        <w:rPr>
          <w:rStyle w:val="FontStyle111"/>
          <w:rFonts w:ascii="Times New Roman" w:hAnsi="Times New Roman" w:cs="Times New Roman"/>
          <w:sz w:val="22"/>
        </w:rPr>
      </w:pPr>
      <w:proofErr w:type="spellStart"/>
      <w:r w:rsidRPr="007A7532">
        <w:rPr>
          <w:rStyle w:val="FontStyle111"/>
          <w:rFonts w:ascii="Times New Roman" w:hAnsi="Times New Roman" w:cs="Times New Roman"/>
          <w:sz w:val="22"/>
        </w:rPr>
        <w:t>wi-fi</w:t>
      </w:r>
      <w:proofErr w:type="spellEnd"/>
      <w:r w:rsidRPr="007A7532">
        <w:rPr>
          <w:rStyle w:val="FontStyle111"/>
          <w:rFonts w:ascii="Times New Roman" w:hAnsi="Times New Roman" w:cs="Times New Roman"/>
          <w:sz w:val="22"/>
        </w:rPr>
        <w:t xml:space="preserve"> na terenie obiektu.</w:t>
      </w:r>
    </w:p>
    <w:p w:rsidR="00206422" w:rsidRPr="00F56A67" w:rsidRDefault="00206422" w:rsidP="00206422">
      <w:pPr>
        <w:spacing w:after="0" w:line="276" w:lineRule="auto"/>
        <w:ind w:left="659"/>
        <w:jc w:val="both"/>
        <w:rPr>
          <w:rStyle w:val="FontStyle111"/>
          <w:rFonts w:ascii="Times New Roman" w:hAnsi="Times New Roman" w:cs="Times New Roman"/>
          <w:sz w:val="22"/>
        </w:rPr>
      </w:pPr>
    </w:p>
    <w:p w:rsidR="00040FE7" w:rsidRPr="007A7532" w:rsidRDefault="009D274B" w:rsidP="00C0077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Wykonawca zapewni salę konferencyjną</w:t>
      </w:r>
      <w:r w:rsidR="00E258FF">
        <w:rPr>
          <w:rFonts w:ascii="Times New Roman" w:hAnsi="Times New Roman" w:cs="Times New Roman"/>
          <w:color w:val="000000"/>
        </w:rPr>
        <w:t xml:space="preserve"> dla co najmniej 150</w:t>
      </w:r>
      <w:r w:rsidR="00040FE7" w:rsidRPr="007A7532">
        <w:rPr>
          <w:rFonts w:ascii="Times New Roman" w:hAnsi="Times New Roman" w:cs="Times New Roman"/>
          <w:color w:val="000000"/>
        </w:rPr>
        <w:t xml:space="preserve"> osób</w:t>
      </w:r>
      <w:r w:rsidR="00527C3C" w:rsidRPr="007A7532">
        <w:rPr>
          <w:rFonts w:ascii="Times New Roman" w:hAnsi="Times New Roman" w:cs="Times New Roman"/>
          <w:color w:val="000000"/>
        </w:rPr>
        <w:t xml:space="preserve">, </w:t>
      </w:r>
      <w:r w:rsidR="000962E8" w:rsidRPr="007A7532">
        <w:rPr>
          <w:rFonts w:ascii="Times New Roman" w:hAnsi="Times New Roman" w:cs="Times New Roman"/>
          <w:color w:val="000000"/>
        </w:rPr>
        <w:t>która będzie  dostępna</w:t>
      </w:r>
      <w:r w:rsidR="00040FE7" w:rsidRPr="007A7532">
        <w:rPr>
          <w:rFonts w:ascii="Times New Roman" w:hAnsi="Times New Roman" w:cs="Times New Roman"/>
          <w:color w:val="000000"/>
        </w:rPr>
        <w:t xml:space="preserve"> od godz. </w:t>
      </w:r>
      <w:r w:rsidR="00FD4B20">
        <w:rPr>
          <w:rFonts w:ascii="Times New Roman" w:hAnsi="Times New Roman" w:cs="Times New Roman"/>
          <w:color w:val="000000"/>
        </w:rPr>
        <w:t>7:30</w:t>
      </w:r>
      <w:r w:rsidR="00040FE7" w:rsidRPr="007A7532">
        <w:rPr>
          <w:rFonts w:ascii="Times New Roman" w:hAnsi="Times New Roman" w:cs="Times New Roman"/>
          <w:color w:val="000000"/>
        </w:rPr>
        <w:t xml:space="preserve"> do godz. </w:t>
      </w:r>
      <w:r w:rsidR="00E258FF">
        <w:rPr>
          <w:rFonts w:ascii="Times New Roman" w:hAnsi="Times New Roman" w:cs="Times New Roman"/>
          <w:color w:val="000000"/>
        </w:rPr>
        <w:t>13:00</w:t>
      </w:r>
      <w:r w:rsidR="00527C3C" w:rsidRPr="007A7532">
        <w:rPr>
          <w:rFonts w:ascii="Times New Roman" w:hAnsi="Times New Roman" w:cs="Times New Roman"/>
          <w:color w:val="000000"/>
        </w:rPr>
        <w:t xml:space="preserve"> w dniu wydarzenia, z następującym </w:t>
      </w:r>
      <w:r w:rsidR="00040FE7" w:rsidRPr="007A7532">
        <w:rPr>
          <w:rFonts w:ascii="Times New Roman" w:hAnsi="Times New Roman" w:cs="Times New Roman"/>
          <w:color w:val="000000"/>
        </w:rPr>
        <w:t xml:space="preserve"> wyposażenie</w:t>
      </w:r>
      <w:r w:rsidR="00527C3C" w:rsidRPr="007A7532">
        <w:rPr>
          <w:rFonts w:ascii="Times New Roman" w:hAnsi="Times New Roman" w:cs="Times New Roman"/>
          <w:color w:val="000000"/>
        </w:rPr>
        <w:t>m</w:t>
      </w:r>
      <w:r w:rsidR="00040FE7" w:rsidRPr="007A7532">
        <w:rPr>
          <w:rFonts w:ascii="Times New Roman" w:hAnsi="Times New Roman" w:cs="Times New Roman"/>
          <w:color w:val="000000"/>
        </w:rPr>
        <w:t>:</w:t>
      </w:r>
    </w:p>
    <w:p w:rsidR="00685FBD" w:rsidRDefault="00671C91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685FBD">
        <w:rPr>
          <w:rFonts w:ascii="Times New Roman" w:hAnsi="Times New Roman" w:cs="Times New Roman"/>
          <w:color w:val="000000"/>
        </w:rPr>
        <w:t xml:space="preserve">Stolik </w:t>
      </w:r>
      <w:r w:rsidR="00685FBD" w:rsidRPr="00685FBD">
        <w:rPr>
          <w:rFonts w:ascii="Times New Roman" w:hAnsi="Times New Roman" w:cs="Times New Roman"/>
          <w:color w:val="000000"/>
        </w:rPr>
        <w:t xml:space="preserve">kawowy </w:t>
      </w:r>
      <w:r w:rsidR="00685FBD">
        <w:rPr>
          <w:rFonts w:ascii="Times New Roman" w:hAnsi="Times New Roman" w:cs="Times New Roman"/>
          <w:color w:val="000000"/>
        </w:rPr>
        <w:t xml:space="preserve">dla prelegentów oraz 4 fotele tapicerowane do przeprowadzenia panelu dyskusyjnego. </w:t>
      </w:r>
    </w:p>
    <w:p w:rsidR="005B3C5F" w:rsidRDefault="005B3C5F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Stoliki koktajlowe ustawione w bezpośredniej bliskości serwisu kawowego – 12 szt. </w:t>
      </w:r>
    </w:p>
    <w:p w:rsidR="00040FE7" w:rsidRPr="00685FBD" w:rsidRDefault="00040FE7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Style w:val="FontStyle111"/>
          <w:rFonts w:ascii="Times New Roman" w:hAnsi="Times New Roman" w:cs="Times New Roman"/>
          <w:sz w:val="22"/>
        </w:rPr>
      </w:pPr>
      <w:r w:rsidRPr="00685FBD">
        <w:rPr>
          <w:rStyle w:val="FontStyle111"/>
          <w:rFonts w:ascii="Times New Roman" w:hAnsi="Times New Roman" w:cs="Times New Roman"/>
          <w:sz w:val="22"/>
        </w:rPr>
        <w:t>Dostęp do bezprzewodowego Internetu;</w:t>
      </w:r>
    </w:p>
    <w:p w:rsidR="00040FE7" w:rsidRDefault="00040FE7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Sprzęt do prezentacji (ekran</w:t>
      </w:r>
      <w:r w:rsidR="00E258FF">
        <w:rPr>
          <w:rFonts w:ascii="Times New Roman" w:hAnsi="Times New Roman" w:cs="Times New Roman"/>
          <w:color w:val="000000"/>
        </w:rPr>
        <w:t xml:space="preserve"> o wymiarach </w:t>
      </w:r>
      <w:r w:rsidR="00685FBD">
        <w:rPr>
          <w:rFonts w:ascii="Times New Roman" w:hAnsi="Times New Roman" w:cs="Times New Roman"/>
          <w:color w:val="000000"/>
        </w:rPr>
        <w:t xml:space="preserve">minimum </w:t>
      </w:r>
      <w:r w:rsidR="00E258FF">
        <w:rPr>
          <w:rFonts w:ascii="Times New Roman" w:hAnsi="Times New Roman" w:cs="Times New Roman"/>
          <w:color w:val="000000"/>
        </w:rPr>
        <w:t>300cmx200cm</w:t>
      </w:r>
      <w:r w:rsidRPr="007A7532">
        <w:rPr>
          <w:rFonts w:ascii="Times New Roman" w:hAnsi="Times New Roman" w:cs="Times New Roman"/>
          <w:color w:val="000000"/>
        </w:rPr>
        <w:t>, rzutnik multimedialny);</w:t>
      </w:r>
    </w:p>
    <w:p w:rsidR="00833106" w:rsidRDefault="00833106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Plazma (LG </w:t>
      </w:r>
      <w:r w:rsidR="00685FBD">
        <w:rPr>
          <w:rFonts w:ascii="Times New Roman" w:hAnsi="Times New Roman" w:cs="Times New Roman"/>
          <w:color w:val="000000"/>
        </w:rPr>
        <w:t xml:space="preserve">42’’ lub równoważny zamiennik) 2 </w:t>
      </w:r>
      <w:r>
        <w:rPr>
          <w:rFonts w:ascii="Times New Roman" w:hAnsi="Times New Roman" w:cs="Times New Roman"/>
          <w:color w:val="000000"/>
        </w:rPr>
        <w:t>szt.</w:t>
      </w:r>
    </w:p>
    <w:p w:rsidR="00833106" w:rsidRDefault="00833106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Laptop (Dell/Apple lub równoważny zamiennik) 1 szt.</w:t>
      </w:r>
    </w:p>
    <w:p w:rsidR="00833106" w:rsidRDefault="00833106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Okablowanie video – zestaw.</w:t>
      </w:r>
    </w:p>
    <w:p w:rsidR="009A533C" w:rsidRDefault="009A533C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Statywy (</w:t>
      </w:r>
      <w:proofErr w:type="spellStart"/>
      <w:r>
        <w:rPr>
          <w:rFonts w:ascii="Times New Roman" w:hAnsi="Times New Roman" w:cs="Times New Roman"/>
          <w:color w:val="000000"/>
        </w:rPr>
        <w:t>Gravity</w:t>
      </w:r>
      <w:proofErr w:type="spellEnd"/>
      <w:r w:rsidR="00B732E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 w:rsidR="00B732E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prosty z płaską podstawą lub równoważny zamien</w:t>
      </w:r>
      <w:r w:rsidR="00B732ED">
        <w:rPr>
          <w:rFonts w:ascii="Times New Roman" w:hAnsi="Times New Roman" w:cs="Times New Roman"/>
          <w:color w:val="000000"/>
        </w:rPr>
        <w:t>nik) 2</w:t>
      </w:r>
      <w:r>
        <w:rPr>
          <w:rFonts w:ascii="Times New Roman" w:hAnsi="Times New Roman" w:cs="Times New Roman"/>
          <w:color w:val="000000"/>
        </w:rPr>
        <w:t xml:space="preserve"> szt.</w:t>
      </w:r>
    </w:p>
    <w:p w:rsidR="009A533C" w:rsidRDefault="009A533C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Kratownice (WAMAT wieża Q30, 2m z podstawkami lub równoważny zamiennik) 4 szt.</w:t>
      </w:r>
    </w:p>
    <w:p w:rsidR="009A533C" w:rsidRDefault="00B732ED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Scena (WAMAT podest PAL3 lub równoważny zamiennik) 12 szt. </w:t>
      </w:r>
    </w:p>
    <w:p w:rsidR="00833106" w:rsidRPr="007A7532" w:rsidRDefault="00833106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Mikser (</w:t>
      </w:r>
      <w:proofErr w:type="spellStart"/>
      <w:r>
        <w:rPr>
          <w:rFonts w:ascii="Times New Roman" w:hAnsi="Times New Roman" w:cs="Times New Roman"/>
          <w:color w:val="000000"/>
        </w:rPr>
        <w:t>Edirol</w:t>
      </w:r>
      <w:proofErr w:type="spellEnd"/>
      <w:r>
        <w:rPr>
          <w:rFonts w:ascii="Times New Roman" w:hAnsi="Times New Roman" w:cs="Times New Roman"/>
          <w:color w:val="000000"/>
        </w:rPr>
        <w:t xml:space="preserve"> V40HD lub równoważny zamiennik) 1szt. </w:t>
      </w:r>
    </w:p>
    <w:p w:rsidR="00833106" w:rsidRDefault="00833106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Mikrofon (</w:t>
      </w:r>
      <w:proofErr w:type="spellStart"/>
      <w:r>
        <w:rPr>
          <w:rFonts w:ascii="Times New Roman" w:hAnsi="Times New Roman" w:cs="Times New Roman"/>
          <w:color w:val="000000"/>
        </w:rPr>
        <w:t>Shure</w:t>
      </w:r>
      <w:proofErr w:type="spellEnd"/>
      <w:r>
        <w:rPr>
          <w:rFonts w:ascii="Times New Roman" w:hAnsi="Times New Roman" w:cs="Times New Roman"/>
          <w:color w:val="000000"/>
        </w:rPr>
        <w:t xml:space="preserve"> ULXD z odbiornikami lub równoważny zamiennik) 2 szt. </w:t>
      </w:r>
    </w:p>
    <w:p w:rsidR="00833106" w:rsidRDefault="00833106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Oświetlenie:</w:t>
      </w:r>
    </w:p>
    <w:p w:rsidR="00833106" w:rsidRDefault="00833106" w:rsidP="00833106">
      <w:pPr>
        <w:pStyle w:val="Akapitzlist"/>
        <w:spacing w:after="0" w:line="276" w:lineRule="auto"/>
        <w:ind w:left="65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Głowica (Martin Quantum Profile lub równoważny zamiennik) 4 szt.  </w:t>
      </w:r>
    </w:p>
    <w:p w:rsidR="00833106" w:rsidRDefault="00833106" w:rsidP="00833106">
      <w:pPr>
        <w:pStyle w:val="Akapitzlist"/>
        <w:spacing w:after="0" w:line="276" w:lineRule="auto"/>
        <w:ind w:left="65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Reflektor (ETC Source 4 750W lub równoważny zamiennik) 2 szt. </w:t>
      </w:r>
    </w:p>
    <w:p w:rsidR="00833106" w:rsidRDefault="00833106" w:rsidP="00833106">
      <w:pPr>
        <w:pStyle w:val="Akapitzlist"/>
        <w:spacing w:after="0" w:line="276" w:lineRule="auto"/>
        <w:ind w:left="65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Sterownik (</w:t>
      </w:r>
      <w:proofErr w:type="spellStart"/>
      <w:r>
        <w:rPr>
          <w:rFonts w:ascii="Times New Roman" w:hAnsi="Times New Roman" w:cs="Times New Roman"/>
          <w:color w:val="000000"/>
        </w:rPr>
        <w:t>Chamsys</w:t>
      </w:r>
      <w:proofErr w:type="spellEnd"/>
      <w:r>
        <w:rPr>
          <w:rFonts w:ascii="Times New Roman" w:hAnsi="Times New Roman" w:cs="Times New Roman"/>
          <w:color w:val="000000"/>
        </w:rPr>
        <w:t xml:space="preserve"> MQ80 lub równoważny zamiennik) 1szt.</w:t>
      </w:r>
    </w:p>
    <w:p w:rsidR="00833106" w:rsidRDefault="00833106" w:rsidP="00833106">
      <w:pPr>
        <w:pStyle w:val="Akapitzlist"/>
        <w:spacing w:after="0" w:line="276" w:lineRule="auto"/>
        <w:ind w:left="65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LED (</w:t>
      </w:r>
      <w:proofErr w:type="spellStart"/>
      <w:r>
        <w:rPr>
          <w:rFonts w:ascii="Times New Roman" w:hAnsi="Times New Roman" w:cs="Times New Roman"/>
          <w:color w:val="000000"/>
        </w:rPr>
        <w:t>Briteq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Powerpixel</w:t>
      </w:r>
      <w:proofErr w:type="spellEnd"/>
      <w:r>
        <w:rPr>
          <w:rFonts w:ascii="Times New Roman" w:hAnsi="Times New Roman" w:cs="Times New Roman"/>
          <w:color w:val="000000"/>
        </w:rPr>
        <w:t xml:space="preserve"> 8) 12szt. </w:t>
      </w:r>
    </w:p>
    <w:p w:rsidR="00833106" w:rsidRPr="007A7532" w:rsidRDefault="00833106" w:rsidP="00833106">
      <w:pPr>
        <w:pStyle w:val="Akapitzlist"/>
        <w:spacing w:after="0" w:line="276" w:lineRule="auto"/>
        <w:ind w:left="659"/>
        <w:jc w:val="both"/>
        <w:rPr>
          <w:rFonts w:ascii="Times New Roman" w:hAnsi="Times New Roman" w:cs="Times New Roman"/>
          <w:color w:val="000000"/>
        </w:rPr>
      </w:pPr>
    </w:p>
    <w:p w:rsidR="00E258FF" w:rsidRDefault="00040FE7" w:rsidP="00E258FF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Nagłośnienie</w:t>
      </w:r>
      <w:r w:rsidR="00E258FF">
        <w:rPr>
          <w:rFonts w:ascii="Times New Roman" w:hAnsi="Times New Roman" w:cs="Times New Roman"/>
          <w:color w:val="000000"/>
        </w:rPr>
        <w:t>: Kolumna (D&amp;B V7P lub równoważny zamiennik) 2 szt.</w:t>
      </w:r>
    </w:p>
    <w:p w:rsidR="00E258FF" w:rsidRDefault="00E258FF" w:rsidP="00E258FF">
      <w:pPr>
        <w:pStyle w:val="Akapitzlist"/>
        <w:spacing w:after="0" w:line="276" w:lineRule="auto"/>
        <w:ind w:left="141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Kolumna (D&amp;B </w:t>
      </w:r>
      <w:proofErr w:type="spellStart"/>
      <w:r>
        <w:rPr>
          <w:rFonts w:ascii="Times New Roman" w:hAnsi="Times New Roman" w:cs="Times New Roman"/>
          <w:color w:val="000000"/>
        </w:rPr>
        <w:t>VGSub</w:t>
      </w:r>
      <w:proofErr w:type="spellEnd"/>
      <w:r>
        <w:rPr>
          <w:rFonts w:ascii="Times New Roman" w:hAnsi="Times New Roman" w:cs="Times New Roman"/>
          <w:color w:val="000000"/>
        </w:rPr>
        <w:t xml:space="preserve"> lub równoważny zamiennik) 2 szt.</w:t>
      </w:r>
    </w:p>
    <w:p w:rsidR="00E258FF" w:rsidRDefault="00E258FF" w:rsidP="00E258FF">
      <w:pPr>
        <w:pStyle w:val="Akapitzlist"/>
        <w:spacing w:after="0" w:line="276" w:lineRule="auto"/>
        <w:ind w:left="141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Kolumna (JBL 713M lub równoważny zamiennik) 2 szt.</w:t>
      </w:r>
    </w:p>
    <w:p w:rsidR="00E258FF" w:rsidRDefault="00E258FF" w:rsidP="00E258FF">
      <w:pPr>
        <w:pStyle w:val="Akapitzlist"/>
        <w:spacing w:after="0" w:line="276" w:lineRule="auto"/>
        <w:ind w:left="141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Mikser (Yamaha LS9-16 lub równoważny zamiennik) 1 szt.</w:t>
      </w:r>
    </w:p>
    <w:p w:rsidR="00E258FF" w:rsidRDefault="00E258FF" w:rsidP="00E258FF">
      <w:pPr>
        <w:pStyle w:val="Akapitzlist"/>
        <w:spacing w:after="0" w:line="276" w:lineRule="auto"/>
        <w:ind w:left="141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Końcówka (D7B D80 lub równoważny zamiennik) 1szt.</w:t>
      </w:r>
    </w:p>
    <w:p w:rsidR="00040FE7" w:rsidRDefault="00E258FF" w:rsidP="00671C91">
      <w:pPr>
        <w:pStyle w:val="Akapitzlist"/>
        <w:spacing w:after="0" w:line="276" w:lineRule="auto"/>
        <w:ind w:left="141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Skrętka (Cat</w:t>
      </w:r>
      <w:r w:rsidR="00671C91">
        <w:rPr>
          <w:rFonts w:ascii="Times New Roman" w:hAnsi="Times New Roman" w:cs="Times New Roman"/>
          <w:color w:val="000000"/>
        </w:rPr>
        <w:t>6 lub równoważny zamiennik) 50m</w:t>
      </w:r>
    </w:p>
    <w:p w:rsidR="009A533C" w:rsidRPr="00656611" w:rsidRDefault="009A533C" w:rsidP="0065661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B733A8" w:rsidRPr="007A7532" w:rsidRDefault="00B733A8" w:rsidP="00C0077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A7532">
        <w:rPr>
          <w:rFonts w:ascii="Times New Roman" w:hAnsi="Times New Roman" w:cs="Times New Roman"/>
          <w:color w:val="000000"/>
        </w:rPr>
        <w:t>Należytą estetykę</w:t>
      </w:r>
      <w:r w:rsidR="000A69D0">
        <w:rPr>
          <w:rFonts w:ascii="Times New Roman" w:hAnsi="Times New Roman" w:cs="Times New Roman"/>
          <w:color w:val="000000"/>
        </w:rPr>
        <w:t xml:space="preserve"> pomieszczeń, w których odbędą</w:t>
      </w:r>
      <w:r w:rsidRPr="007A7532">
        <w:rPr>
          <w:rFonts w:ascii="Times New Roman" w:hAnsi="Times New Roman" w:cs="Times New Roman"/>
          <w:color w:val="000000"/>
        </w:rPr>
        <w:t xml:space="preserve"> się </w:t>
      </w:r>
      <w:r w:rsidR="000A69D0">
        <w:rPr>
          <w:rFonts w:ascii="Times New Roman" w:hAnsi="Times New Roman" w:cs="Times New Roman"/>
          <w:color w:val="000000"/>
        </w:rPr>
        <w:t>spotkania</w:t>
      </w:r>
      <w:r w:rsidRPr="007A7532">
        <w:rPr>
          <w:rFonts w:ascii="Times New Roman" w:hAnsi="Times New Roman" w:cs="Times New Roman"/>
          <w:color w:val="000000"/>
        </w:rPr>
        <w:t>, w tym ustawienie miejsc siedzących, aranżacja wnętrza, umiesz</w:t>
      </w:r>
      <w:r w:rsidR="00F93458">
        <w:rPr>
          <w:rFonts w:ascii="Times New Roman" w:hAnsi="Times New Roman" w:cs="Times New Roman"/>
          <w:color w:val="000000"/>
        </w:rPr>
        <w:t>czenie materiałów promocyjnych Województwa</w:t>
      </w:r>
      <w:r w:rsidR="00F56A67">
        <w:rPr>
          <w:rFonts w:ascii="Times New Roman" w:hAnsi="Times New Roman" w:cs="Times New Roman"/>
          <w:color w:val="000000"/>
        </w:rPr>
        <w:t xml:space="preserve"> wg wskazania Zamawiającego</w:t>
      </w:r>
      <w:r w:rsidRPr="007A7532">
        <w:rPr>
          <w:rFonts w:ascii="Times New Roman" w:hAnsi="Times New Roman" w:cs="Times New Roman"/>
          <w:color w:val="000000"/>
        </w:rPr>
        <w:t>;</w:t>
      </w:r>
    </w:p>
    <w:p w:rsidR="00C05E4E" w:rsidRPr="007A7532" w:rsidRDefault="00C05E4E" w:rsidP="00C05E4E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Dostęp</w:t>
      </w:r>
      <w:r w:rsidRPr="007A7532">
        <w:rPr>
          <w:rFonts w:ascii="Times New Roman" w:hAnsi="Times New Roman" w:cs="Times New Roman"/>
          <w:color w:val="000000"/>
        </w:rPr>
        <w:t xml:space="preserve"> do ciągłego serwisu kawowego </w:t>
      </w:r>
      <w:r>
        <w:rPr>
          <w:rFonts w:ascii="Times New Roman" w:hAnsi="Times New Roman" w:cs="Times New Roman"/>
          <w:color w:val="000000"/>
        </w:rPr>
        <w:t>lub w bezpośrednim sąsiedztwie s</w:t>
      </w:r>
      <w:r w:rsidRPr="007A7532">
        <w:rPr>
          <w:rFonts w:ascii="Times New Roman" w:hAnsi="Times New Roman" w:cs="Times New Roman"/>
          <w:color w:val="000000"/>
        </w:rPr>
        <w:t>ali, na której</w:t>
      </w:r>
      <w:r w:rsidR="00F83FBB">
        <w:rPr>
          <w:rFonts w:ascii="Times New Roman" w:hAnsi="Times New Roman" w:cs="Times New Roman"/>
          <w:color w:val="000000"/>
        </w:rPr>
        <w:t xml:space="preserve"> odbywać się będzie spotkanie</w:t>
      </w:r>
      <w:r w:rsidRPr="007A7532">
        <w:rPr>
          <w:rFonts w:ascii="Times New Roman" w:hAnsi="Times New Roman" w:cs="Times New Roman"/>
          <w:color w:val="000000"/>
        </w:rPr>
        <w:t xml:space="preserve">. </w:t>
      </w:r>
    </w:p>
    <w:p w:rsidR="009A533C" w:rsidRPr="00206422" w:rsidRDefault="000A69D0" w:rsidP="00206422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Krzesła dla uczestników</w:t>
      </w:r>
      <w:r w:rsidR="00B733A8" w:rsidRPr="007A7532">
        <w:rPr>
          <w:rFonts w:ascii="Times New Roman" w:hAnsi="Times New Roman" w:cs="Times New Roman"/>
          <w:color w:val="000000"/>
        </w:rPr>
        <w:t xml:space="preserve"> będą </w:t>
      </w:r>
      <w:r w:rsidR="00206422">
        <w:rPr>
          <w:rFonts w:ascii="Times New Roman" w:hAnsi="Times New Roman" w:cs="Times New Roman"/>
          <w:color w:val="000000"/>
        </w:rPr>
        <w:t>tapicerowane i ustawione kinowo.</w:t>
      </w:r>
    </w:p>
    <w:p w:rsidR="00040FE7" w:rsidRPr="007A7532" w:rsidRDefault="00040FE7" w:rsidP="00C00770">
      <w:pPr>
        <w:pStyle w:val="Akapitzlist"/>
        <w:spacing w:after="0" w:line="276" w:lineRule="auto"/>
        <w:ind w:left="780"/>
        <w:jc w:val="both"/>
        <w:rPr>
          <w:rStyle w:val="FontStyle111"/>
          <w:rFonts w:ascii="Times New Roman" w:hAnsi="Times New Roman" w:cs="Times New Roman"/>
          <w:sz w:val="22"/>
        </w:rPr>
      </w:pPr>
    </w:p>
    <w:p w:rsidR="00C05E4E" w:rsidRDefault="009B4242" w:rsidP="00584117">
      <w:pPr>
        <w:ind w:left="246" w:hanging="992"/>
        <w:jc w:val="both"/>
        <w:rPr>
          <w:rFonts w:ascii="Times New Roman" w:eastAsia="Cambria" w:hAnsi="Times New Roman" w:cs="Times New Roman"/>
          <w:lang w:val="cs-CZ"/>
        </w:rPr>
      </w:pPr>
      <w:r>
        <w:rPr>
          <w:rFonts w:ascii="Times New Roman" w:eastAsia="Cambria" w:hAnsi="Times New Roman" w:cs="Times New Roman"/>
          <w:b/>
          <w:lang w:val="cs-CZ"/>
        </w:rPr>
        <w:t>Uwaga 1</w:t>
      </w:r>
      <w:r w:rsidR="00584117" w:rsidRPr="007A7532">
        <w:rPr>
          <w:rFonts w:ascii="Times New Roman" w:eastAsia="Cambria" w:hAnsi="Times New Roman" w:cs="Times New Roman"/>
          <w:b/>
          <w:lang w:val="cs-CZ"/>
        </w:rPr>
        <w:t>:</w:t>
      </w:r>
      <w:r w:rsidR="00584117" w:rsidRPr="007A7532">
        <w:rPr>
          <w:rFonts w:ascii="Times New Roman" w:eastAsia="Cambria" w:hAnsi="Times New Roman" w:cs="Times New Roman"/>
          <w:lang w:val="cs-CZ"/>
        </w:rPr>
        <w:t xml:space="preserve"> Wszystkie elementy wyposażenia technicznego będą ze sobą w pełni kompatybilne, </w:t>
      </w:r>
      <w:r w:rsidR="00584117" w:rsidRPr="007A7532">
        <w:rPr>
          <w:rFonts w:ascii="Times New Roman" w:eastAsia="Cambria" w:hAnsi="Times New Roman" w:cs="Times New Roman"/>
          <w:lang w:val="cs-CZ"/>
        </w:rPr>
        <w:br/>
        <w:t>a parametry</w:t>
      </w:r>
      <w:r w:rsidR="00C05E4E">
        <w:rPr>
          <w:rFonts w:ascii="Times New Roman" w:eastAsia="Cambria" w:hAnsi="Times New Roman" w:cs="Times New Roman"/>
          <w:lang w:val="cs-CZ"/>
        </w:rPr>
        <w:t xml:space="preserve"> techniczne wszystkich urządzeń </w:t>
      </w:r>
      <w:r w:rsidR="00584117" w:rsidRPr="007A7532">
        <w:rPr>
          <w:rFonts w:ascii="Times New Roman" w:eastAsia="Cambria" w:hAnsi="Times New Roman" w:cs="Times New Roman"/>
          <w:lang w:val="cs-CZ"/>
        </w:rPr>
        <w:t>muszą być dostosowane do warunków sali konferencyjnej, takich jak: specyfika oświetlenia, akustyka, usytuowanie miejsc siedzących względem stołu prezydialnego, wielkość itp. Zabezpieczenie sprzętu komputerowego jest obowiązkiem Wykonawcy (zarówno fizyczne zabez</w:t>
      </w:r>
      <w:r>
        <w:rPr>
          <w:rFonts w:ascii="Times New Roman" w:eastAsia="Cambria" w:hAnsi="Times New Roman" w:cs="Times New Roman"/>
          <w:lang w:val="cs-CZ"/>
        </w:rPr>
        <w:t xml:space="preserve">pieczenie przed kradzieżą, jak </w:t>
      </w:r>
      <w:r w:rsidR="00584117" w:rsidRPr="007A7532">
        <w:rPr>
          <w:rFonts w:ascii="Times New Roman" w:eastAsia="Cambria" w:hAnsi="Times New Roman" w:cs="Times New Roman"/>
          <w:lang w:val="cs-CZ"/>
        </w:rPr>
        <w:t xml:space="preserve">i ubezpieczenie). </w:t>
      </w:r>
      <w:r w:rsidR="00C05E4E">
        <w:rPr>
          <w:rFonts w:ascii="Times New Roman" w:eastAsia="Cambria" w:hAnsi="Times New Roman" w:cs="Times New Roman"/>
          <w:lang w:val="cs-CZ"/>
        </w:rPr>
        <w:t>Wykonawca zapewni min. 2 osoby</w:t>
      </w:r>
      <w:r w:rsidR="000A69D0">
        <w:rPr>
          <w:rFonts w:ascii="Times New Roman" w:eastAsia="Cambria" w:hAnsi="Times New Roman" w:cs="Times New Roman"/>
          <w:lang w:val="cs-CZ"/>
        </w:rPr>
        <w:t xml:space="preserve"> do obsługi technicznej spotkań</w:t>
      </w:r>
      <w:r w:rsidR="00C05E4E">
        <w:rPr>
          <w:rFonts w:ascii="Times New Roman" w:eastAsia="Cambria" w:hAnsi="Times New Roman" w:cs="Times New Roman"/>
          <w:lang w:val="cs-CZ"/>
        </w:rPr>
        <w:t xml:space="preserve"> (realizatora nagłośnienia, realizatora multimediów)</w:t>
      </w:r>
      <w:r w:rsidR="00584117" w:rsidRPr="007A7532">
        <w:rPr>
          <w:rFonts w:ascii="Times New Roman" w:eastAsia="Cambria" w:hAnsi="Times New Roman" w:cs="Times New Roman"/>
          <w:lang w:val="cs-CZ"/>
        </w:rPr>
        <w:t>, gwarantuj</w:t>
      </w:r>
      <w:r w:rsidR="000A69D0">
        <w:rPr>
          <w:rFonts w:ascii="Times New Roman" w:eastAsia="Cambria" w:hAnsi="Times New Roman" w:cs="Times New Roman"/>
          <w:lang w:val="cs-CZ"/>
        </w:rPr>
        <w:t>ącą sprawny przebieg spotkań</w:t>
      </w:r>
      <w:r w:rsidR="00584117" w:rsidRPr="007A7532">
        <w:rPr>
          <w:rFonts w:ascii="Times New Roman" w:eastAsia="Cambria" w:hAnsi="Times New Roman" w:cs="Times New Roman"/>
          <w:lang w:val="cs-CZ"/>
        </w:rPr>
        <w:t xml:space="preserve"> pod wzg</w:t>
      </w:r>
      <w:r>
        <w:rPr>
          <w:rFonts w:ascii="Times New Roman" w:eastAsia="Cambria" w:hAnsi="Times New Roman" w:cs="Times New Roman"/>
          <w:lang w:val="cs-CZ"/>
        </w:rPr>
        <w:t xml:space="preserve">lędem technicznym, </w:t>
      </w:r>
    </w:p>
    <w:p w:rsidR="00584117" w:rsidRPr="007A7532" w:rsidRDefault="009B4242" w:rsidP="00584117">
      <w:pPr>
        <w:ind w:left="246" w:hanging="992"/>
        <w:jc w:val="both"/>
        <w:rPr>
          <w:rFonts w:ascii="Times New Roman" w:eastAsia="Cambria" w:hAnsi="Times New Roman" w:cs="Times New Roman"/>
          <w:lang w:val="cs-CZ"/>
        </w:rPr>
      </w:pPr>
      <w:r>
        <w:rPr>
          <w:rFonts w:ascii="Times New Roman" w:eastAsia="Cambria" w:hAnsi="Times New Roman" w:cs="Times New Roman"/>
          <w:b/>
          <w:lang w:val="cs-CZ"/>
        </w:rPr>
        <w:t>Uwaga 2</w:t>
      </w:r>
      <w:r w:rsidR="00584117" w:rsidRPr="007A7532">
        <w:rPr>
          <w:rFonts w:ascii="Times New Roman" w:eastAsia="Cambria" w:hAnsi="Times New Roman" w:cs="Times New Roman"/>
          <w:b/>
          <w:lang w:val="cs-CZ"/>
        </w:rPr>
        <w:t>:</w:t>
      </w:r>
      <w:r w:rsidR="00584117" w:rsidRPr="007A7532">
        <w:rPr>
          <w:rFonts w:ascii="Times New Roman" w:eastAsia="Cambria" w:hAnsi="Times New Roman" w:cs="Times New Roman"/>
          <w:lang w:val="cs-CZ"/>
        </w:rPr>
        <w:t xml:space="preserve"> Wykonawca </w:t>
      </w:r>
      <w:r>
        <w:rPr>
          <w:rFonts w:ascii="Times New Roman" w:eastAsia="Cambria" w:hAnsi="Times New Roman" w:cs="Times New Roman"/>
          <w:lang w:val="cs-CZ"/>
        </w:rPr>
        <w:t xml:space="preserve">jest odpowiedzialny </w:t>
      </w:r>
      <w:r w:rsidR="00584117" w:rsidRPr="007A7532">
        <w:rPr>
          <w:rFonts w:ascii="Times New Roman" w:eastAsia="Cambria" w:hAnsi="Times New Roman" w:cs="Times New Roman"/>
          <w:lang w:val="cs-CZ"/>
        </w:rPr>
        <w:t xml:space="preserve">za kompleksowe przygotowanie pomieszczeń do </w:t>
      </w:r>
      <w:r w:rsidR="000A69D0">
        <w:rPr>
          <w:rFonts w:ascii="Times New Roman" w:eastAsia="Cambria" w:hAnsi="Times New Roman" w:cs="Times New Roman"/>
          <w:lang w:val="cs-CZ"/>
        </w:rPr>
        <w:t>spotkań</w:t>
      </w:r>
      <w:r w:rsidR="00584117" w:rsidRPr="007A7532">
        <w:rPr>
          <w:rFonts w:ascii="Times New Roman" w:eastAsia="Cambria" w:hAnsi="Times New Roman" w:cs="Times New Roman"/>
          <w:lang w:val="cs-CZ"/>
        </w:rPr>
        <w:t xml:space="preserve"> (tj. ustawienie elementów techn</w:t>
      </w:r>
      <w:r w:rsidR="00400C85">
        <w:rPr>
          <w:rFonts w:ascii="Times New Roman" w:eastAsia="Cambria" w:hAnsi="Times New Roman" w:cs="Times New Roman"/>
          <w:lang w:val="cs-CZ"/>
        </w:rPr>
        <w:t xml:space="preserve">icznych, sprzętu, nagłośnienia) </w:t>
      </w:r>
      <w:r w:rsidR="00584117" w:rsidRPr="007A7532">
        <w:rPr>
          <w:rFonts w:ascii="Times New Roman" w:eastAsia="Cambria" w:hAnsi="Times New Roman" w:cs="Times New Roman"/>
          <w:lang w:val="cs-CZ"/>
        </w:rPr>
        <w:t>oraz ich uprzątnięcie po zakończonym wydarzeniu.</w:t>
      </w:r>
    </w:p>
    <w:p w:rsidR="00B042F1" w:rsidRPr="007A7532" w:rsidRDefault="00B042F1" w:rsidP="00C00770">
      <w:pPr>
        <w:tabs>
          <w:tab w:val="left" w:pos="953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A43A09" w:rsidRPr="007A7532" w:rsidRDefault="00B042F1" w:rsidP="00C00770">
      <w:pPr>
        <w:pStyle w:val="Akapitzlist"/>
        <w:numPr>
          <w:ilvl w:val="0"/>
          <w:numId w:val="1"/>
        </w:numPr>
        <w:tabs>
          <w:tab w:val="left" w:pos="953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7A7532">
        <w:rPr>
          <w:rFonts w:ascii="Times New Roman" w:hAnsi="Times New Roman" w:cs="Times New Roman"/>
          <w:b/>
          <w:color w:val="000000"/>
        </w:rPr>
        <w:t xml:space="preserve">PERSONEL DO OBSŁUGI </w:t>
      </w:r>
      <w:r w:rsidR="000A69D0">
        <w:rPr>
          <w:rFonts w:ascii="Times New Roman" w:hAnsi="Times New Roman" w:cs="Times New Roman"/>
          <w:b/>
          <w:color w:val="000000"/>
        </w:rPr>
        <w:t>SPOTKAŃ</w:t>
      </w:r>
      <w:r w:rsidRPr="007A7532">
        <w:rPr>
          <w:rFonts w:ascii="Times New Roman" w:hAnsi="Times New Roman" w:cs="Times New Roman"/>
          <w:b/>
          <w:color w:val="000000"/>
        </w:rPr>
        <w:t xml:space="preserve"> </w:t>
      </w:r>
    </w:p>
    <w:p w:rsidR="00B042F1" w:rsidRPr="007A7532" w:rsidRDefault="00B042F1" w:rsidP="00C00770">
      <w:pPr>
        <w:tabs>
          <w:tab w:val="left" w:pos="953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:rsidR="00C57BF0" w:rsidRDefault="00F438F9" w:rsidP="00DE59CF">
      <w:pPr>
        <w:pStyle w:val="Akapitzlist"/>
        <w:numPr>
          <w:ilvl w:val="0"/>
          <w:numId w:val="36"/>
        </w:numPr>
        <w:jc w:val="both"/>
        <w:rPr>
          <w:rFonts w:ascii="Times New Roman" w:eastAsia="Cambria" w:hAnsi="Times New Roman" w:cs="Times New Roman"/>
          <w:lang w:val="cs-CZ"/>
        </w:rPr>
      </w:pPr>
      <w:r w:rsidRPr="007A7532">
        <w:rPr>
          <w:rFonts w:ascii="Times New Roman" w:hAnsi="Times New Roman" w:cs="Times New Roman"/>
          <w:b/>
          <w:color w:val="000000"/>
        </w:rPr>
        <w:t>Wykonawca zapewni koordynatora ds. organizacyjnych</w:t>
      </w:r>
      <w:r w:rsidRPr="007A7532">
        <w:rPr>
          <w:rFonts w:ascii="Times New Roman" w:hAnsi="Times New Roman" w:cs="Times New Roman"/>
          <w:color w:val="000000"/>
        </w:rPr>
        <w:t>,</w:t>
      </w:r>
      <w:r w:rsidR="00AE77A6" w:rsidRPr="007A7532">
        <w:rPr>
          <w:rFonts w:ascii="Times New Roman" w:hAnsi="Times New Roman" w:cs="Times New Roman"/>
          <w:color w:val="000000"/>
        </w:rPr>
        <w:t xml:space="preserve"> który będzie </w:t>
      </w:r>
      <w:r w:rsidRPr="007A7532">
        <w:rPr>
          <w:rFonts w:ascii="Times New Roman" w:hAnsi="Times New Roman" w:cs="Times New Roman"/>
          <w:color w:val="000000"/>
        </w:rPr>
        <w:t xml:space="preserve"> </w:t>
      </w:r>
      <w:r w:rsidR="006C7FEA" w:rsidRPr="007A7532">
        <w:rPr>
          <w:rFonts w:ascii="Times New Roman" w:eastAsia="Calibri" w:hAnsi="Times New Roman" w:cs="Times New Roman"/>
        </w:rPr>
        <w:t>bezpośrednio odpowiedzialny</w:t>
      </w:r>
      <w:r w:rsidRPr="007A7532">
        <w:rPr>
          <w:rFonts w:ascii="Times New Roman" w:eastAsia="Calibri" w:hAnsi="Times New Roman" w:cs="Times New Roman"/>
        </w:rPr>
        <w:t xml:space="preserve"> za obsługę, kont</w:t>
      </w:r>
      <w:r w:rsidR="000A69D0">
        <w:rPr>
          <w:rFonts w:ascii="Times New Roman" w:eastAsia="Calibri" w:hAnsi="Times New Roman" w:cs="Times New Roman"/>
        </w:rPr>
        <w:t>akty i koordynację spotkań</w:t>
      </w:r>
      <w:r w:rsidR="006C7FEA" w:rsidRPr="007A7532">
        <w:rPr>
          <w:rFonts w:ascii="Times New Roman" w:eastAsia="Calibri" w:hAnsi="Times New Roman" w:cs="Times New Roman"/>
        </w:rPr>
        <w:t>. Koordynator będzie zarządzał</w:t>
      </w:r>
      <w:r w:rsidRPr="007A7532">
        <w:rPr>
          <w:rFonts w:ascii="Times New Roman" w:eastAsia="Calibri" w:hAnsi="Times New Roman" w:cs="Times New Roman"/>
        </w:rPr>
        <w:t xml:space="preserve"> zespołem osób zaangażowanych</w:t>
      </w:r>
      <w:r w:rsidR="006C7FEA" w:rsidRPr="007A7532">
        <w:rPr>
          <w:rFonts w:ascii="Times New Roman" w:eastAsia="Calibri" w:hAnsi="Times New Roman" w:cs="Times New Roman"/>
        </w:rPr>
        <w:t xml:space="preserve"> w jego realizację, sprawował</w:t>
      </w:r>
      <w:r w:rsidRPr="007A7532">
        <w:rPr>
          <w:rFonts w:ascii="Times New Roman" w:eastAsia="Calibri" w:hAnsi="Times New Roman" w:cs="Times New Roman"/>
        </w:rPr>
        <w:t xml:space="preserve"> nadzór nad przebiegiem </w:t>
      </w:r>
      <w:r w:rsidR="006C7FEA" w:rsidRPr="007A7532">
        <w:rPr>
          <w:rFonts w:ascii="Times New Roman" w:eastAsia="Calibri" w:hAnsi="Times New Roman" w:cs="Times New Roman"/>
        </w:rPr>
        <w:t xml:space="preserve">wszystkich </w:t>
      </w:r>
      <w:r w:rsidRPr="007A7532">
        <w:rPr>
          <w:rFonts w:ascii="Times New Roman" w:eastAsia="Calibri" w:hAnsi="Times New Roman" w:cs="Times New Roman"/>
        </w:rPr>
        <w:t xml:space="preserve">działań. </w:t>
      </w:r>
      <w:r w:rsidR="006C7FEA" w:rsidRPr="007A7532">
        <w:rPr>
          <w:rFonts w:ascii="Times New Roman" w:eastAsia="Calibri" w:hAnsi="Times New Roman" w:cs="Times New Roman"/>
        </w:rPr>
        <w:t xml:space="preserve">Koordynatora z imienia i nazwiska wskazuje Wykonawca już na etapie składania Formularza Ofertowego. Ponadto doświadczenie koordynatora </w:t>
      </w:r>
      <w:r w:rsidR="00C05E4E">
        <w:rPr>
          <w:rFonts w:ascii="Times New Roman" w:hAnsi="Times New Roman" w:cs="Times New Roman"/>
        </w:rPr>
        <w:t>podlega ocenie</w:t>
      </w:r>
      <w:r w:rsidR="00C05E4E">
        <w:rPr>
          <w:rFonts w:ascii="Times New Roman" w:hAnsi="Times New Roman" w:cs="Times New Roman"/>
        </w:rPr>
        <w:br/>
      </w:r>
      <w:r w:rsidR="007A7532" w:rsidRPr="00DE59CF">
        <w:rPr>
          <w:rFonts w:ascii="Times New Roman" w:hAnsi="Times New Roman" w:cs="Times New Roman"/>
        </w:rPr>
        <w:t xml:space="preserve">w kryterium oceny oferty - </w:t>
      </w:r>
      <w:r w:rsidR="007A7532" w:rsidRPr="00DE59CF">
        <w:rPr>
          <w:rFonts w:ascii="Times New Roman" w:hAnsi="Times New Roman" w:cs="Times New Roman"/>
          <w:lang w:val="cs-CZ"/>
        </w:rPr>
        <w:t>Doświadczenie koordynatora</w:t>
      </w:r>
      <w:r w:rsidR="007A7532" w:rsidRPr="00DE59CF">
        <w:rPr>
          <w:rFonts w:ascii="Times New Roman" w:hAnsi="Times New Roman" w:cs="Times New Roman"/>
        </w:rPr>
        <w:t>.</w:t>
      </w:r>
      <w:r w:rsidR="007A7532" w:rsidRPr="00DE59CF">
        <w:rPr>
          <w:rFonts w:ascii="Times New Roman" w:hAnsi="Times New Roman" w:cs="Times New Roman"/>
          <w:i/>
        </w:rPr>
        <w:t xml:space="preserve"> </w:t>
      </w:r>
      <w:r w:rsidRPr="00DE59CF">
        <w:rPr>
          <w:rFonts w:ascii="Times New Roman" w:eastAsia="Calibri" w:hAnsi="Times New Roman" w:cs="Times New Roman"/>
        </w:rPr>
        <w:t>Koordynator przez cały czas realizacji przedmiotu zamówienia dysponować będzie telefonem komórkowym z numerem dostępnym dla Zamawiającego. Koordynator będzie obecny na miejscu wydarzenia przez cały czas jego realizacji.</w:t>
      </w:r>
      <w:r w:rsidR="00C57BF0" w:rsidRPr="00DE59CF">
        <w:rPr>
          <w:rFonts w:ascii="Times New Roman" w:eastAsia="Calibri" w:hAnsi="Times New Roman" w:cs="Times New Roman"/>
        </w:rPr>
        <w:t xml:space="preserve"> </w:t>
      </w:r>
      <w:r w:rsidR="00C57BF0" w:rsidRPr="00DE59CF">
        <w:rPr>
          <w:rFonts w:ascii="Times New Roman" w:eastAsia="Cambria" w:hAnsi="Times New Roman" w:cs="Times New Roman"/>
          <w:lang w:val="cs-CZ"/>
        </w:rPr>
        <w:t xml:space="preserve">Do zrealizowania przedmiotu zamówienia, Wykonawca zapewni koordynatora, który </w:t>
      </w:r>
      <w:r w:rsidR="00C57BF0" w:rsidRPr="00DE59CF">
        <w:rPr>
          <w:rFonts w:ascii="Times New Roman" w:hAnsi="Times New Roman" w:cs="Times New Roman"/>
        </w:rPr>
        <w:t>w okresie ostatnich 2 lat przed upływem terminu składania ofert,  zorganizował/ współorganizował co najmniej 3 wydarzenia o charakterze</w:t>
      </w:r>
      <w:r w:rsidR="00C57BF0" w:rsidRPr="00DE59CF">
        <w:rPr>
          <w:rFonts w:ascii="Times New Roman" w:eastAsia="Cambria" w:hAnsi="Times New Roman" w:cs="Times New Roman"/>
          <w:lang w:val="cs-CZ"/>
        </w:rPr>
        <w:t xml:space="preserve"> </w:t>
      </w:r>
      <w:r w:rsidR="00C05E4E">
        <w:rPr>
          <w:rFonts w:ascii="Times New Roman" w:eastAsia="Cambria" w:hAnsi="Times New Roman" w:cs="Times New Roman"/>
          <w:lang w:val="cs-CZ"/>
        </w:rPr>
        <w:t xml:space="preserve">eventowym (konferencje, firmowe lub korporacyjne imprezy zamkniete lub otwarte) </w:t>
      </w:r>
      <w:r w:rsidR="00C57BF0" w:rsidRPr="00DE59CF">
        <w:rPr>
          <w:rFonts w:ascii="Times New Roman" w:eastAsia="Cambria" w:hAnsi="Times New Roman" w:cs="Times New Roman"/>
          <w:lang w:val="cs-CZ"/>
        </w:rPr>
        <w:t>lub innych tożsa</w:t>
      </w:r>
      <w:r w:rsidR="0013192C">
        <w:rPr>
          <w:rFonts w:ascii="Times New Roman" w:eastAsia="Cambria" w:hAnsi="Times New Roman" w:cs="Times New Roman"/>
          <w:lang w:val="cs-CZ"/>
        </w:rPr>
        <w:t>mych wydarzeń dla co najmniej 100</w:t>
      </w:r>
      <w:r w:rsidR="00C57BF0" w:rsidRPr="00DE59CF">
        <w:rPr>
          <w:rFonts w:ascii="Times New Roman" w:eastAsia="Cambria" w:hAnsi="Times New Roman" w:cs="Times New Roman"/>
          <w:lang w:val="cs-CZ"/>
        </w:rPr>
        <w:t xml:space="preserve"> osób każde. Za tożsame wydarzenie nie uznaje się przeprowadzenia szkoleń, spotkań in</w:t>
      </w:r>
      <w:r w:rsidR="009A533C">
        <w:rPr>
          <w:rFonts w:ascii="Times New Roman" w:eastAsia="Cambria" w:hAnsi="Times New Roman" w:cs="Times New Roman"/>
          <w:lang w:val="cs-CZ"/>
        </w:rPr>
        <w:t xml:space="preserve">formacyjnych, wizyt studyjnych oraz zorganizowania konkursów. </w:t>
      </w:r>
      <w:r w:rsidR="006C7FEA" w:rsidRPr="00DE59CF">
        <w:rPr>
          <w:rFonts w:ascii="Times New Roman" w:eastAsia="Cambria" w:hAnsi="Times New Roman" w:cs="Times New Roman"/>
          <w:lang w:val="cs-CZ"/>
        </w:rPr>
        <w:t>Zamawiający po podpisaniu umowy może wezwać Wykonawcę do wyk</w:t>
      </w:r>
      <w:r w:rsidR="009A533C">
        <w:rPr>
          <w:rFonts w:ascii="Times New Roman" w:eastAsia="Cambria" w:hAnsi="Times New Roman" w:cs="Times New Roman"/>
          <w:lang w:val="cs-CZ"/>
        </w:rPr>
        <w:t xml:space="preserve">azania/ udokumentowania </w:t>
      </w:r>
      <w:r w:rsidR="006C7FEA" w:rsidRPr="00DE59CF">
        <w:rPr>
          <w:rFonts w:ascii="Times New Roman" w:eastAsia="Cambria" w:hAnsi="Times New Roman" w:cs="Times New Roman"/>
          <w:lang w:val="cs-CZ"/>
        </w:rPr>
        <w:t>doświadczenia wskazanego koordynat</w:t>
      </w:r>
      <w:r w:rsidR="009A533C">
        <w:rPr>
          <w:rFonts w:ascii="Times New Roman" w:eastAsia="Cambria" w:hAnsi="Times New Roman" w:cs="Times New Roman"/>
          <w:lang w:val="cs-CZ"/>
        </w:rPr>
        <w:t>ora. W przypadku kiedy wskazana</w:t>
      </w:r>
      <w:r w:rsidR="009A533C">
        <w:rPr>
          <w:rFonts w:ascii="Times New Roman" w:eastAsia="Cambria" w:hAnsi="Times New Roman" w:cs="Times New Roman"/>
          <w:lang w:val="cs-CZ"/>
        </w:rPr>
        <w:br/>
      </w:r>
      <w:r w:rsidR="006C7FEA" w:rsidRPr="00DE59CF">
        <w:rPr>
          <w:rFonts w:ascii="Times New Roman" w:eastAsia="Cambria" w:hAnsi="Times New Roman" w:cs="Times New Roman"/>
          <w:lang w:val="cs-CZ"/>
        </w:rPr>
        <w:t>w Formularzu Of</w:t>
      </w:r>
      <w:r w:rsidR="009A533C">
        <w:rPr>
          <w:rFonts w:ascii="Times New Roman" w:eastAsia="Cambria" w:hAnsi="Times New Roman" w:cs="Times New Roman"/>
          <w:lang w:val="cs-CZ"/>
        </w:rPr>
        <w:t xml:space="preserve">ertowym osoba nie będzie mogła pełnić swojej funkcji np. </w:t>
      </w:r>
      <w:r w:rsidR="006C7FEA" w:rsidRPr="00DE59CF">
        <w:rPr>
          <w:rFonts w:ascii="Times New Roman" w:eastAsia="Cambria" w:hAnsi="Times New Roman" w:cs="Times New Roman"/>
          <w:lang w:val="cs-CZ"/>
        </w:rPr>
        <w:t xml:space="preserve">z przyczyn losowych, Wykonawca zapewni inną osobę, która będzię posiadała co najmniej takie samo doświadczenie jak osoba wskazana w Formularzy Ofertowym. </w:t>
      </w:r>
    </w:p>
    <w:p w:rsidR="0013192C" w:rsidRPr="00DE59CF" w:rsidRDefault="0013192C" w:rsidP="0013192C">
      <w:pPr>
        <w:pStyle w:val="Akapitzlist"/>
        <w:jc w:val="both"/>
        <w:rPr>
          <w:rFonts w:ascii="Times New Roman" w:eastAsia="Cambria" w:hAnsi="Times New Roman" w:cs="Times New Roman"/>
          <w:lang w:val="cs-CZ"/>
        </w:rPr>
      </w:pPr>
    </w:p>
    <w:p w:rsidR="00C57BF0" w:rsidRPr="009A533C" w:rsidRDefault="00F438F9" w:rsidP="00C57BF0">
      <w:pPr>
        <w:pStyle w:val="Akapitzlist"/>
        <w:numPr>
          <w:ilvl w:val="0"/>
          <w:numId w:val="36"/>
        </w:numPr>
        <w:jc w:val="both"/>
        <w:rPr>
          <w:rFonts w:ascii="Times New Roman" w:eastAsia="Cambria" w:hAnsi="Times New Roman" w:cs="Times New Roman"/>
          <w:lang w:val="cs-CZ"/>
        </w:rPr>
      </w:pPr>
      <w:r w:rsidRPr="007A7532">
        <w:rPr>
          <w:rFonts w:ascii="Times New Roman" w:hAnsi="Times New Roman" w:cs="Times New Roman"/>
          <w:b/>
          <w:color w:val="000000"/>
        </w:rPr>
        <w:t>Personel do obsługi technicznej</w:t>
      </w:r>
      <w:r w:rsidRPr="007A7532">
        <w:rPr>
          <w:rFonts w:ascii="Times New Roman" w:hAnsi="Times New Roman" w:cs="Times New Roman"/>
          <w:color w:val="000000"/>
        </w:rPr>
        <w:t xml:space="preserve"> </w:t>
      </w:r>
      <w:r w:rsidR="000A69D0">
        <w:rPr>
          <w:rFonts w:ascii="Times New Roman" w:hAnsi="Times New Roman" w:cs="Times New Roman"/>
          <w:color w:val="000000"/>
        </w:rPr>
        <w:t>spotkań</w:t>
      </w:r>
      <w:r w:rsidRPr="007A7532">
        <w:rPr>
          <w:rFonts w:ascii="Times New Roman" w:hAnsi="Times New Roman" w:cs="Times New Roman"/>
          <w:color w:val="000000"/>
        </w:rPr>
        <w:t>,</w:t>
      </w:r>
      <w:r w:rsidRPr="007A7532">
        <w:rPr>
          <w:rFonts w:ascii="Times New Roman" w:hAnsi="Times New Roman" w:cs="Times New Roman"/>
          <w:b/>
          <w:color w:val="000000"/>
        </w:rPr>
        <w:t xml:space="preserve"> </w:t>
      </w:r>
      <w:r w:rsidRPr="007A7532">
        <w:rPr>
          <w:rFonts w:ascii="Times New Roman" w:hAnsi="Times New Roman" w:cs="Times New Roman"/>
          <w:color w:val="000000"/>
        </w:rPr>
        <w:t>którego zadaniem będzie</w:t>
      </w:r>
      <w:r w:rsidRPr="007A7532">
        <w:rPr>
          <w:rFonts w:ascii="Times New Roman" w:hAnsi="Times New Roman" w:cs="Times New Roman"/>
          <w:b/>
          <w:color w:val="000000"/>
        </w:rPr>
        <w:t xml:space="preserve"> </w:t>
      </w:r>
      <w:r w:rsidR="009A533C">
        <w:rPr>
          <w:rFonts w:ascii="Times New Roman" w:hAnsi="Times New Roman" w:cs="Times New Roman"/>
          <w:color w:val="000000"/>
        </w:rPr>
        <w:t xml:space="preserve"> </w:t>
      </w:r>
      <w:r w:rsidRPr="007A7532">
        <w:rPr>
          <w:rFonts w:ascii="Times New Roman" w:hAnsi="Times New Roman" w:cs="Times New Roman"/>
          <w:color w:val="000000"/>
        </w:rPr>
        <w:t>ustawienie krz</w:t>
      </w:r>
      <w:r w:rsidR="009A533C">
        <w:rPr>
          <w:rFonts w:ascii="Times New Roman" w:hAnsi="Times New Roman" w:cs="Times New Roman"/>
          <w:color w:val="000000"/>
        </w:rPr>
        <w:t>eseł dla uczestników</w:t>
      </w:r>
      <w:r w:rsidR="00F83FBB">
        <w:rPr>
          <w:rFonts w:ascii="Times New Roman" w:hAnsi="Times New Roman" w:cs="Times New Roman"/>
          <w:color w:val="000000"/>
        </w:rPr>
        <w:t xml:space="preserve"> spotkań, panelu dyskusyjnego, </w:t>
      </w:r>
      <w:bookmarkStart w:id="0" w:name="_GoBack"/>
      <w:bookmarkEnd w:id="0"/>
      <w:r w:rsidR="009A533C">
        <w:rPr>
          <w:rFonts w:ascii="Times New Roman" w:hAnsi="Times New Roman" w:cs="Times New Roman"/>
          <w:color w:val="000000"/>
        </w:rPr>
        <w:t>stolików koktajlowych</w:t>
      </w:r>
      <w:r w:rsidRPr="007A7532">
        <w:rPr>
          <w:rFonts w:ascii="Times New Roman" w:hAnsi="Times New Roman" w:cs="Times New Roman"/>
          <w:color w:val="000000"/>
        </w:rPr>
        <w:t xml:space="preserve">, </w:t>
      </w:r>
      <w:r w:rsidR="009A533C">
        <w:rPr>
          <w:rFonts w:ascii="Times New Roman" w:hAnsi="Times New Roman" w:cs="Times New Roman"/>
          <w:color w:val="000000"/>
        </w:rPr>
        <w:t xml:space="preserve">oraz stołów </w:t>
      </w:r>
      <w:r w:rsidRPr="007A7532">
        <w:rPr>
          <w:rFonts w:ascii="Times New Roman" w:hAnsi="Times New Roman" w:cs="Times New Roman"/>
          <w:color w:val="000000"/>
        </w:rPr>
        <w:t>na których będzie zl</w:t>
      </w:r>
      <w:r w:rsidR="009A533C">
        <w:rPr>
          <w:rFonts w:ascii="Times New Roman" w:hAnsi="Times New Roman" w:cs="Times New Roman"/>
          <w:color w:val="000000"/>
        </w:rPr>
        <w:t>okalizowany</w:t>
      </w:r>
      <w:r w:rsidR="00AE17BF" w:rsidRPr="007A7532">
        <w:rPr>
          <w:rFonts w:ascii="Times New Roman" w:hAnsi="Times New Roman" w:cs="Times New Roman"/>
          <w:color w:val="000000"/>
        </w:rPr>
        <w:t xml:space="preserve"> catering</w:t>
      </w:r>
      <w:r w:rsidR="009A533C">
        <w:rPr>
          <w:rFonts w:ascii="Times New Roman" w:hAnsi="Times New Roman" w:cs="Times New Roman"/>
          <w:color w:val="000000"/>
        </w:rPr>
        <w:t xml:space="preserve"> kawowy</w:t>
      </w:r>
      <w:r w:rsidR="00AE17BF" w:rsidRPr="007A7532">
        <w:rPr>
          <w:rFonts w:ascii="Times New Roman" w:hAnsi="Times New Roman" w:cs="Times New Roman"/>
          <w:color w:val="000000"/>
        </w:rPr>
        <w:t xml:space="preserve">. Ponadto </w:t>
      </w:r>
      <w:r w:rsidRPr="007A7532">
        <w:rPr>
          <w:rFonts w:ascii="Times New Roman" w:hAnsi="Times New Roman" w:cs="Times New Roman"/>
          <w:color w:val="000000"/>
        </w:rPr>
        <w:t>aranżacja wnętrz, umieszc</w:t>
      </w:r>
      <w:r w:rsidR="00400C85">
        <w:rPr>
          <w:rFonts w:ascii="Times New Roman" w:hAnsi="Times New Roman" w:cs="Times New Roman"/>
          <w:color w:val="000000"/>
        </w:rPr>
        <w:t xml:space="preserve">zenie materiałów </w:t>
      </w:r>
      <w:r w:rsidR="00400C85">
        <w:rPr>
          <w:rFonts w:ascii="Times New Roman" w:hAnsi="Times New Roman" w:cs="Times New Roman"/>
          <w:color w:val="000000"/>
        </w:rPr>
        <w:lastRenderedPageBreak/>
        <w:t xml:space="preserve">informacyjnych </w:t>
      </w:r>
      <w:r w:rsidRPr="007A7532">
        <w:rPr>
          <w:rFonts w:ascii="Times New Roman" w:hAnsi="Times New Roman" w:cs="Times New Roman"/>
          <w:color w:val="000000"/>
        </w:rPr>
        <w:t>w pomieszczeniach, w których odbędzie się wydarzenie (zgodnie ze wskazówkami  Zamawiającego).</w:t>
      </w:r>
    </w:p>
    <w:p w:rsidR="009A533C" w:rsidRPr="009A533C" w:rsidRDefault="009A533C" w:rsidP="009A533C">
      <w:pPr>
        <w:pStyle w:val="Akapitzlist"/>
        <w:rPr>
          <w:rFonts w:ascii="Times New Roman" w:eastAsia="Cambria" w:hAnsi="Times New Roman" w:cs="Times New Roman"/>
          <w:lang w:val="cs-CZ"/>
        </w:rPr>
      </w:pPr>
    </w:p>
    <w:p w:rsidR="009A533C" w:rsidRDefault="009A533C" w:rsidP="00C57BF0">
      <w:pPr>
        <w:pStyle w:val="Akapitzlist"/>
        <w:numPr>
          <w:ilvl w:val="0"/>
          <w:numId w:val="36"/>
        </w:numPr>
        <w:jc w:val="both"/>
        <w:rPr>
          <w:rFonts w:ascii="Times New Roman" w:eastAsia="Cambria" w:hAnsi="Times New Roman" w:cs="Times New Roman"/>
          <w:lang w:val="cs-CZ"/>
        </w:rPr>
      </w:pPr>
      <w:r w:rsidRPr="009A533C">
        <w:rPr>
          <w:rFonts w:ascii="Times New Roman" w:eastAsia="Cambria" w:hAnsi="Times New Roman" w:cs="Times New Roman"/>
          <w:b/>
          <w:lang w:val="cs-CZ"/>
        </w:rPr>
        <w:t>Personel do osbługi oświetelnia sali</w:t>
      </w:r>
      <w:r>
        <w:rPr>
          <w:rFonts w:ascii="Times New Roman" w:eastAsia="Cambria" w:hAnsi="Times New Roman" w:cs="Times New Roman"/>
          <w:lang w:val="cs-CZ"/>
        </w:rPr>
        <w:t xml:space="preserve">, którego zadaniem będzie odpowiedni montaż, obsługa oraz demontaż urządzeń </w:t>
      </w:r>
      <w:r w:rsidR="00585276">
        <w:rPr>
          <w:rFonts w:ascii="Times New Roman" w:eastAsia="Cambria" w:hAnsi="Times New Roman" w:cs="Times New Roman"/>
          <w:lang w:val="cs-CZ"/>
        </w:rPr>
        <w:t xml:space="preserve">oświetleniowych podczas każdego </w:t>
      </w:r>
      <w:r>
        <w:rPr>
          <w:rFonts w:ascii="Times New Roman" w:eastAsia="Cambria" w:hAnsi="Times New Roman" w:cs="Times New Roman"/>
          <w:lang w:val="cs-CZ"/>
        </w:rPr>
        <w:t>z</w:t>
      </w:r>
      <w:r w:rsidR="00585276">
        <w:rPr>
          <w:rFonts w:ascii="Times New Roman" w:eastAsia="Cambria" w:hAnsi="Times New Roman" w:cs="Times New Roman"/>
          <w:lang w:val="cs-CZ"/>
        </w:rPr>
        <w:t xml:space="preserve"> cyklu </w:t>
      </w:r>
      <w:r>
        <w:rPr>
          <w:rFonts w:ascii="Times New Roman" w:eastAsia="Cambria" w:hAnsi="Times New Roman" w:cs="Times New Roman"/>
          <w:lang w:val="cs-CZ"/>
        </w:rPr>
        <w:t xml:space="preserve">4 spotkań, wg sceanriusza spotkań kazdorazowo przekazanego przez Zamawiającego. </w:t>
      </w:r>
    </w:p>
    <w:p w:rsidR="009A533C" w:rsidRPr="009A533C" w:rsidRDefault="009A533C" w:rsidP="009A533C">
      <w:pPr>
        <w:pStyle w:val="Akapitzlist"/>
        <w:rPr>
          <w:rFonts w:ascii="Times New Roman" w:eastAsia="Cambria" w:hAnsi="Times New Roman" w:cs="Times New Roman"/>
          <w:lang w:val="cs-CZ"/>
        </w:rPr>
      </w:pPr>
    </w:p>
    <w:p w:rsidR="009A533C" w:rsidRDefault="009A533C" w:rsidP="009A533C">
      <w:pPr>
        <w:pStyle w:val="Akapitzlist"/>
        <w:numPr>
          <w:ilvl w:val="0"/>
          <w:numId w:val="36"/>
        </w:numPr>
        <w:jc w:val="both"/>
        <w:rPr>
          <w:rFonts w:ascii="Times New Roman" w:eastAsia="Cambria" w:hAnsi="Times New Roman" w:cs="Times New Roman"/>
          <w:lang w:val="cs-CZ"/>
        </w:rPr>
      </w:pPr>
      <w:r w:rsidRPr="009A533C">
        <w:rPr>
          <w:rFonts w:ascii="Times New Roman" w:eastAsia="Cambria" w:hAnsi="Times New Roman" w:cs="Times New Roman"/>
          <w:b/>
          <w:lang w:val="cs-CZ"/>
        </w:rPr>
        <w:t>Perso</w:t>
      </w:r>
      <w:r>
        <w:rPr>
          <w:rFonts w:ascii="Times New Roman" w:eastAsia="Cambria" w:hAnsi="Times New Roman" w:cs="Times New Roman"/>
          <w:b/>
          <w:lang w:val="cs-CZ"/>
        </w:rPr>
        <w:t xml:space="preserve">nel do obsługi nagłośnienia sali, </w:t>
      </w:r>
      <w:r w:rsidRPr="009A533C">
        <w:rPr>
          <w:rFonts w:ascii="Times New Roman" w:eastAsia="Cambria" w:hAnsi="Times New Roman" w:cs="Times New Roman"/>
          <w:lang w:val="cs-CZ"/>
        </w:rPr>
        <w:t xml:space="preserve">którego zadaniem będzie odpowiedni montaż, obsługa oraz demontaż urządzeń </w:t>
      </w:r>
      <w:r>
        <w:rPr>
          <w:rFonts w:ascii="Times New Roman" w:eastAsia="Cambria" w:hAnsi="Times New Roman" w:cs="Times New Roman"/>
          <w:lang w:val="cs-CZ"/>
        </w:rPr>
        <w:t>nagłośnienia sali</w:t>
      </w:r>
      <w:r w:rsidRPr="009A533C">
        <w:rPr>
          <w:rFonts w:ascii="Times New Roman" w:eastAsia="Cambria" w:hAnsi="Times New Roman" w:cs="Times New Roman"/>
          <w:lang w:val="cs-CZ"/>
        </w:rPr>
        <w:t xml:space="preserve"> podczas każdego z</w:t>
      </w:r>
      <w:r w:rsidR="00585276">
        <w:rPr>
          <w:rFonts w:ascii="Times New Roman" w:eastAsia="Cambria" w:hAnsi="Times New Roman" w:cs="Times New Roman"/>
          <w:lang w:val="cs-CZ"/>
        </w:rPr>
        <w:t xml:space="preserve"> cyklu</w:t>
      </w:r>
      <w:r w:rsidRPr="009A533C">
        <w:rPr>
          <w:rFonts w:ascii="Times New Roman" w:eastAsia="Cambria" w:hAnsi="Times New Roman" w:cs="Times New Roman"/>
          <w:lang w:val="cs-CZ"/>
        </w:rPr>
        <w:t xml:space="preserve"> 4 spotkań, wg sceanriusza spotkań kazdorazowo przekazanego przez Zamawiającego.</w:t>
      </w:r>
    </w:p>
    <w:p w:rsidR="00656611" w:rsidRPr="00656611" w:rsidRDefault="00656611" w:rsidP="00656611">
      <w:pPr>
        <w:pStyle w:val="Akapitzlist"/>
        <w:rPr>
          <w:rFonts w:ascii="Times New Roman" w:eastAsia="Cambria" w:hAnsi="Times New Roman" w:cs="Times New Roman"/>
          <w:lang w:val="cs-CZ"/>
        </w:rPr>
      </w:pPr>
    </w:p>
    <w:p w:rsidR="00656611" w:rsidRPr="009A533C" w:rsidRDefault="009B63C3" w:rsidP="009B63C3">
      <w:pPr>
        <w:pStyle w:val="Akapitzlist"/>
        <w:numPr>
          <w:ilvl w:val="0"/>
          <w:numId w:val="36"/>
        </w:numPr>
        <w:jc w:val="both"/>
        <w:rPr>
          <w:rFonts w:ascii="Times New Roman" w:eastAsia="Cambria" w:hAnsi="Times New Roman" w:cs="Times New Roman"/>
          <w:lang w:val="cs-CZ"/>
        </w:rPr>
      </w:pPr>
      <w:r w:rsidRPr="0062144A">
        <w:rPr>
          <w:rFonts w:ascii="Times New Roman" w:eastAsia="Cambria" w:hAnsi="Times New Roman" w:cs="Times New Roman"/>
          <w:b/>
          <w:lang w:val="cs-CZ"/>
        </w:rPr>
        <w:t>Personel do obsługi multimediów,</w:t>
      </w:r>
      <w:r>
        <w:rPr>
          <w:rFonts w:ascii="Times New Roman" w:eastAsia="Cambria" w:hAnsi="Times New Roman" w:cs="Times New Roman"/>
          <w:lang w:val="cs-CZ"/>
        </w:rPr>
        <w:t xml:space="preserve"> którego zadaniem będzie koordynacja oraz </w:t>
      </w:r>
      <w:r w:rsidRPr="009B63C3">
        <w:rPr>
          <w:rFonts w:ascii="Times New Roman" w:eastAsia="Cambria" w:hAnsi="Times New Roman" w:cs="Times New Roman"/>
          <w:lang w:val="cs-CZ"/>
        </w:rPr>
        <w:t xml:space="preserve">obsługa </w:t>
      </w:r>
      <w:r>
        <w:rPr>
          <w:rFonts w:ascii="Times New Roman" w:eastAsia="Cambria" w:hAnsi="Times New Roman" w:cs="Times New Roman"/>
          <w:lang w:val="cs-CZ"/>
        </w:rPr>
        <w:t xml:space="preserve">tzw. multimediów </w:t>
      </w:r>
      <w:r w:rsidRPr="009B63C3">
        <w:rPr>
          <w:rFonts w:ascii="Times New Roman" w:eastAsia="Cambria" w:hAnsi="Times New Roman" w:cs="Times New Roman"/>
          <w:lang w:val="cs-CZ"/>
        </w:rPr>
        <w:t>podczas każdego z</w:t>
      </w:r>
      <w:r w:rsidR="00585276">
        <w:rPr>
          <w:rFonts w:ascii="Times New Roman" w:eastAsia="Cambria" w:hAnsi="Times New Roman" w:cs="Times New Roman"/>
          <w:lang w:val="cs-CZ"/>
        </w:rPr>
        <w:t xml:space="preserve"> cyklu </w:t>
      </w:r>
      <w:r w:rsidRPr="009B63C3">
        <w:rPr>
          <w:rFonts w:ascii="Times New Roman" w:eastAsia="Cambria" w:hAnsi="Times New Roman" w:cs="Times New Roman"/>
          <w:lang w:val="cs-CZ"/>
        </w:rPr>
        <w:t>4 spotkań, wg sceanriusza spotkań kazdorazowo przekazanego przez Zamawiającego.</w:t>
      </w:r>
    </w:p>
    <w:p w:rsidR="002E34EB" w:rsidRDefault="002E34EB" w:rsidP="00ED66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C05E4E" w:rsidRDefault="00C05E4E" w:rsidP="00ED66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2E34EB" w:rsidRPr="007A7532" w:rsidRDefault="002E34EB" w:rsidP="00ED66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555F85" w:rsidRPr="007A7532" w:rsidRDefault="00643BD3" w:rsidP="00485B09">
      <w:pPr>
        <w:tabs>
          <w:tab w:val="left" w:pos="953"/>
        </w:tabs>
        <w:jc w:val="both"/>
        <w:rPr>
          <w:rFonts w:ascii="Times New Roman" w:eastAsia="Cambria" w:hAnsi="Times New Roman" w:cs="Times New Roman"/>
          <w:lang w:val="cs-CZ"/>
        </w:rPr>
      </w:pPr>
    </w:p>
    <w:sectPr w:rsidR="00555F85" w:rsidRPr="007A75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D3" w:rsidRDefault="00643BD3" w:rsidP="00FF2988">
      <w:pPr>
        <w:spacing w:after="0" w:line="240" w:lineRule="auto"/>
      </w:pPr>
      <w:r>
        <w:separator/>
      </w:r>
    </w:p>
  </w:endnote>
  <w:endnote w:type="continuationSeparator" w:id="0">
    <w:p w:rsidR="00643BD3" w:rsidRDefault="00643BD3" w:rsidP="00FF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921063019"/>
      <w:docPartObj>
        <w:docPartGallery w:val="Page Numbers (Bottom of Page)"/>
        <w:docPartUnique/>
      </w:docPartObj>
    </w:sdtPr>
    <w:sdtEndPr/>
    <w:sdtContent>
      <w:p w:rsidR="008323C9" w:rsidRDefault="008323C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83FBB" w:rsidRPr="00F83FBB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F2988" w:rsidRDefault="00FF29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D3" w:rsidRDefault="00643BD3" w:rsidP="00FF2988">
      <w:pPr>
        <w:spacing w:after="0" w:line="240" w:lineRule="auto"/>
      </w:pPr>
      <w:r>
        <w:separator/>
      </w:r>
    </w:p>
  </w:footnote>
  <w:footnote w:type="continuationSeparator" w:id="0">
    <w:p w:rsidR="00643BD3" w:rsidRDefault="00643BD3" w:rsidP="00FF2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31F"/>
    <w:multiLevelType w:val="hybridMultilevel"/>
    <w:tmpl w:val="9FEC9474"/>
    <w:lvl w:ilvl="0" w:tplc="8F6EF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2B10"/>
    <w:multiLevelType w:val="hybridMultilevel"/>
    <w:tmpl w:val="5A4C7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F3B91"/>
    <w:multiLevelType w:val="hybridMultilevel"/>
    <w:tmpl w:val="AC78EFF6"/>
    <w:lvl w:ilvl="0" w:tplc="790C5B0C">
      <w:start w:val="1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5278A"/>
    <w:multiLevelType w:val="hybridMultilevel"/>
    <w:tmpl w:val="AB020D72"/>
    <w:lvl w:ilvl="0" w:tplc="53C88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3C7D00"/>
    <w:multiLevelType w:val="hybridMultilevel"/>
    <w:tmpl w:val="87C2AD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459BA"/>
    <w:multiLevelType w:val="multilevel"/>
    <w:tmpl w:val="6E843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0B95729F"/>
    <w:multiLevelType w:val="hybridMultilevel"/>
    <w:tmpl w:val="0C4E5E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>
    <w:nsid w:val="13EC7B04"/>
    <w:multiLevelType w:val="hybridMultilevel"/>
    <w:tmpl w:val="2F1A8388"/>
    <w:lvl w:ilvl="0" w:tplc="6E16A62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A6F19"/>
    <w:multiLevelType w:val="hybridMultilevel"/>
    <w:tmpl w:val="D3A2A78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17CE7360"/>
    <w:multiLevelType w:val="multilevel"/>
    <w:tmpl w:val="D34205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1CC904E2"/>
    <w:multiLevelType w:val="multilevel"/>
    <w:tmpl w:val="014653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2BF3F1D"/>
    <w:multiLevelType w:val="hybridMultilevel"/>
    <w:tmpl w:val="15969F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C46BCC"/>
    <w:multiLevelType w:val="hybridMultilevel"/>
    <w:tmpl w:val="7C08B21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3B05867"/>
    <w:multiLevelType w:val="hybridMultilevel"/>
    <w:tmpl w:val="46C46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60AFB"/>
    <w:multiLevelType w:val="hybridMultilevel"/>
    <w:tmpl w:val="4BE60B30"/>
    <w:lvl w:ilvl="0" w:tplc="A74448D0">
      <w:start w:val="1"/>
      <w:numFmt w:val="lowerLetter"/>
      <w:lvlText w:val="%1)"/>
      <w:lvlJc w:val="right"/>
      <w:pPr>
        <w:ind w:left="502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D2F0E4F"/>
    <w:multiLevelType w:val="hybridMultilevel"/>
    <w:tmpl w:val="8F4E126C"/>
    <w:lvl w:ilvl="0" w:tplc="2DF47972">
      <w:start w:val="1"/>
      <w:numFmt w:val="lowerLetter"/>
      <w:lvlText w:val="%1)"/>
      <w:lvlJc w:val="left"/>
      <w:pPr>
        <w:tabs>
          <w:tab w:val="num" w:pos="747"/>
        </w:tabs>
        <w:ind w:left="74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7">
    <w:nsid w:val="30352BA5"/>
    <w:multiLevelType w:val="hybridMultilevel"/>
    <w:tmpl w:val="5A1C6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F1235"/>
    <w:multiLevelType w:val="hybridMultilevel"/>
    <w:tmpl w:val="33C0BC1E"/>
    <w:lvl w:ilvl="0" w:tplc="59BE6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649CB"/>
    <w:multiLevelType w:val="hybridMultilevel"/>
    <w:tmpl w:val="053882EC"/>
    <w:lvl w:ilvl="0" w:tplc="0944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F79E1"/>
    <w:multiLevelType w:val="hybridMultilevel"/>
    <w:tmpl w:val="E80805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124940"/>
    <w:multiLevelType w:val="hybridMultilevel"/>
    <w:tmpl w:val="FCE69B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F4CB7"/>
    <w:multiLevelType w:val="multilevel"/>
    <w:tmpl w:val="0E0C4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0C87084"/>
    <w:multiLevelType w:val="multilevel"/>
    <w:tmpl w:val="93EE8E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4400EF7"/>
    <w:multiLevelType w:val="multilevel"/>
    <w:tmpl w:val="1BF84B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asciiTheme="minorHAnsi" w:hAnsiTheme="minorHAnsi" w:cstheme="minorBid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cstheme="minorBidi" w:hint="default"/>
        <w:color w:val="auto"/>
      </w:rPr>
    </w:lvl>
  </w:abstractNum>
  <w:abstractNum w:abstractNumId="25">
    <w:nsid w:val="444B368D"/>
    <w:multiLevelType w:val="hybridMultilevel"/>
    <w:tmpl w:val="881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C0751"/>
    <w:multiLevelType w:val="multilevel"/>
    <w:tmpl w:val="C6E83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BF531B8"/>
    <w:multiLevelType w:val="hybridMultilevel"/>
    <w:tmpl w:val="1A22E886"/>
    <w:lvl w:ilvl="0" w:tplc="6E16A62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D676E"/>
    <w:multiLevelType w:val="hybridMultilevel"/>
    <w:tmpl w:val="549C6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556A0"/>
    <w:multiLevelType w:val="hybridMultilevel"/>
    <w:tmpl w:val="DA1AC1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5A7C17"/>
    <w:multiLevelType w:val="hybridMultilevel"/>
    <w:tmpl w:val="310AD19C"/>
    <w:lvl w:ilvl="0" w:tplc="030657D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35D38"/>
    <w:multiLevelType w:val="hybridMultilevel"/>
    <w:tmpl w:val="DF344AAE"/>
    <w:lvl w:ilvl="0" w:tplc="6E16A62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4F6B75"/>
    <w:multiLevelType w:val="multilevel"/>
    <w:tmpl w:val="CF3E0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8665CBF"/>
    <w:multiLevelType w:val="hybridMultilevel"/>
    <w:tmpl w:val="60E0F068"/>
    <w:lvl w:ilvl="0" w:tplc="423C89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42072"/>
    <w:multiLevelType w:val="hybridMultilevel"/>
    <w:tmpl w:val="F99A4814"/>
    <w:lvl w:ilvl="0" w:tplc="68B0A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F739C"/>
    <w:multiLevelType w:val="hybridMultilevel"/>
    <w:tmpl w:val="D72E9BDA"/>
    <w:lvl w:ilvl="0" w:tplc="6E1A67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13ECD"/>
    <w:multiLevelType w:val="hybridMultilevel"/>
    <w:tmpl w:val="0ED2F308"/>
    <w:lvl w:ilvl="0" w:tplc="3482F0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A7BA5"/>
    <w:multiLevelType w:val="multilevel"/>
    <w:tmpl w:val="4024019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num w:numId="1">
    <w:abstractNumId w:val="21"/>
  </w:num>
  <w:num w:numId="2">
    <w:abstractNumId w:val="10"/>
  </w:num>
  <w:num w:numId="3">
    <w:abstractNumId w:val="30"/>
  </w:num>
  <w:num w:numId="4">
    <w:abstractNumId w:val="36"/>
  </w:num>
  <w:num w:numId="5">
    <w:abstractNumId w:val="24"/>
  </w:num>
  <w:num w:numId="6">
    <w:abstractNumId w:val="37"/>
  </w:num>
  <w:num w:numId="7">
    <w:abstractNumId w:val="29"/>
  </w:num>
  <w:num w:numId="8">
    <w:abstractNumId w:val="20"/>
  </w:num>
  <w:num w:numId="9">
    <w:abstractNumId w:val="11"/>
  </w:num>
  <w:num w:numId="10">
    <w:abstractNumId w:val="33"/>
  </w:num>
  <w:num w:numId="11">
    <w:abstractNumId w:val="19"/>
  </w:num>
  <w:num w:numId="12">
    <w:abstractNumId w:val="18"/>
  </w:num>
  <w:num w:numId="13">
    <w:abstractNumId w:val="13"/>
  </w:num>
  <w:num w:numId="14">
    <w:abstractNumId w:val="6"/>
  </w:num>
  <w:num w:numId="15">
    <w:abstractNumId w:val="22"/>
  </w:num>
  <w:num w:numId="16">
    <w:abstractNumId w:val="9"/>
  </w:num>
  <w:num w:numId="17">
    <w:abstractNumId w:val="26"/>
  </w:num>
  <w:num w:numId="18">
    <w:abstractNumId w:val="25"/>
  </w:num>
  <w:num w:numId="19">
    <w:abstractNumId w:val="31"/>
  </w:num>
  <w:num w:numId="20">
    <w:abstractNumId w:val="35"/>
  </w:num>
  <w:num w:numId="21">
    <w:abstractNumId w:val="4"/>
  </w:num>
  <w:num w:numId="22">
    <w:abstractNumId w:val="34"/>
  </w:num>
  <w:num w:numId="23">
    <w:abstractNumId w:val="17"/>
  </w:num>
  <w:num w:numId="24">
    <w:abstractNumId w:val="15"/>
  </w:num>
  <w:num w:numId="25">
    <w:abstractNumId w:val="7"/>
  </w:num>
  <w:num w:numId="26">
    <w:abstractNumId w:val="2"/>
  </w:num>
  <w:num w:numId="27">
    <w:abstractNumId w:val="27"/>
  </w:num>
  <w:num w:numId="28">
    <w:abstractNumId w:val="23"/>
  </w:num>
  <w:num w:numId="29">
    <w:abstractNumId w:val="8"/>
  </w:num>
  <w:num w:numId="30">
    <w:abstractNumId w:val="5"/>
  </w:num>
  <w:num w:numId="31">
    <w:abstractNumId w:val="1"/>
  </w:num>
  <w:num w:numId="32">
    <w:abstractNumId w:val="16"/>
  </w:num>
  <w:num w:numId="33">
    <w:abstractNumId w:val="3"/>
  </w:num>
  <w:num w:numId="34">
    <w:abstractNumId w:val="14"/>
  </w:num>
  <w:num w:numId="35">
    <w:abstractNumId w:val="28"/>
  </w:num>
  <w:num w:numId="36">
    <w:abstractNumId w:val="0"/>
  </w:num>
  <w:num w:numId="37">
    <w:abstractNumId w:val="12"/>
  </w:num>
  <w:num w:numId="38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88"/>
    <w:rsid w:val="00003552"/>
    <w:rsid w:val="0001415D"/>
    <w:rsid w:val="000165E7"/>
    <w:rsid w:val="00040FE7"/>
    <w:rsid w:val="0004105F"/>
    <w:rsid w:val="00065DB0"/>
    <w:rsid w:val="000962E8"/>
    <w:rsid w:val="000A69D0"/>
    <w:rsid w:val="000C77D1"/>
    <w:rsid w:val="000E2CF6"/>
    <w:rsid w:val="000F1D86"/>
    <w:rsid w:val="000F2EE0"/>
    <w:rsid w:val="00104919"/>
    <w:rsid w:val="001079F7"/>
    <w:rsid w:val="00121A2D"/>
    <w:rsid w:val="0013192C"/>
    <w:rsid w:val="001325AA"/>
    <w:rsid w:val="0014294A"/>
    <w:rsid w:val="00157D16"/>
    <w:rsid w:val="0017440D"/>
    <w:rsid w:val="0018316D"/>
    <w:rsid w:val="00196FAA"/>
    <w:rsid w:val="001A7FA8"/>
    <w:rsid w:val="001B09BB"/>
    <w:rsid w:val="001C666B"/>
    <w:rsid w:val="001C7CEB"/>
    <w:rsid w:val="001D5053"/>
    <w:rsid w:val="001E3E1F"/>
    <w:rsid w:val="00206422"/>
    <w:rsid w:val="00230257"/>
    <w:rsid w:val="0023258E"/>
    <w:rsid w:val="00235FBC"/>
    <w:rsid w:val="0026558B"/>
    <w:rsid w:val="00280590"/>
    <w:rsid w:val="0029574B"/>
    <w:rsid w:val="002B0517"/>
    <w:rsid w:val="002C33DF"/>
    <w:rsid w:val="002E34EB"/>
    <w:rsid w:val="003059FA"/>
    <w:rsid w:val="003766C5"/>
    <w:rsid w:val="003A3DEC"/>
    <w:rsid w:val="003C0500"/>
    <w:rsid w:val="003D3A84"/>
    <w:rsid w:val="003E3C00"/>
    <w:rsid w:val="003E4783"/>
    <w:rsid w:val="00400C85"/>
    <w:rsid w:val="004225BF"/>
    <w:rsid w:val="00423310"/>
    <w:rsid w:val="00450D0B"/>
    <w:rsid w:val="00475076"/>
    <w:rsid w:val="00485602"/>
    <w:rsid w:val="00485B09"/>
    <w:rsid w:val="004A6519"/>
    <w:rsid w:val="004B22AE"/>
    <w:rsid w:val="004F3339"/>
    <w:rsid w:val="00520184"/>
    <w:rsid w:val="0052106C"/>
    <w:rsid w:val="005250D0"/>
    <w:rsid w:val="00527C3C"/>
    <w:rsid w:val="00564EC7"/>
    <w:rsid w:val="00582255"/>
    <w:rsid w:val="00584117"/>
    <w:rsid w:val="00584A5E"/>
    <w:rsid w:val="00585276"/>
    <w:rsid w:val="005A3EE1"/>
    <w:rsid w:val="005B3C5F"/>
    <w:rsid w:val="005C4AB8"/>
    <w:rsid w:val="005C52E5"/>
    <w:rsid w:val="005C53E6"/>
    <w:rsid w:val="005D2018"/>
    <w:rsid w:val="00614241"/>
    <w:rsid w:val="0062144A"/>
    <w:rsid w:val="00627474"/>
    <w:rsid w:val="00643BD3"/>
    <w:rsid w:val="00653026"/>
    <w:rsid w:val="00655046"/>
    <w:rsid w:val="00656611"/>
    <w:rsid w:val="00661AE5"/>
    <w:rsid w:val="00671C91"/>
    <w:rsid w:val="00685FBD"/>
    <w:rsid w:val="00692B3C"/>
    <w:rsid w:val="006C0FB4"/>
    <w:rsid w:val="006C7FEA"/>
    <w:rsid w:val="006F042A"/>
    <w:rsid w:val="006F29FD"/>
    <w:rsid w:val="007227D9"/>
    <w:rsid w:val="00745B98"/>
    <w:rsid w:val="0076654A"/>
    <w:rsid w:val="00770631"/>
    <w:rsid w:val="00786611"/>
    <w:rsid w:val="007A12F2"/>
    <w:rsid w:val="007A7532"/>
    <w:rsid w:val="007C1C0A"/>
    <w:rsid w:val="007F44D3"/>
    <w:rsid w:val="007F72FC"/>
    <w:rsid w:val="00804443"/>
    <w:rsid w:val="00820A5E"/>
    <w:rsid w:val="00825AEE"/>
    <w:rsid w:val="008323C9"/>
    <w:rsid w:val="00833106"/>
    <w:rsid w:val="00833446"/>
    <w:rsid w:val="00842334"/>
    <w:rsid w:val="00872530"/>
    <w:rsid w:val="0087460F"/>
    <w:rsid w:val="008F5BF1"/>
    <w:rsid w:val="00907626"/>
    <w:rsid w:val="009109BD"/>
    <w:rsid w:val="00910DCC"/>
    <w:rsid w:val="00913EAF"/>
    <w:rsid w:val="00915241"/>
    <w:rsid w:val="00927F20"/>
    <w:rsid w:val="00946571"/>
    <w:rsid w:val="00957BC7"/>
    <w:rsid w:val="00973A52"/>
    <w:rsid w:val="0099177E"/>
    <w:rsid w:val="00994937"/>
    <w:rsid w:val="00995D85"/>
    <w:rsid w:val="009A3A62"/>
    <w:rsid w:val="009A533C"/>
    <w:rsid w:val="009A61DE"/>
    <w:rsid w:val="009B4242"/>
    <w:rsid w:val="009B63C3"/>
    <w:rsid w:val="009D274B"/>
    <w:rsid w:val="009D70F3"/>
    <w:rsid w:val="009E1110"/>
    <w:rsid w:val="00A0603D"/>
    <w:rsid w:val="00A43A09"/>
    <w:rsid w:val="00A50F4C"/>
    <w:rsid w:val="00A519B8"/>
    <w:rsid w:val="00A6532D"/>
    <w:rsid w:val="00A72537"/>
    <w:rsid w:val="00A90BFD"/>
    <w:rsid w:val="00A95356"/>
    <w:rsid w:val="00AA256E"/>
    <w:rsid w:val="00AA39A4"/>
    <w:rsid w:val="00AC12D1"/>
    <w:rsid w:val="00AD7BFB"/>
    <w:rsid w:val="00AE17BF"/>
    <w:rsid w:val="00AE77A6"/>
    <w:rsid w:val="00AF10D2"/>
    <w:rsid w:val="00AF3C5E"/>
    <w:rsid w:val="00AF6982"/>
    <w:rsid w:val="00AF7E56"/>
    <w:rsid w:val="00B042F1"/>
    <w:rsid w:val="00B140FF"/>
    <w:rsid w:val="00B34A67"/>
    <w:rsid w:val="00B659C4"/>
    <w:rsid w:val="00B65C76"/>
    <w:rsid w:val="00B732ED"/>
    <w:rsid w:val="00B733A8"/>
    <w:rsid w:val="00BA2A1E"/>
    <w:rsid w:val="00BB2C22"/>
    <w:rsid w:val="00BC52DD"/>
    <w:rsid w:val="00BC7E7E"/>
    <w:rsid w:val="00BE7F45"/>
    <w:rsid w:val="00C00770"/>
    <w:rsid w:val="00C05E4E"/>
    <w:rsid w:val="00C220F1"/>
    <w:rsid w:val="00C34268"/>
    <w:rsid w:val="00C573A0"/>
    <w:rsid w:val="00C57BF0"/>
    <w:rsid w:val="00C668F3"/>
    <w:rsid w:val="00CA12D0"/>
    <w:rsid w:val="00CA5EAB"/>
    <w:rsid w:val="00CE2038"/>
    <w:rsid w:val="00CF77B4"/>
    <w:rsid w:val="00D37C07"/>
    <w:rsid w:val="00D427F7"/>
    <w:rsid w:val="00D50BE7"/>
    <w:rsid w:val="00D563F3"/>
    <w:rsid w:val="00D97AF3"/>
    <w:rsid w:val="00DA6D69"/>
    <w:rsid w:val="00DC3DBB"/>
    <w:rsid w:val="00DE17B9"/>
    <w:rsid w:val="00DE4BEC"/>
    <w:rsid w:val="00DE59CF"/>
    <w:rsid w:val="00DF2978"/>
    <w:rsid w:val="00DF5F26"/>
    <w:rsid w:val="00E019F1"/>
    <w:rsid w:val="00E258FF"/>
    <w:rsid w:val="00E35CDE"/>
    <w:rsid w:val="00E46F26"/>
    <w:rsid w:val="00E71B00"/>
    <w:rsid w:val="00ED66AF"/>
    <w:rsid w:val="00EE074C"/>
    <w:rsid w:val="00F044C1"/>
    <w:rsid w:val="00F075FD"/>
    <w:rsid w:val="00F32935"/>
    <w:rsid w:val="00F438F9"/>
    <w:rsid w:val="00F56A67"/>
    <w:rsid w:val="00F75A3A"/>
    <w:rsid w:val="00F776B5"/>
    <w:rsid w:val="00F83FBB"/>
    <w:rsid w:val="00F92D68"/>
    <w:rsid w:val="00F93458"/>
    <w:rsid w:val="00FA3419"/>
    <w:rsid w:val="00FB2605"/>
    <w:rsid w:val="00FD0B1D"/>
    <w:rsid w:val="00FD4B20"/>
    <w:rsid w:val="00FE1289"/>
    <w:rsid w:val="00FF2988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88"/>
  </w:style>
  <w:style w:type="paragraph" w:styleId="Stopka">
    <w:name w:val="footer"/>
    <w:basedOn w:val="Normalny"/>
    <w:link w:val="StopkaZnak"/>
    <w:uiPriority w:val="99"/>
    <w:unhideWhenUsed/>
    <w:rsid w:val="00FF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88"/>
  </w:style>
  <w:style w:type="paragraph" w:styleId="Akapitzlist">
    <w:name w:val="List Paragraph"/>
    <w:basedOn w:val="Normalny"/>
    <w:link w:val="AkapitzlistZnak"/>
    <w:uiPriority w:val="34"/>
    <w:qFormat/>
    <w:rsid w:val="00FF2988"/>
    <w:pPr>
      <w:ind w:left="720"/>
      <w:contextualSpacing/>
    </w:pPr>
  </w:style>
  <w:style w:type="paragraph" w:customStyle="1" w:styleId="Fotter">
    <w:name w:val="Fotter"/>
    <w:qFormat/>
    <w:rsid w:val="00FF2988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F2988"/>
  </w:style>
  <w:style w:type="character" w:styleId="Hipercze">
    <w:name w:val="Hyperlink"/>
    <w:uiPriority w:val="99"/>
    <w:unhideWhenUsed/>
    <w:rsid w:val="00FF2988"/>
    <w:rPr>
      <w:color w:val="0000FF"/>
      <w:u w:val="single"/>
    </w:rPr>
  </w:style>
  <w:style w:type="character" w:customStyle="1" w:styleId="FontStyle111">
    <w:name w:val="Font Style111"/>
    <w:uiPriority w:val="99"/>
    <w:rsid w:val="00DE17B9"/>
    <w:rPr>
      <w:rFonts w:ascii="Arial" w:hAnsi="Arial"/>
      <w:color w:val="00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E17B9"/>
    <w:rPr>
      <w:vertAlign w:val="superscript"/>
    </w:rPr>
  </w:style>
  <w:style w:type="paragraph" w:customStyle="1" w:styleId="NazwaUrzedu">
    <w:name w:val="• Nazwa Urzedu"/>
    <w:qFormat/>
    <w:rsid w:val="00661AE5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Akapitzlist1">
    <w:name w:val="Akapit z listą1"/>
    <w:basedOn w:val="Normalny"/>
    <w:rsid w:val="00910DCC"/>
    <w:pPr>
      <w:widowControl w:val="0"/>
      <w:tabs>
        <w:tab w:val="left" w:pos="720"/>
      </w:tabs>
      <w:suppressAutoHyphens/>
      <w:spacing w:after="0" w:line="100" w:lineRule="atLeast"/>
      <w:ind w:left="720"/>
    </w:pPr>
    <w:rPr>
      <w:rFonts w:ascii="Times New Roman" w:eastAsia="Times New Roman" w:hAnsi="Times New Roman" w:cs="Tahoma"/>
      <w:kern w:val="2"/>
      <w:sz w:val="24"/>
      <w:szCs w:val="24"/>
      <w:lang w:eastAsia="pl-PL"/>
    </w:rPr>
  </w:style>
  <w:style w:type="paragraph" w:customStyle="1" w:styleId="Default">
    <w:name w:val="Default"/>
    <w:rsid w:val="00910D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E074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88"/>
  </w:style>
  <w:style w:type="paragraph" w:styleId="Stopka">
    <w:name w:val="footer"/>
    <w:basedOn w:val="Normalny"/>
    <w:link w:val="StopkaZnak"/>
    <w:uiPriority w:val="99"/>
    <w:unhideWhenUsed/>
    <w:rsid w:val="00FF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88"/>
  </w:style>
  <w:style w:type="paragraph" w:styleId="Akapitzlist">
    <w:name w:val="List Paragraph"/>
    <w:basedOn w:val="Normalny"/>
    <w:link w:val="AkapitzlistZnak"/>
    <w:uiPriority w:val="34"/>
    <w:qFormat/>
    <w:rsid w:val="00FF2988"/>
    <w:pPr>
      <w:ind w:left="720"/>
      <w:contextualSpacing/>
    </w:pPr>
  </w:style>
  <w:style w:type="paragraph" w:customStyle="1" w:styleId="Fotter">
    <w:name w:val="Fotter"/>
    <w:qFormat/>
    <w:rsid w:val="00FF2988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F2988"/>
  </w:style>
  <w:style w:type="character" w:styleId="Hipercze">
    <w:name w:val="Hyperlink"/>
    <w:uiPriority w:val="99"/>
    <w:unhideWhenUsed/>
    <w:rsid w:val="00FF2988"/>
    <w:rPr>
      <w:color w:val="0000FF"/>
      <w:u w:val="single"/>
    </w:rPr>
  </w:style>
  <w:style w:type="character" w:customStyle="1" w:styleId="FontStyle111">
    <w:name w:val="Font Style111"/>
    <w:uiPriority w:val="99"/>
    <w:rsid w:val="00DE17B9"/>
    <w:rPr>
      <w:rFonts w:ascii="Arial" w:hAnsi="Arial"/>
      <w:color w:val="00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E17B9"/>
    <w:rPr>
      <w:vertAlign w:val="superscript"/>
    </w:rPr>
  </w:style>
  <w:style w:type="paragraph" w:customStyle="1" w:styleId="NazwaUrzedu">
    <w:name w:val="• Nazwa Urzedu"/>
    <w:qFormat/>
    <w:rsid w:val="00661AE5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Akapitzlist1">
    <w:name w:val="Akapit z listą1"/>
    <w:basedOn w:val="Normalny"/>
    <w:rsid w:val="00910DCC"/>
    <w:pPr>
      <w:widowControl w:val="0"/>
      <w:tabs>
        <w:tab w:val="left" w:pos="720"/>
      </w:tabs>
      <w:suppressAutoHyphens/>
      <w:spacing w:after="0" w:line="100" w:lineRule="atLeast"/>
      <w:ind w:left="720"/>
    </w:pPr>
    <w:rPr>
      <w:rFonts w:ascii="Times New Roman" w:eastAsia="Times New Roman" w:hAnsi="Times New Roman" w:cs="Tahoma"/>
      <w:kern w:val="2"/>
      <w:sz w:val="24"/>
      <w:szCs w:val="24"/>
      <w:lang w:eastAsia="pl-PL"/>
    </w:rPr>
  </w:style>
  <w:style w:type="paragraph" w:customStyle="1" w:styleId="Default">
    <w:name w:val="Default"/>
    <w:rsid w:val="00910D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E074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1254-56BF-4325-A9AC-45CD07BE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Kędziorska</dc:creator>
  <cp:lastModifiedBy>Agnieszka Szczyglińska-Szuchnik</cp:lastModifiedBy>
  <cp:revision>21</cp:revision>
  <cp:lastPrinted>2020-01-03T10:21:00Z</cp:lastPrinted>
  <dcterms:created xsi:type="dcterms:W3CDTF">2019-12-18T11:01:00Z</dcterms:created>
  <dcterms:modified xsi:type="dcterms:W3CDTF">2020-01-21T09:58:00Z</dcterms:modified>
</cp:coreProperties>
</file>