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E6" w:rsidRDefault="002F5CE6" w:rsidP="002F5CE6">
      <w:pPr>
        <w:rPr>
          <w:b/>
        </w:rPr>
      </w:pPr>
      <w:r w:rsidRPr="002F5CE6">
        <w:rPr>
          <w:b/>
        </w:rPr>
        <w:t>SI-II.2601.109.2019</w:t>
      </w:r>
    </w:p>
    <w:p w:rsidR="001D66A3" w:rsidRPr="001D2FF3" w:rsidRDefault="002F5CE6" w:rsidP="001D2FF3">
      <w:pPr>
        <w:jc w:val="center"/>
        <w:rPr>
          <w:b/>
        </w:rPr>
      </w:pPr>
      <w:r>
        <w:rPr>
          <w:b/>
        </w:rPr>
        <w:t>Szczegółowy o</w:t>
      </w:r>
      <w:r w:rsidR="00054C7D">
        <w:rPr>
          <w:b/>
        </w:rPr>
        <w:t xml:space="preserve">pis przedmiotu zamówienia </w:t>
      </w:r>
      <w:r>
        <w:rPr>
          <w:b/>
        </w:rPr>
        <w:t>na</w:t>
      </w:r>
      <w:r w:rsidR="00054C7D">
        <w:rPr>
          <w:b/>
        </w:rPr>
        <w:t xml:space="preserve"> </w:t>
      </w:r>
      <w:r w:rsidRPr="002F5CE6">
        <w:rPr>
          <w:b/>
        </w:rPr>
        <w:t xml:space="preserve">dostawę licencji na system do nadzorowania sesji </w:t>
      </w:r>
      <w:bookmarkStart w:id="0" w:name="_GoBack"/>
      <w:bookmarkEnd w:id="0"/>
      <w:r w:rsidRPr="002F5CE6">
        <w:rPr>
          <w:b/>
        </w:rPr>
        <w:t>zdalnych</w:t>
      </w:r>
      <w:r w:rsidR="00054C7D">
        <w:rPr>
          <w:b/>
        </w:rPr>
        <w:t>.</w:t>
      </w:r>
    </w:p>
    <w:p w:rsidR="001D2FF3" w:rsidRDefault="001D2FF3">
      <w:r>
        <w:t>Wymagania podstawowe.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780"/>
      </w:tblGrid>
      <w:tr w:rsidR="001D2FF3" w:rsidRPr="001D2FF3" w:rsidTr="001D2FF3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Rozwiązanie powinno działać jako PROXY, bez potrzeby instalacji przez administratora agentów na systemach chronionych rozwiązaniem PAM.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Rejestracja i podgląd sesji uprzywilejowanych użytkowników (polecenia i zrealizowane działania) umożliwiając funkcje bezpieczeństwa niezaprzeczalności wykonanych działań i zabezpieczenie materiału dla celów sądowych.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Rozwiązanie powinno wspierać platformę wirtualną Microsoft Hyper-V lub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VMware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możliwością bezpłatnego, z punktu widzenia licencji, migrowania systemu z jednej platformy na drugą.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Rozwiązanie powinno wspierać natywnie połączenia dla protokołów SSH i RDP do PROXY oraz SSH/TELNET/RLOGIN/RDP/VNC od PROXY do systemów chronionych.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Dla niestandardowych protokołów (nie wspieranych natywnie przez rozwiązanie dostawcy) powinna istnieć możliwość wywołania klienta, wspierającego taki protokół, na stacji przesiadkowej, w taki sposób, aby jedynie klient i przypisane mu zasoby były widoczne dla użytkownika.</w:t>
            </w:r>
          </w:p>
        </w:tc>
      </w:tr>
      <w:tr w:rsidR="001D2FF3" w:rsidRPr="001D2FF3" w:rsidTr="001D2FF3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Dla niestandardowych protokołów i wywołania ich klienta, rozwiązanie powinno wspierać technologie Microsoft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RemoteApp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przydzielania uprawnień administracyjnych oraz dostępowych dla użytkowników na podstawie profili ustawień.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W przypadku dostępu audytora profil użytkownika powinien co najmniej oferować możliwość ograniczenia dostępu do nagrań wybranych grup użytkowników i grup systemów docelowych wraz z konfigurowanymi dla nich kontami uprzywilejowanymi.</w:t>
            </w:r>
          </w:p>
        </w:tc>
      </w:tr>
      <w:tr w:rsidR="001D2FF3" w:rsidRPr="001D2FF3" w:rsidTr="001D2FF3">
        <w:trPr>
          <w:trHeight w:val="1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Konfiguracja profilu użytkownika powinna zawierać możliwość filtrowania połączeń przychodzących w oparciu o adres źródłowy IP. Tworząc tym samym listy kontroli dostępu (ACL) dla użytkowników z przypisanym profilem użytkownika. Definicja ograniczenia powinna dopuszczać format: adres IP, adres sieci i maska sieci lub FQDN.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Rozwiązanie powinno pozwalać na określenie polityki dostępu przez przypisanie wybranej grupie użytkowników do wskazanej grupy systemów docelowych. 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Podgląd zarejestrowanych danych musi uwzględniać zapis video sesji oraz transkrypcje nagrania przedstawiającą wszystkie metadane dotyczące sesji (RDP) oraz pełny zapis wyświetlanych danych dla konsoli (SSH).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Monitorowanie połączeń w czasie rzeczywistym, w tym możliwość podglądu sesji w czasie rzeczywistym z możliwością jej natychmiastowego zakończenia.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Zarządzanie zbiorami reguł (polityką) haseł lokalnych użytkowników i administratorów.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włączenia/wyłączenia rejestrowania sesji dla wybranych grup użytkowników.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ustawienia dostępu przez portal internetowy, przeglądarkę, co najmniej dla sesji SSH i RDP, bez potrzeby instalacji dedykowanej wtyczki w przeglądarce.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Rozwiązanie umożliwia integracje z Microsoft Active Directory bez potrzeby synchronizacji informacji o użytkownikach. To znaczy, że użytkownik Active Directory dodany do grupy użytkowników automatycznie, w tej samej chwili jest rozpoznany przez rozwiązanie do zarządzania dostępem. 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definiowania systemów docelowych przez określenie adresu IP, nazwy DNS lub możliwość określania przez adres IP sieci i maski.</w:t>
            </w:r>
          </w:p>
        </w:tc>
      </w:tr>
      <w:tr w:rsidR="001D2FF3" w:rsidRPr="001D2FF3" w:rsidTr="001D2FF3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Dla sesji RDP „meta-dane” powinny zawierać informację na temat: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a. zmiany aktywnego okna,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b. operacji wyboru danego przycisku w oknie systemu Windows,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c. operacji wyboru przycisków typu „radio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button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” lub zaznaczenie opcji typu „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check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box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” w oknie,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d. zmiany treści w polu tekstowym w oknie systemu Windows,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e. rozpoczęcia i zakończenia procesu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f. wymiany plików przez schowek systemu Windows,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g. wymiany plików przez przekierowane zasoby sieciowe systemu Windows.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Identyfikacja na bazie meta-danych rozpoczęcia i zakończenia procesu nie może opierać się o OCR.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System powinien mieć możliwość znakowania czasem zapisanych sesji w oparciu o podstawę czasu serwera NTP.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Rozwiązanie musi umożliwiać zdefiniowanie polityk retencji dla nagrywanych sesji tj. okresu, po którym nagrane sesje będą kasowane.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System musi zapewniać współpracę z zewnętrzną przestrzenią dyskową w razie konieczności rozszerzenia podstawowej przestrzeni dyskowej poprzez integrację co najmniej z zastosowaniem protokołów CIFS oraz NFS.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Rozwiązanie powinno umożliwiać eksport konfiguracji (backup) w postaci zaszyfrowanej z określeniem dedykowanego klucza (hasła). Eksport konfiguracji powinno móc wykonać się zarówno z interfejsu użytkownika (GUI), jak i linii poleceń (CLI).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W przypadku wykonywania eksportu konfiguracji z linii poleceń (CLI) Systemu musi mieć  możliwość definiowania częstotliwości wykonywania eksportu konfiguracji.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Dla sesji RDP możliwość blokowania połączeń TCP wychodzących na stacji docelowej, serwera Microsoft Windows.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Dla sesji RDP możliwość blokowania wybranych procesów na stacji docelowej, serwer Microsoft Windows. 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Dla sesji SSH i RDP możliwość tworzenia wzorców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regex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wykonywanych poleceń, a w przypadku wykrycia takiego wzorca możliwość ustawienia jednej z akcji: zakończenie sesji lub powiadomienie o wykryciu wzorca.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Określanie wzorców wykonywanych poleceń dla SSH i RDP powinno odbywać się na poziomie tworzenia grup użytkowników, dla których tworzony jest dostęp lub na poziomie grupy systemów docelowych do których dostęp jest chroniony i monitorowany przez rozwiązanie PAM.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podglądu nagranych sesji video oraz metadanych z poziomu Systemu bez konieczność używania narzędzi firm trzecich.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Możliwość wygenerowania plików video zapisanych w formacie Systemu odpowiednio dla protokołu RDP do formatu mp4 oraz dla protokołu SSH do formatu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ttyrec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Ochrona haseł wprowadzanych do sesji poprzez wykrycie kursora wejściowego w polach wprowadzania hasła lub w oknie kontrola konta użytkownika UAC (User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Account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Control).</w:t>
            </w:r>
          </w:p>
        </w:tc>
      </w:tr>
      <w:tr w:rsidR="001D2FF3" w:rsidRPr="001D2FF3" w:rsidTr="001D2F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Uwierzytelnienie użytkownika przez login/hasło, certyfikat X.509, klucz w SSH.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Uwierzytelnianie w oparciu o protokoły: KERBEROS, RADIUS, Microsoft Active Directory, LDAP, TACACS+.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ustawienia dodatkowego zatwierdzenia dostępu dla połączeń do wybranej grupy serwerów przez wskazaną liczbę użytkowników do tego wskazanych.</w:t>
            </w:r>
          </w:p>
        </w:tc>
      </w:tr>
      <w:tr w:rsidR="001D2FF3" w:rsidRPr="001D2FF3" w:rsidTr="001D2FF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ustawienia dodatkowe zatwierdzanie dostępu w zależności od czasu logowania, np. nie wymagać zatwierdzania dostępu od Poniedziałku do Piątku, w godzinach 8:00-16:00, a we wszystkich pozostałych dniach i godzinach jej wymagać.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współdzielenia hasła użytkownika uprzywilejowanego systemu chronionego z poziomu Systemu bez wysyłania mailem lub innym kanałem komunikacyjnym.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Możliwość zatwierdzania dostępu do chronionego systemu z mechanizmem współdzielenie hasła użytkownika uprzywilejowanego chronionego systemu.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Rozwiązanie musi współpracować z systemami klasy SIEM przynajmniej z wykorzystaniem protokołu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syslog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</w:tbl>
    <w:p w:rsidR="001D2FF3" w:rsidRDefault="001D2FF3"/>
    <w:p w:rsidR="001D2FF3" w:rsidRDefault="001D2FF3">
      <w:r>
        <w:t>Wymagania dotyczące wsparcia technicznego.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780"/>
      </w:tblGrid>
      <w:tr w:rsidR="001D2FF3" w:rsidRPr="001D2FF3" w:rsidTr="001D2FF3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Rozwiązanie musi posiadać Wsparcie Techniczne producenta na okres co najmniej 36 miesięcy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liczony od dnia podpisania protokołu odbioru bez uwag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Wsparcie Techniczne powinno być świadczone co najmniej w dni robocze (od poniedziałku do piątku) w godzinach od 8:00 do 19:00 (z wyłączeniem dni ustawowo wolnych od pracy)</w:t>
            </w:r>
          </w:p>
        </w:tc>
      </w:tr>
      <w:tr w:rsidR="001D2FF3" w:rsidRPr="001D2FF3" w:rsidTr="001D2FF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Wsparcie producenta powinno być świadczone w języku angielskim lub polskim.</w:t>
            </w:r>
          </w:p>
        </w:tc>
      </w:tr>
      <w:tr w:rsidR="001D2FF3" w:rsidRPr="001D2FF3" w:rsidTr="001D2FF3">
        <w:trPr>
          <w:trHeight w:val="1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Zgłoszenie problemu technicznego będzie możliwe przez co najmniej dwa kanały komunikacyjne: przez dedykowany numer telefoniczny oraz przez Portal Wsparcia Technicznego dostępny przez przeglądarkę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internentową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umożliwiający zdalne zgłaszanie i monitorowanie statusu zgłoszenia biletu problemowego.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ramach udzielonego Wsparcia Technicznego Zamawiający musi mieć możliwość zgłaszania awarii i zapytań  o pomoc techniczną bez ograniczeń, co do liczby zgłoszeń. 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Dostęp do Portalu Wsparcia Technicznego musi być udzielony dla co najmniej dwóch kont użytkowników.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Obsługa zgłoszeń musi obejmować co najmniej rozwiązywanie problemów technicznych i konfigurację oprogramowania Systemu.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Reakcja na zgłoszenie problemu technicznego nie może być dłuższa niż 1 dzień roboczy.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Usługa Wsparcia Technicznego musi gwarantować dostęp do aktu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lnych wersji Systemu oraz poprawek (ang. </w:t>
            </w:r>
            <w:proofErr w:type="spellStart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Hotfix</w:t>
            </w:r>
            <w:proofErr w:type="spellEnd"/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), jak też dokumentacji technicznej - co najmniej instrukcji użytkownika i administratora Systemu.</w:t>
            </w:r>
          </w:p>
        </w:tc>
      </w:tr>
    </w:tbl>
    <w:p w:rsidR="001D2FF3" w:rsidRDefault="001D2FF3"/>
    <w:p w:rsidR="001D2FF3" w:rsidRDefault="001D2FF3">
      <w:r>
        <w:t>Inne wymagania.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780"/>
      </w:tblGrid>
      <w:tr w:rsidR="001D2FF3" w:rsidRPr="001D2FF3" w:rsidTr="001D2FF3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Oferowane produkty będą pochodziły z oficjalnego kanału dystrybucyjnego producenta na terenie Unii Europejskiej. 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Oferowane oprogramowanie musi być oprogramowaniem w wersji aktualnej (tzn. najnowszej  opublikowanej przez producenta) na dzień dostawy Systemu.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powinien zapewnić obsługę co najmniej 25 jednoczesnych połączeń pomiędzy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oferowanym 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Systemem a chronionymi systemami.</w:t>
            </w:r>
          </w:p>
        </w:tc>
      </w:tr>
      <w:tr w:rsidR="001D2FF3" w:rsidRPr="001D2FF3" w:rsidTr="001D2FF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System musi mieć możliwość ochrony nie mniej niż 25 systemów np. serwerów typu Linux, Windows, aktywnych urządzeń sieciowych jak przełączniki, rutery oraz aplikacje.</w:t>
            </w:r>
          </w:p>
        </w:tc>
      </w:tr>
      <w:tr w:rsidR="001D2FF3" w:rsidRPr="001D2FF3" w:rsidTr="001D2FF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F3" w:rsidRPr="001D2FF3" w:rsidRDefault="001D2FF3" w:rsidP="001D2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powinien umożliwiać dostęp w tym samym czasie dla co najmniej 25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różnych 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użytkowników.</w:t>
            </w:r>
          </w:p>
        </w:tc>
      </w:tr>
      <w:tr w:rsidR="009C796E" w:rsidRPr="001D2FF3" w:rsidTr="009C796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96E" w:rsidRPr="001D2FF3" w:rsidRDefault="009C796E" w:rsidP="00937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1D2FF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96E" w:rsidRPr="001D2FF3" w:rsidRDefault="009C796E" w:rsidP="009C79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  <w:sz w:val="24"/>
                <w:szCs w:val="24"/>
              </w:rPr>
              <w:t xml:space="preserve">Wykonawca przeprowadzi szkolenie z instalacji, parametryzacji i administracji oferowanego rozwiązania – czas trwania szkolenia co najmniej 2 x 6 h dla co najmniej 8 osób w siedzibie Zamawiającego. Zamawiający zapewni salę </w:t>
            </w:r>
            <w:r w:rsidR="00814CDE">
              <w:rPr>
                <w:color w:val="000000"/>
                <w:sz w:val="24"/>
                <w:szCs w:val="24"/>
              </w:rPr>
              <w:t>z rzutnikiem multimedialnym.</w:t>
            </w:r>
          </w:p>
        </w:tc>
      </w:tr>
    </w:tbl>
    <w:p w:rsidR="001D2FF3" w:rsidRDefault="001D2FF3"/>
    <w:p w:rsidR="009C796E" w:rsidRDefault="009C796E"/>
    <w:sectPr w:rsidR="009C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F3"/>
    <w:rsid w:val="00054C7D"/>
    <w:rsid w:val="001D2FF3"/>
    <w:rsid w:val="001D66A3"/>
    <w:rsid w:val="002F5CE6"/>
    <w:rsid w:val="00814CDE"/>
    <w:rsid w:val="009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1291"/>
  <w15:chartTrackingRefBased/>
  <w15:docId w15:val="{1E8FAF0E-BF52-46FF-A63B-136DA09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Jakub Jakimczuk</cp:lastModifiedBy>
  <cp:revision>3</cp:revision>
  <dcterms:created xsi:type="dcterms:W3CDTF">2019-11-26T11:20:00Z</dcterms:created>
  <dcterms:modified xsi:type="dcterms:W3CDTF">2019-11-26T13:29:00Z</dcterms:modified>
</cp:coreProperties>
</file>