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ABA0" w14:textId="3DC7AC75" w:rsidR="007A39BE" w:rsidRPr="00A37C97" w:rsidRDefault="007A39BE" w:rsidP="00EC488D">
      <w:pPr>
        <w:ind w:firstLine="1418"/>
        <w:rPr>
          <w:rFonts w:ascii="Arial" w:hAnsi="Arial" w:cs="Arial"/>
          <w:b/>
          <w:smallCaps/>
        </w:rPr>
      </w:pPr>
      <w:r w:rsidRPr="00A37C97">
        <w:rPr>
          <w:rFonts w:ascii="Arial" w:hAnsi="Arial" w:cs="Arial"/>
        </w:rPr>
        <w:t xml:space="preserve">  </w:t>
      </w:r>
      <w:r w:rsidRPr="00A37C97">
        <w:rPr>
          <w:rFonts w:ascii="Arial" w:hAnsi="Arial" w:cs="Arial"/>
          <w:b/>
          <w:smallCaps/>
        </w:rPr>
        <w:t>Marszałek</w:t>
      </w:r>
    </w:p>
    <w:p w14:paraId="7EBECEFF" w14:textId="77777777" w:rsidR="007A39BE" w:rsidRPr="00A37C97" w:rsidRDefault="007A39BE" w:rsidP="007A39BE">
      <w:pPr>
        <w:rPr>
          <w:rFonts w:ascii="Arial" w:hAnsi="Arial" w:cs="Arial"/>
          <w:b/>
          <w:smallCaps/>
        </w:rPr>
      </w:pPr>
      <w:r w:rsidRPr="00A37C97">
        <w:rPr>
          <w:rFonts w:ascii="Arial" w:hAnsi="Arial" w:cs="Arial"/>
          <w:b/>
          <w:smallCaps/>
        </w:rPr>
        <w:t>Województwa Warmińsko-Mazurskiego</w:t>
      </w:r>
    </w:p>
    <w:p w14:paraId="7917FD7A" w14:textId="77777777" w:rsidR="007A39BE" w:rsidRPr="00A37C97" w:rsidRDefault="007A39BE" w:rsidP="007A39BE">
      <w:pPr>
        <w:tabs>
          <w:tab w:val="right" w:pos="9072"/>
        </w:tabs>
        <w:rPr>
          <w:rFonts w:ascii="Arial" w:hAnsi="Arial" w:cs="Arial"/>
        </w:rPr>
      </w:pPr>
      <w:r w:rsidRPr="00A37C97">
        <w:rPr>
          <w:rFonts w:ascii="Arial" w:hAnsi="Arial" w:cs="Arial"/>
        </w:rPr>
        <w:tab/>
      </w:r>
    </w:p>
    <w:p w14:paraId="12EC4C8E" w14:textId="77777777" w:rsidR="00C107D1" w:rsidRPr="00A37C97" w:rsidRDefault="008D54F0" w:rsidP="00EC488D">
      <w:pPr>
        <w:tabs>
          <w:tab w:val="right" w:pos="9072"/>
        </w:tabs>
        <w:jc w:val="right"/>
        <w:rPr>
          <w:rFonts w:ascii="Arial" w:hAnsi="Arial" w:cs="Arial"/>
        </w:rPr>
      </w:pPr>
      <w:r w:rsidRPr="00A37C97">
        <w:rPr>
          <w:rFonts w:ascii="Arial" w:hAnsi="Arial" w:cs="Arial"/>
        </w:rPr>
        <w:tab/>
      </w:r>
    </w:p>
    <w:p w14:paraId="0956831B" w14:textId="68FB7CB6" w:rsidR="008D54F0" w:rsidRPr="00A37C97" w:rsidRDefault="008D54F0" w:rsidP="00EC488D">
      <w:pPr>
        <w:tabs>
          <w:tab w:val="right" w:pos="9072"/>
        </w:tabs>
        <w:jc w:val="right"/>
        <w:rPr>
          <w:rFonts w:ascii="Arial" w:hAnsi="Arial" w:cs="Arial"/>
        </w:rPr>
      </w:pPr>
      <w:r w:rsidRPr="00A37C97">
        <w:rPr>
          <w:rFonts w:ascii="Arial" w:hAnsi="Arial" w:cs="Arial"/>
        </w:rPr>
        <w:t xml:space="preserve">Olsztyn, dnia </w:t>
      </w:r>
      <w:r w:rsidR="00C107D1" w:rsidRPr="00A37C97">
        <w:rPr>
          <w:rFonts w:ascii="Arial" w:hAnsi="Arial" w:cs="Arial"/>
        </w:rPr>
        <w:t xml:space="preserve">19 lutego </w:t>
      </w:r>
      <w:r w:rsidR="00EC488D" w:rsidRPr="00A37C97">
        <w:rPr>
          <w:rFonts w:ascii="Arial" w:hAnsi="Arial" w:cs="Arial"/>
        </w:rPr>
        <w:t>2025</w:t>
      </w:r>
      <w:r w:rsidRPr="00A37C97">
        <w:rPr>
          <w:rFonts w:ascii="Arial" w:hAnsi="Arial" w:cs="Arial"/>
        </w:rPr>
        <w:t xml:space="preserve"> r.</w:t>
      </w:r>
    </w:p>
    <w:p w14:paraId="56F05F93" w14:textId="77777777" w:rsidR="008D54F0" w:rsidRPr="00A37C97" w:rsidRDefault="008D54F0" w:rsidP="008D54F0">
      <w:pPr>
        <w:jc w:val="right"/>
        <w:rPr>
          <w:rFonts w:ascii="Arial" w:hAnsi="Arial" w:cs="Arial"/>
        </w:rPr>
      </w:pPr>
    </w:p>
    <w:p w14:paraId="5E8F7027" w14:textId="77777777" w:rsidR="008D54F0" w:rsidRPr="00A37C97" w:rsidRDefault="008D54F0" w:rsidP="008D54F0">
      <w:pPr>
        <w:rPr>
          <w:rFonts w:ascii="Arial" w:hAnsi="Arial" w:cs="Arial"/>
        </w:rPr>
      </w:pPr>
      <w:r w:rsidRPr="00A37C97">
        <w:rPr>
          <w:rFonts w:ascii="Arial" w:hAnsi="Arial" w:cs="Arial"/>
        </w:rPr>
        <w:t>OŚ-GO.7243.14.2020</w:t>
      </w:r>
    </w:p>
    <w:p w14:paraId="3FCE7BA2" w14:textId="77777777" w:rsidR="008D54F0" w:rsidRPr="00A37C97" w:rsidRDefault="008D54F0" w:rsidP="008D54F0">
      <w:pPr>
        <w:rPr>
          <w:rFonts w:ascii="Arial" w:hAnsi="Arial" w:cs="Arial"/>
        </w:rPr>
      </w:pPr>
    </w:p>
    <w:p w14:paraId="6F69CC2B" w14:textId="77777777" w:rsidR="008D54F0" w:rsidRPr="00A37C97" w:rsidRDefault="008D54F0" w:rsidP="008D54F0">
      <w:pPr>
        <w:jc w:val="center"/>
        <w:rPr>
          <w:rFonts w:ascii="Arial" w:hAnsi="Arial" w:cs="Arial"/>
          <w:b/>
          <w:spacing w:val="40"/>
        </w:rPr>
      </w:pPr>
      <w:r w:rsidRPr="00A37C97">
        <w:rPr>
          <w:rFonts w:ascii="Arial" w:hAnsi="Arial" w:cs="Arial"/>
          <w:b/>
          <w:spacing w:val="40"/>
        </w:rPr>
        <w:t>DECYZJA</w:t>
      </w:r>
    </w:p>
    <w:p w14:paraId="48CA710D" w14:textId="77777777" w:rsidR="008D54F0" w:rsidRPr="00A37C97" w:rsidRDefault="008D54F0" w:rsidP="008D54F0">
      <w:pPr>
        <w:rPr>
          <w:rFonts w:ascii="Arial" w:hAnsi="Arial" w:cs="Arial"/>
          <w:spacing w:val="40"/>
        </w:rPr>
      </w:pPr>
    </w:p>
    <w:p w14:paraId="195FDB10" w14:textId="77777777" w:rsidR="008D54F0" w:rsidRPr="00A37C97" w:rsidRDefault="008D54F0" w:rsidP="008D54F0">
      <w:pPr>
        <w:ind w:firstLine="708"/>
        <w:jc w:val="both"/>
        <w:rPr>
          <w:rFonts w:ascii="Arial" w:hAnsi="Arial" w:cs="Arial"/>
        </w:rPr>
      </w:pPr>
    </w:p>
    <w:p w14:paraId="0D63B867" w14:textId="00C4D050" w:rsidR="008D54F0" w:rsidRPr="00A37C97" w:rsidRDefault="008D54F0" w:rsidP="008D54F0">
      <w:pPr>
        <w:spacing w:line="276" w:lineRule="auto"/>
        <w:ind w:firstLine="708"/>
        <w:jc w:val="both"/>
        <w:rPr>
          <w:rFonts w:ascii="Arial" w:hAnsi="Arial" w:cs="Arial"/>
        </w:rPr>
      </w:pPr>
      <w:r w:rsidRPr="00A37C97">
        <w:rPr>
          <w:rFonts w:ascii="Arial" w:hAnsi="Arial" w:cs="Arial"/>
        </w:rPr>
        <w:t xml:space="preserve">Na podstawie art. 14 ust. 7 ustawy z dnia 20 lipca 2018 r. o zmianie ustawy o odpadach oraz niektórych innych ustaw (Dz. U. z 2018 r. poz. 1592 ze zm.), art. 192 i art. 378 ust. 2a </w:t>
      </w:r>
      <w:r w:rsidR="00C107D1" w:rsidRPr="00A37C97">
        <w:rPr>
          <w:rFonts w:ascii="Arial" w:hAnsi="Arial" w:cs="Arial"/>
        </w:rPr>
        <w:br/>
      </w:r>
      <w:r w:rsidRPr="00A37C97">
        <w:rPr>
          <w:rFonts w:ascii="Arial" w:hAnsi="Arial" w:cs="Arial"/>
        </w:rPr>
        <w:t>pkt 2 ustawy z dnia 27 kwietnia 2001 r. Prawo ochrony środowiska (Dz. U. z 2024 r., poz. 54 ze zm.), oraz art. 104 i art. 155 ustawy z dnia 14 czerwca 1960 r. - Kodeks postępowania administracyjnego (Dz. U. z 202</w:t>
      </w:r>
      <w:r w:rsidR="00742E75" w:rsidRPr="00A37C97">
        <w:rPr>
          <w:rFonts w:ascii="Arial" w:hAnsi="Arial" w:cs="Arial"/>
        </w:rPr>
        <w:t>4</w:t>
      </w:r>
      <w:r w:rsidRPr="00A37C97">
        <w:rPr>
          <w:rFonts w:ascii="Arial" w:hAnsi="Arial" w:cs="Arial"/>
        </w:rPr>
        <w:t xml:space="preserve"> r. poz. </w:t>
      </w:r>
      <w:r w:rsidR="00742E75" w:rsidRPr="00A37C97">
        <w:rPr>
          <w:rFonts w:ascii="Arial" w:hAnsi="Arial" w:cs="Arial"/>
        </w:rPr>
        <w:t>572 tj</w:t>
      </w:r>
      <w:r w:rsidRPr="00A37C97">
        <w:rPr>
          <w:rFonts w:ascii="Arial" w:hAnsi="Arial" w:cs="Arial"/>
        </w:rPr>
        <w:t xml:space="preserve">.), po rozpatrzeniu wniosku </w:t>
      </w:r>
      <w:r w:rsidRPr="00A37C97">
        <w:rPr>
          <w:rFonts w:ascii="Arial" w:hAnsi="Arial" w:cs="Arial"/>
          <w:i/>
        </w:rPr>
        <w:t xml:space="preserve">pani Agnieszki </w:t>
      </w:r>
      <w:proofErr w:type="spellStart"/>
      <w:r w:rsidRPr="00A37C97">
        <w:rPr>
          <w:rFonts w:ascii="Arial" w:hAnsi="Arial" w:cs="Arial"/>
          <w:i/>
        </w:rPr>
        <w:t>Misiejuk</w:t>
      </w:r>
      <w:proofErr w:type="spellEnd"/>
      <w:r w:rsidRPr="00A37C97">
        <w:rPr>
          <w:rFonts w:ascii="Arial" w:hAnsi="Arial" w:cs="Arial"/>
        </w:rPr>
        <w:t xml:space="preserve">, pełnomocnika spółki </w:t>
      </w:r>
      <w:r w:rsidRPr="00A37C97">
        <w:rPr>
          <w:rFonts w:ascii="Arial" w:hAnsi="Arial" w:cs="Arial"/>
          <w:i/>
        </w:rPr>
        <w:t xml:space="preserve">Przedsiębiorstwo Usługowo – Handlowo – Produkcyjne „AMBIT” Sp. z o.o., ul. Jaracza 1, 15 – 186 Białystok </w:t>
      </w:r>
      <w:r w:rsidRPr="00A37C97">
        <w:rPr>
          <w:rFonts w:ascii="Arial" w:hAnsi="Arial" w:cs="Arial"/>
        </w:rPr>
        <w:t xml:space="preserve">(NIP: 542-020-68-40, REGON: 050029097), w sprawie zmiany decyzji Marszałka Województwa Warmińsko – Mazurskiego z dnia 11.04.2018 r., znak: OŚ-GO.7243.11.2016 udzielającej pozwolenia na wytwarzanie odpadów oraz zezwolenia na przetwarzanie odpadów w związku z eksploatacją instalacji – stacji demontażu pojazdów wycofanych z eksploatacji, zlokalizowanej w Ełku przy </w:t>
      </w:r>
      <w:r w:rsidR="00C107D1" w:rsidRPr="00A37C97">
        <w:rPr>
          <w:rFonts w:ascii="Arial" w:hAnsi="Arial" w:cs="Arial"/>
        </w:rPr>
        <w:br/>
      </w:r>
      <w:r w:rsidRPr="00A37C97">
        <w:rPr>
          <w:rFonts w:ascii="Arial" w:hAnsi="Arial" w:cs="Arial"/>
        </w:rPr>
        <w:t xml:space="preserve">ul. Gen. W. Sikorskiego 34C na dz. o nr. </w:t>
      </w:r>
      <w:proofErr w:type="spellStart"/>
      <w:r w:rsidRPr="00A37C97">
        <w:rPr>
          <w:rFonts w:ascii="Arial" w:hAnsi="Arial" w:cs="Arial"/>
        </w:rPr>
        <w:t>ewid</w:t>
      </w:r>
      <w:proofErr w:type="spellEnd"/>
      <w:r w:rsidRPr="00A37C97">
        <w:rPr>
          <w:rFonts w:ascii="Arial" w:hAnsi="Arial" w:cs="Arial"/>
        </w:rPr>
        <w:t xml:space="preserve">.: 2781/85 i 1436/80 obręb 2-Ełk 2 oraz zezwolenia na przetwarzanie odpadów w procesie R12 poza instalacjami i urządzeniami </w:t>
      </w:r>
      <w:r w:rsidR="00C107D1" w:rsidRPr="00A37C97">
        <w:rPr>
          <w:rFonts w:ascii="Arial" w:hAnsi="Arial" w:cs="Arial"/>
        </w:rPr>
        <w:br/>
      </w:r>
      <w:r w:rsidR="00AE5E47" w:rsidRPr="00A37C97">
        <w:rPr>
          <w:rFonts w:ascii="Arial" w:hAnsi="Arial" w:cs="Arial"/>
        </w:rPr>
        <w:t>i</w:t>
      </w:r>
      <w:r w:rsidRPr="00A37C97">
        <w:rPr>
          <w:rFonts w:ascii="Arial" w:hAnsi="Arial" w:cs="Arial"/>
        </w:rPr>
        <w:t xml:space="preserve"> zezwolenia na zbieranie odpadów,</w:t>
      </w:r>
    </w:p>
    <w:p w14:paraId="45A5F4C0" w14:textId="77777777" w:rsidR="008D54F0" w:rsidRPr="00A37C97" w:rsidRDefault="008D54F0" w:rsidP="008D54F0">
      <w:pPr>
        <w:ind w:firstLine="708"/>
        <w:jc w:val="both"/>
        <w:rPr>
          <w:rFonts w:ascii="Arial" w:hAnsi="Arial" w:cs="Arial"/>
        </w:rPr>
      </w:pPr>
    </w:p>
    <w:p w14:paraId="0AAB3F79" w14:textId="77777777" w:rsidR="008D54F0" w:rsidRPr="00A37C97" w:rsidRDefault="008D54F0" w:rsidP="008D54F0">
      <w:pPr>
        <w:jc w:val="center"/>
        <w:rPr>
          <w:rFonts w:ascii="Arial" w:hAnsi="Arial" w:cs="Arial"/>
          <w:b/>
          <w:i/>
        </w:rPr>
      </w:pPr>
      <w:r w:rsidRPr="00A37C97">
        <w:rPr>
          <w:rFonts w:ascii="Arial" w:hAnsi="Arial" w:cs="Arial"/>
          <w:b/>
          <w:i/>
        </w:rPr>
        <w:t>orzekam:</w:t>
      </w:r>
    </w:p>
    <w:p w14:paraId="66AEB0A3" w14:textId="77777777" w:rsidR="008D54F0" w:rsidRPr="00A37C97" w:rsidRDefault="008D54F0" w:rsidP="008D54F0">
      <w:pPr>
        <w:jc w:val="both"/>
        <w:rPr>
          <w:rFonts w:ascii="Arial" w:hAnsi="Arial" w:cs="Arial"/>
          <w:strike/>
        </w:rPr>
      </w:pPr>
    </w:p>
    <w:p w14:paraId="56BB5972" w14:textId="3387B45F" w:rsidR="008D54F0" w:rsidRPr="00A37C97" w:rsidRDefault="00AE5E47" w:rsidP="00C107D1">
      <w:pPr>
        <w:pStyle w:val="Akapitzlist"/>
        <w:numPr>
          <w:ilvl w:val="0"/>
          <w:numId w:val="45"/>
        </w:numPr>
        <w:spacing w:line="276" w:lineRule="auto"/>
        <w:ind w:left="284" w:hanging="284"/>
        <w:jc w:val="both"/>
        <w:rPr>
          <w:rFonts w:ascii="Arial" w:hAnsi="Arial" w:cs="Arial"/>
        </w:rPr>
      </w:pPr>
      <w:r w:rsidRPr="00A37C97">
        <w:rPr>
          <w:rFonts w:ascii="Arial" w:hAnsi="Arial" w:cs="Arial"/>
        </w:rPr>
        <w:t>Z</w:t>
      </w:r>
      <w:r w:rsidR="008D54F0" w:rsidRPr="00A37C97">
        <w:rPr>
          <w:rFonts w:ascii="Arial" w:hAnsi="Arial" w:cs="Arial"/>
        </w:rPr>
        <w:t xml:space="preserve">mienić, na wniosek Strony, decyzję  Marszałka Województwa Warmińsko – Mazurskiego </w:t>
      </w:r>
      <w:r w:rsidR="008D54F0" w:rsidRPr="00A37C97">
        <w:rPr>
          <w:rFonts w:ascii="Arial" w:hAnsi="Arial" w:cs="Arial"/>
        </w:rPr>
        <w:br/>
        <w:t>z dnia 11.04.2018 r., znak: OŚ-GO.7243.11.2016 udzielając</w:t>
      </w:r>
      <w:r w:rsidR="00F2193C" w:rsidRPr="00A37C97">
        <w:rPr>
          <w:rFonts w:ascii="Arial" w:hAnsi="Arial" w:cs="Arial"/>
        </w:rPr>
        <w:t>ą</w:t>
      </w:r>
      <w:r w:rsidR="008D54F0" w:rsidRPr="00A37C97">
        <w:rPr>
          <w:rFonts w:ascii="Arial" w:hAnsi="Arial" w:cs="Arial"/>
        </w:rPr>
        <w:t xml:space="preserve"> spółce </w:t>
      </w:r>
      <w:r w:rsidR="008D54F0" w:rsidRPr="00A37C97">
        <w:rPr>
          <w:rFonts w:ascii="Arial" w:hAnsi="Arial" w:cs="Arial"/>
          <w:i/>
        </w:rPr>
        <w:t xml:space="preserve">Przedsiębiorstwo Usługowo – Handlowo – Produkcyjne „AMBIT” Sp. z o.o., ul. Jaracza 1, 15 – 186 Białystok </w:t>
      </w:r>
      <w:r w:rsidR="008D54F0" w:rsidRPr="00A37C97">
        <w:rPr>
          <w:rFonts w:ascii="Arial" w:hAnsi="Arial" w:cs="Arial"/>
        </w:rPr>
        <w:t xml:space="preserve">(NIP: 542-020-68-40, REGON: 050029097) pozwolenia na wytwarzanie odpadów oraz zezwolenia na przetwarzanie odpadów w związku z eksploatacją instalacji – stacji demontażu pojazdów wycofanych z eksploatacji, zlokalizowanej w Ełku przy </w:t>
      </w:r>
      <w:r w:rsidR="00C107D1" w:rsidRPr="00A37C97">
        <w:rPr>
          <w:rFonts w:ascii="Arial" w:hAnsi="Arial" w:cs="Arial"/>
        </w:rPr>
        <w:br/>
      </w:r>
      <w:r w:rsidR="008D54F0" w:rsidRPr="00A37C97">
        <w:rPr>
          <w:rFonts w:ascii="Arial" w:hAnsi="Arial" w:cs="Arial"/>
        </w:rPr>
        <w:t xml:space="preserve">ul. Gen. W. Sikorskiego 34C na dz. o nr. </w:t>
      </w:r>
      <w:proofErr w:type="spellStart"/>
      <w:r w:rsidR="008D54F0" w:rsidRPr="00A37C97">
        <w:rPr>
          <w:rFonts w:ascii="Arial" w:hAnsi="Arial" w:cs="Arial"/>
        </w:rPr>
        <w:t>ewid</w:t>
      </w:r>
      <w:proofErr w:type="spellEnd"/>
      <w:r w:rsidR="008D54F0" w:rsidRPr="00A37C97">
        <w:rPr>
          <w:rFonts w:ascii="Arial" w:hAnsi="Arial" w:cs="Arial"/>
        </w:rPr>
        <w:t xml:space="preserve">.: 2781/85 i 1436/80 obręb 2-Ełk 2 oraz zezwolenia na przetwarzanie odpadów w procesie R12 poza instalacjami i urządzeniami </w:t>
      </w:r>
      <w:r w:rsidR="00C107D1" w:rsidRPr="00A37C97">
        <w:rPr>
          <w:rFonts w:ascii="Arial" w:hAnsi="Arial" w:cs="Arial"/>
        </w:rPr>
        <w:br/>
      </w:r>
      <w:r w:rsidR="00923882" w:rsidRPr="00A37C97">
        <w:rPr>
          <w:rFonts w:ascii="Arial" w:hAnsi="Arial" w:cs="Arial"/>
        </w:rPr>
        <w:t>i</w:t>
      </w:r>
      <w:r w:rsidR="008D54F0" w:rsidRPr="00A37C97">
        <w:rPr>
          <w:rFonts w:ascii="Arial" w:hAnsi="Arial" w:cs="Arial"/>
        </w:rPr>
        <w:t xml:space="preserve"> zezwolenia na zbieranie odpadów, w sposób następujący:</w:t>
      </w:r>
    </w:p>
    <w:p w14:paraId="179A686C" w14:textId="150B4006" w:rsidR="007A39BE" w:rsidRPr="00A37C97" w:rsidRDefault="007A39BE" w:rsidP="007A39BE">
      <w:pPr>
        <w:spacing w:line="276" w:lineRule="auto"/>
        <w:ind w:left="709"/>
        <w:jc w:val="both"/>
        <w:rPr>
          <w:rFonts w:ascii="Arial" w:hAnsi="Arial" w:cs="Arial"/>
        </w:rPr>
      </w:pPr>
    </w:p>
    <w:p w14:paraId="6BA3E591" w14:textId="77777777" w:rsidR="00C107D1" w:rsidRPr="00A37C97" w:rsidRDefault="00C107D1" w:rsidP="007A39BE">
      <w:pPr>
        <w:spacing w:line="276" w:lineRule="auto"/>
        <w:ind w:left="709"/>
        <w:jc w:val="both"/>
        <w:rPr>
          <w:rFonts w:ascii="Arial" w:hAnsi="Arial" w:cs="Arial"/>
        </w:rPr>
      </w:pPr>
    </w:p>
    <w:p w14:paraId="5F95F3C0" w14:textId="32D5627B" w:rsidR="008D54F0" w:rsidRPr="00A37C97" w:rsidRDefault="008D54F0" w:rsidP="008D54F0">
      <w:pPr>
        <w:numPr>
          <w:ilvl w:val="0"/>
          <w:numId w:val="3"/>
        </w:numPr>
        <w:tabs>
          <w:tab w:val="clear" w:pos="2030"/>
          <w:tab w:val="num" w:pos="1211"/>
        </w:tabs>
        <w:spacing w:line="276" w:lineRule="auto"/>
        <w:ind w:left="709" w:hanging="567"/>
        <w:jc w:val="both"/>
        <w:rPr>
          <w:rFonts w:ascii="Arial" w:hAnsi="Arial" w:cs="Arial"/>
          <w:b/>
          <w:bCs/>
        </w:rPr>
      </w:pPr>
      <w:r w:rsidRPr="00A37C97">
        <w:rPr>
          <w:rFonts w:ascii="Arial" w:hAnsi="Arial" w:cs="Arial"/>
          <w:b/>
          <w:bCs/>
        </w:rPr>
        <w:t>W części I decyzji</w:t>
      </w:r>
      <w:r w:rsidR="00E22265" w:rsidRPr="00A37C97">
        <w:rPr>
          <w:rFonts w:ascii="Arial" w:hAnsi="Arial" w:cs="Arial"/>
          <w:b/>
          <w:bCs/>
        </w:rPr>
        <w:t>,</w:t>
      </w:r>
      <w:r w:rsidRPr="00A37C97">
        <w:rPr>
          <w:rFonts w:ascii="Arial" w:hAnsi="Arial" w:cs="Arial"/>
          <w:b/>
          <w:bCs/>
        </w:rPr>
        <w:t xml:space="preserve">  punkt 3, otrzymuje następujące brzmienie:</w:t>
      </w:r>
    </w:p>
    <w:p w14:paraId="6083F58E" w14:textId="417041BF" w:rsidR="008D54F0" w:rsidRPr="00A37C97" w:rsidRDefault="008D54F0" w:rsidP="007A39BE">
      <w:pPr>
        <w:spacing w:line="276" w:lineRule="auto"/>
        <w:ind w:left="709"/>
        <w:jc w:val="both"/>
        <w:rPr>
          <w:rFonts w:ascii="Arial" w:hAnsi="Arial" w:cs="Arial"/>
        </w:rPr>
      </w:pPr>
    </w:p>
    <w:p w14:paraId="19A4B5F4" w14:textId="5BA05026" w:rsidR="007A39BE" w:rsidRPr="00A37C97" w:rsidRDefault="007A39BE" w:rsidP="004455FF">
      <w:pPr>
        <w:pStyle w:val="Akapitzlist"/>
        <w:numPr>
          <w:ilvl w:val="0"/>
          <w:numId w:val="31"/>
        </w:numPr>
        <w:spacing w:line="276" w:lineRule="auto"/>
        <w:ind w:left="851"/>
        <w:jc w:val="both"/>
        <w:rPr>
          <w:rFonts w:ascii="Arial" w:hAnsi="Arial" w:cs="Arial"/>
          <w:b/>
        </w:rPr>
      </w:pPr>
      <w:r w:rsidRPr="00A37C97">
        <w:rPr>
          <w:rFonts w:ascii="Arial" w:hAnsi="Arial" w:cs="Arial"/>
          <w:b/>
        </w:rPr>
        <w:t>Warunki prowadzenia działalności w zakresie wytwarzania odpadów.</w:t>
      </w:r>
    </w:p>
    <w:p w14:paraId="5EE50663" w14:textId="77777777" w:rsidR="007A39BE" w:rsidRPr="00A37C97" w:rsidRDefault="007A39BE" w:rsidP="007A39BE">
      <w:pPr>
        <w:spacing w:line="276" w:lineRule="auto"/>
        <w:ind w:left="1080"/>
        <w:jc w:val="both"/>
        <w:rPr>
          <w:rFonts w:ascii="Arial" w:hAnsi="Arial" w:cs="Arial"/>
        </w:rPr>
      </w:pPr>
    </w:p>
    <w:p w14:paraId="1332FF60" w14:textId="77777777" w:rsidR="007A39BE" w:rsidRPr="00A37C97" w:rsidRDefault="007A39BE" w:rsidP="00393F4B">
      <w:pPr>
        <w:pStyle w:val="Akapitzlist"/>
        <w:numPr>
          <w:ilvl w:val="1"/>
          <w:numId w:val="6"/>
        </w:numPr>
        <w:spacing w:line="276" w:lineRule="auto"/>
        <w:ind w:left="1134" w:hanging="425"/>
        <w:jc w:val="both"/>
        <w:rPr>
          <w:rFonts w:ascii="Arial" w:hAnsi="Arial" w:cs="Arial"/>
          <w:b/>
        </w:rPr>
      </w:pPr>
      <w:r w:rsidRPr="00A37C97">
        <w:rPr>
          <w:rFonts w:ascii="Arial" w:hAnsi="Arial" w:cs="Arial"/>
          <w:b/>
        </w:rPr>
        <w:t xml:space="preserve">Rodzaje i ilości odpadów dopuszczonych do wytworzenia w ciągu roku </w:t>
      </w:r>
      <w:r w:rsidRPr="00A37C97">
        <w:rPr>
          <w:rFonts w:ascii="Arial" w:hAnsi="Arial" w:cs="Arial"/>
          <w:b/>
        </w:rPr>
        <w:br/>
        <w:t>z uwzględnieniem ich podstawowego składu chemicznego i właściwości:</w:t>
      </w:r>
    </w:p>
    <w:p w14:paraId="267BBF92" w14:textId="77777777" w:rsidR="007A39BE" w:rsidRPr="00A37C97" w:rsidRDefault="007A39BE" w:rsidP="007A39BE">
      <w:pPr>
        <w:ind w:left="540"/>
        <w:jc w:val="both"/>
        <w:rPr>
          <w:rFonts w:ascii="Arial" w:hAnsi="Arial" w:cs="Arial"/>
        </w:rPr>
      </w:pPr>
    </w:p>
    <w:p w14:paraId="6703BA34" w14:textId="77777777" w:rsidR="00C107D1" w:rsidRPr="00A37C97" w:rsidRDefault="00C107D1" w:rsidP="00EC488D">
      <w:pPr>
        <w:jc w:val="both"/>
        <w:rPr>
          <w:rFonts w:ascii="Arial" w:hAnsi="Arial" w:cs="Arial"/>
        </w:rPr>
      </w:pPr>
    </w:p>
    <w:p w14:paraId="747118A1" w14:textId="781F621C" w:rsidR="007A39BE" w:rsidRPr="00A37C97" w:rsidRDefault="007A39BE" w:rsidP="00EC488D">
      <w:pPr>
        <w:jc w:val="both"/>
        <w:rPr>
          <w:rFonts w:ascii="Arial" w:hAnsi="Arial" w:cs="Arial"/>
        </w:rPr>
      </w:pPr>
      <w:r w:rsidRPr="00A37C97">
        <w:rPr>
          <w:rFonts w:ascii="Arial" w:hAnsi="Arial" w:cs="Arial"/>
        </w:rPr>
        <w:t>Tabela nr 1</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0"/>
        <w:gridCol w:w="2983"/>
        <w:gridCol w:w="1134"/>
        <w:gridCol w:w="4110"/>
      </w:tblGrid>
      <w:tr w:rsidR="00D56382" w:rsidRPr="00A37C97" w14:paraId="42A6C73F" w14:textId="77777777" w:rsidTr="00EC488D">
        <w:trPr>
          <w:cantSplit/>
          <w:jc w:val="center"/>
        </w:trPr>
        <w:tc>
          <w:tcPr>
            <w:tcW w:w="568" w:type="dxa"/>
            <w:shd w:val="clear" w:color="auto" w:fill="F2F2F2" w:themeFill="background1" w:themeFillShade="F2"/>
            <w:vAlign w:val="center"/>
          </w:tcPr>
          <w:p w14:paraId="4E522B30" w14:textId="77777777" w:rsidR="007A39BE" w:rsidRPr="00A37C97" w:rsidRDefault="007A39BE" w:rsidP="00EC488D">
            <w:pPr>
              <w:suppressAutoHyphens/>
              <w:jc w:val="center"/>
              <w:rPr>
                <w:rFonts w:ascii="Arial" w:hAnsi="Arial" w:cs="Arial"/>
                <w:b/>
                <w:bCs/>
                <w:sz w:val="22"/>
                <w:szCs w:val="22"/>
                <w:lang w:eastAsia="ar-SA"/>
              </w:rPr>
            </w:pPr>
            <w:bookmarkStart w:id="0" w:name="_Hlk114647594"/>
            <w:r w:rsidRPr="00A37C97">
              <w:rPr>
                <w:rFonts w:ascii="Arial" w:hAnsi="Arial" w:cs="Arial"/>
                <w:b/>
                <w:bCs/>
                <w:sz w:val="22"/>
                <w:szCs w:val="22"/>
                <w:lang w:eastAsia="ar-SA"/>
              </w:rPr>
              <w:t>Lp.</w:t>
            </w:r>
          </w:p>
        </w:tc>
        <w:tc>
          <w:tcPr>
            <w:tcW w:w="1270" w:type="dxa"/>
            <w:shd w:val="clear" w:color="auto" w:fill="F2F2F2" w:themeFill="background1" w:themeFillShade="F2"/>
            <w:vAlign w:val="center"/>
          </w:tcPr>
          <w:p w14:paraId="414FAACD" w14:textId="77777777" w:rsidR="007A39BE" w:rsidRPr="00A37C97" w:rsidRDefault="007A39BE" w:rsidP="00EC488D">
            <w:pPr>
              <w:suppressAutoHyphens/>
              <w:jc w:val="center"/>
              <w:rPr>
                <w:rFonts w:ascii="Arial" w:hAnsi="Arial" w:cs="Arial"/>
                <w:b/>
                <w:bCs/>
                <w:sz w:val="22"/>
                <w:szCs w:val="22"/>
                <w:lang w:eastAsia="ar-SA"/>
              </w:rPr>
            </w:pPr>
            <w:r w:rsidRPr="00A37C97">
              <w:rPr>
                <w:rFonts w:ascii="Arial" w:hAnsi="Arial" w:cs="Arial"/>
                <w:b/>
                <w:bCs/>
                <w:sz w:val="22"/>
                <w:szCs w:val="22"/>
                <w:lang w:eastAsia="ar-SA"/>
              </w:rPr>
              <w:t>Kod odpadu</w:t>
            </w:r>
          </w:p>
        </w:tc>
        <w:tc>
          <w:tcPr>
            <w:tcW w:w="2983" w:type="dxa"/>
            <w:shd w:val="clear" w:color="auto" w:fill="F2F2F2" w:themeFill="background1" w:themeFillShade="F2"/>
            <w:vAlign w:val="center"/>
          </w:tcPr>
          <w:p w14:paraId="28585690" w14:textId="77777777" w:rsidR="007A39BE" w:rsidRPr="00A37C97" w:rsidRDefault="007A39BE" w:rsidP="00EC488D">
            <w:pPr>
              <w:suppressAutoHyphens/>
              <w:jc w:val="center"/>
              <w:rPr>
                <w:rFonts w:ascii="Arial" w:hAnsi="Arial" w:cs="Arial"/>
                <w:b/>
                <w:bCs/>
                <w:sz w:val="22"/>
                <w:szCs w:val="22"/>
                <w:lang w:eastAsia="ar-SA"/>
              </w:rPr>
            </w:pPr>
            <w:r w:rsidRPr="00A37C97">
              <w:rPr>
                <w:rFonts w:ascii="Arial" w:hAnsi="Arial" w:cs="Arial"/>
                <w:b/>
                <w:bCs/>
                <w:sz w:val="22"/>
                <w:szCs w:val="22"/>
                <w:lang w:eastAsia="ar-SA"/>
              </w:rPr>
              <w:t>Rodzaj odpadu</w:t>
            </w:r>
          </w:p>
        </w:tc>
        <w:tc>
          <w:tcPr>
            <w:tcW w:w="1134" w:type="dxa"/>
            <w:shd w:val="clear" w:color="auto" w:fill="F2F2F2" w:themeFill="background1" w:themeFillShade="F2"/>
            <w:vAlign w:val="center"/>
          </w:tcPr>
          <w:p w14:paraId="5FFD8EDA" w14:textId="77777777" w:rsidR="007A39BE" w:rsidRPr="00A37C97" w:rsidRDefault="007A39BE" w:rsidP="00EC488D">
            <w:pPr>
              <w:suppressAutoHyphens/>
              <w:jc w:val="center"/>
              <w:rPr>
                <w:rFonts w:ascii="Arial" w:hAnsi="Arial" w:cs="Arial"/>
                <w:b/>
                <w:bCs/>
                <w:sz w:val="22"/>
                <w:szCs w:val="22"/>
                <w:lang w:eastAsia="ar-SA"/>
              </w:rPr>
            </w:pPr>
            <w:r w:rsidRPr="00A37C97">
              <w:rPr>
                <w:rFonts w:ascii="Arial" w:hAnsi="Arial" w:cs="Arial"/>
                <w:b/>
                <w:bCs/>
                <w:sz w:val="22"/>
                <w:szCs w:val="22"/>
                <w:lang w:eastAsia="ar-SA"/>
              </w:rPr>
              <w:t>Ilość [Mg/rok]</w:t>
            </w:r>
          </w:p>
        </w:tc>
        <w:tc>
          <w:tcPr>
            <w:tcW w:w="4110" w:type="dxa"/>
            <w:shd w:val="clear" w:color="auto" w:fill="F2F2F2" w:themeFill="background1" w:themeFillShade="F2"/>
            <w:vAlign w:val="center"/>
          </w:tcPr>
          <w:p w14:paraId="1D5E3869" w14:textId="7A0E2620" w:rsidR="008D54F0" w:rsidRPr="00A37C97" w:rsidRDefault="007A39BE" w:rsidP="00EC488D">
            <w:pPr>
              <w:suppressAutoHyphens/>
              <w:jc w:val="center"/>
              <w:rPr>
                <w:rFonts w:ascii="Arial" w:hAnsi="Arial" w:cs="Arial"/>
                <w:b/>
                <w:sz w:val="22"/>
                <w:szCs w:val="22"/>
                <w:lang w:eastAsia="ar-SA"/>
              </w:rPr>
            </w:pPr>
            <w:r w:rsidRPr="00A37C97">
              <w:rPr>
                <w:rFonts w:ascii="Arial" w:hAnsi="Arial" w:cs="Arial"/>
                <w:b/>
                <w:sz w:val="22"/>
                <w:szCs w:val="22"/>
                <w:lang w:eastAsia="ar-SA"/>
              </w:rPr>
              <w:t>Skład chemiczny i właściwości odpadów</w:t>
            </w:r>
          </w:p>
        </w:tc>
      </w:tr>
      <w:tr w:rsidR="00D56382" w:rsidRPr="00A37C97" w14:paraId="2F689A43" w14:textId="77777777" w:rsidTr="003F4B4F">
        <w:trPr>
          <w:cantSplit/>
          <w:trHeight w:val="363"/>
          <w:jc w:val="center"/>
        </w:trPr>
        <w:tc>
          <w:tcPr>
            <w:tcW w:w="10065" w:type="dxa"/>
            <w:gridSpan w:val="5"/>
            <w:shd w:val="clear" w:color="auto" w:fill="D9D9D9" w:themeFill="background1" w:themeFillShade="D9"/>
            <w:vAlign w:val="center"/>
          </w:tcPr>
          <w:p w14:paraId="13369115" w14:textId="77777777" w:rsidR="007A39BE" w:rsidRPr="00A37C97" w:rsidRDefault="007A39BE" w:rsidP="00EC488D">
            <w:pPr>
              <w:suppressAutoHyphens/>
              <w:jc w:val="center"/>
              <w:rPr>
                <w:rFonts w:ascii="Arial" w:hAnsi="Arial" w:cs="Arial"/>
                <w:b/>
                <w:bCs/>
                <w:sz w:val="22"/>
                <w:szCs w:val="22"/>
                <w:lang w:eastAsia="ar-SA"/>
              </w:rPr>
            </w:pPr>
            <w:r w:rsidRPr="00A37C97">
              <w:rPr>
                <w:rFonts w:ascii="Arial" w:hAnsi="Arial" w:cs="Arial"/>
                <w:b/>
                <w:sz w:val="22"/>
                <w:szCs w:val="22"/>
              </w:rPr>
              <w:t>ODPADY NIEBEZPIECZNE</w:t>
            </w:r>
          </w:p>
        </w:tc>
      </w:tr>
      <w:tr w:rsidR="00D56382" w:rsidRPr="00A37C97" w14:paraId="3EDE36F0" w14:textId="77777777" w:rsidTr="00EC488D">
        <w:trPr>
          <w:cantSplit/>
          <w:trHeight w:val="923"/>
          <w:jc w:val="center"/>
        </w:trPr>
        <w:tc>
          <w:tcPr>
            <w:tcW w:w="568" w:type="dxa"/>
            <w:shd w:val="clear" w:color="auto" w:fill="auto"/>
            <w:vAlign w:val="center"/>
          </w:tcPr>
          <w:p w14:paraId="5AF2C8B1"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2F0A0BAA"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10*</w:t>
            </w:r>
          </w:p>
        </w:tc>
        <w:tc>
          <w:tcPr>
            <w:tcW w:w="2983" w:type="dxa"/>
            <w:shd w:val="clear" w:color="auto" w:fill="auto"/>
            <w:vAlign w:val="center"/>
          </w:tcPr>
          <w:p w14:paraId="2F6E38AC"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 xml:space="preserve">Mineralne oleje </w:t>
            </w:r>
            <w:r w:rsidRPr="00A37C97">
              <w:rPr>
                <w:rFonts w:ascii="Arial" w:hAnsi="Arial" w:cs="Arial"/>
                <w:sz w:val="22"/>
                <w:szCs w:val="22"/>
              </w:rPr>
              <w:t>hydrauliczne</w:t>
            </w:r>
            <w:r w:rsidRPr="00A37C97">
              <w:rPr>
                <w:rFonts w:ascii="Arial" w:hAnsi="Arial" w:cs="Arial"/>
                <w:sz w:val="22"/>
                <w:szCs w:val="22"/>
                <w:lang w:eastAsia="ar-SA"/>
              </w:rPr>
              <w:t xml:space="preserve"> niezawierające związków</w:t>
            </w:r>
          </w:p>
          <w:p w14:paraId="3280F600" w14:textId="77777777" w:rsidR="007A39BE" w:rsidRPr="00A37C97" w:rsidRDefault="007A39BE" w:rsidP="00EC488D">
            <w:pPr>
              <w:jc w:val="center"/>
              <w:rPr>
                <w:rFonts w:ascii="Arial" w:hAnsi="Arial" w:cs="Arial"/>
                <w:sz w:val="22"/>
                <w:szCs w:val="22"/>
                <w:lang w:eastAsia="ar-SA"/>
              </w:rPr>
            </w:pPr>
            <w:proofErr w:type="spellStart"/>
            <w:r w:rsidRPr="00A37C97">
              <w:rPr>
                <w:rFonts w:ascii="Arial" w:hAnsi="Arial" w:cs="Arial"/>
                <w:sz w:val="22"/>
                <w:szCs w:val="22"/>
                <w:lang w:eastAsia="ar-SA"/>
              </w:rPr>
              <w:t>chlorowcoorganicznych</w:t>
            </w:r>
            <w:proofErr w:type="spellEnd"/>
          </w:p>
        </w:tc>
        <w:tc>
          <w:tcPr>
            <w:tcW w:w="1134" w:type="dxa"/>
            <w:vAlign w:val="center"/>
          </w:tcPr>
          <w:p w14:paraId="186A3DD6" w14:textId="7DAB2CFE"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4,0</w:t>
            </w:r>
          </w:p>
        </w:tc>
        <w:tc>
          <w:tcPr>
            <w:tcW w:w="4110" w:type="dxa"/>
            <w:shd w:val="clear" w:color="auto" w:fill="auto"/>
            <w:vAlign w:val="center"/>
          </w:tcPr>
          <w:p w14:paraId="7274160D" w14:textId="00195C17" w:rsidR="00346293"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płynnej. Zwykle ma on postać żółtawej lub czerwonawej gęstej cieczy. Mieszanina wyższych węglowodorów, którą uzyskuj</w:t>
            </w:r>
            <w:r w:rsidR="006D2F96" w:rsidRPr="003562F9">
              <w:rPr>
                <w:rFonts w:ascii="Arial" w:eastAsia="Times New Roman" w:hAnsi="Arial" w:cs="Arial"/>
                <w:lang w:eastAsia="pl-PL"/>
              </w:rPr>
              <w:t>e</w:t>
            </w:r>
            <w:r w:rsidRPr="003562F9">
              <w:rPr>
                <w:rFonts w:ascii="Arial" w:eastAsia="Times New Roman" w:hAnsi="Arial" w:cs="Arial"/>
                <w:lang w:eastAsia="pl-PL"/>
              </w:rPr>
              <w:t xml:space="preserve"> się poprzez rafinację ropy naftowej. Podstawowe właściwości jakościowe dla oleju hydraulicznego to niska tendencja do pienienia oraz właściwości niskotemperaturowe. Przykładem zastosowań olejów hydraulicznych są siłowniki hydrauliczne, olejowe amortyzatory, czy układy hamulcowe.</w:t>
            </w:r>
          </w:p>
          <w:p w14:paraId="3ED2FA6E" w14:textId="2DA01C8D" w:rsidR="00346293"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w:t>
            </w:r>
            <w:r w:rsidR="00346293" w:rsidRPr="003562F9">
              <w:rPr>
                <w:rFonts w:ascii="Arial" w:eastAsia="Times New Roman" w:hAnsi="Arial" w:cs="Arial"/>
                <w:lang w:eastAsia="pl-PL"/>
              </w:rPr>
              <w:t>:</w:t>
            </w:r>
            <w:r w:rsidRPr="003562F9">
              <w:rPr>
                <w:rFonts w:ascii="Arial" w:eastAsia="Times New Roman" w:hAnsi="Arial" w:cs="Arial"/>
                <w:lang w:eastAsia="pl-PL"/>
              </w:rPr>
              <w:t xml:space="preserve"> </w:t>
            </w:r>
            <w:r w:rsidR="00346293" w:rsidRPr="003562F9">
              <w:rPr>
                <w:rFonts w:ascii="Arial" w:eastAsia="Times New Roman" w:hAnsi="Arial" w:cs="Arial"/>
                <w:lang w:eastAsia="pl-PL"/>
              </w:rPr>
              <w:t>HP 3 „łatwopalne”, HP 4 „drażniące”.</w:t>
            </w:r>
          </w:p>
        </w:tc>
      </w:tr>
      <w:tr w:rsidR="00D56382" w:rsidRPr="00A37C97" w14:paraId="694ED48F" w14:textId="77777777" w:rsidTr="00EC488D">
        <w:trPr>
          <w:cantSplit/>
          <w:trHeight w:val="923"/>
          <w:jc w:val="center"/>
        </w:trPr>
        <w:tc>
          <w:tcPr>
            <w:tcW w:w="568" w:type="dxa"/>
            <w:shd w:val="clear" w:color="auto" w:fill="auto"/>
            <w:vAlign w:val="center"/>
          </w:tcPr>
          <w:p w14:paraId="6DEE5B05"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6C26B3BE"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11*</w:t>
            </w:r>
          </w:p>
        </w:tc>
        <w:tc>
          <w:tcPr>
            <w:tcW w:w="2983" w:type="dxa"/>
            <w:shd w:val="clear" w:color="auto" w:fill="auto"/>
            <w:vAlign w:val="center"/>
          </w:tcPr>
          <w:p w14:paraId="23CA73A4"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Syntetyczne oleje hydrauliczne</w:t>
            </w:r>
          </w:p>
        </w:tc>
        <w:tc>
          <w:tcPr>
            <w:tcW w:w="1134" w:type="dxa"/>
            <w:vAlign w:val="center"/>
          </w:tcPr>
          <w:p w14:paraId="28C3188C" w14:textId="720F9D7E"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4,0</w:t>
            </w:r>
          </w:p>
        </w:tc>
        <w:tc>
          <w:tcPr>
            <w:tcW w:w="4110" w:type="dxa"/>
            <w:shd w:val="clear" w:color="auto" w:fill="auto"/>
            <w:vAlign w:val="center"/>
          </w:tcPr>
          <w:p w14:paraId="6DEF68C3"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płynnej. Syntetyczny olej hydrauliczny jest odporny na utlenienie. Posiada dobre właściwości lepkościowo-temperaturowe, odporność na ścinanie oraz znakomitą stabilność </w:t>
            </w:r>
            <w:proofErr w:type="spellStart"/>
            <w:r w:rsidRPr="003562F9">
              <w:rPr>
                <w:rFonts w:ascii="Arial" w:eastAsia="Times New Roman" w:hAnsi="Arial" w:cs="Arial"/>
                <w:lang w:eastAsia="pl-PL"/>
              </w:rPr>
              <w:t>termooksydacyjną</w:t>
            </w:r>
            <w:proofErr w:type="spellEnd"/>
            <w:r w:rsidRPr="003562F9">
              <w:rPr>
                <w:rFonts w:ascii="Arial" w:eastAsia="Times New Roman" w:hAnsi="Arial" w:cs="Arial"/>
                <w:lang w:eastAsia="pl-PL"/>
              </w:rPr>
              <w:t xml:space="preserve">. Olej przyjazny środowisku składa się w 90% z surowców odnawialnych, posiadający niską toksyczność. Posiada wyjątkowe właściwości ochrony przed zużyciem powierzchni elementów trących w układach hydraulicznych. Syntetyczny olej hydrauliczny posiada właściwości szkodliwe i </w:t>
            </w:r>
            <w:proofErr w:type="spellStart"/>
            <w:r w:rsidRPr="003562F9">
              <w:rPr>
                <w:rFonts w:ascii="Arial" w:eastAsia="Times New Roman" w:hAnsi="Arial" w:cs="Arial"/>
                <w:lang w:eastAsia="pl-PL"/>
              </w:rPr>
              <w:t>ekotoksyczne</w:t>
            </w:r>
            <w:proofErr w:type="spellEnd"/>
            <w:r w:rsidRPr="003562F9">
              <w:rPr>
                <w:rFonts w:ascii="Arial" w:eastAsia="Times New Roman" w:hAnsi="Arial" w:cs="Arial"/>
                <w:lang w:eastAsia="pl-PL"/>
              </w:rPr>
              <w:t>. Składa się głównie z węglowodorów alifatycznych, w mniejszym stopniu aromatycznych.</w:t>
            </w:r>
          </w:p>
          <w:p w14:paraId="5F916EA7" w14:textId="1492EB51"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0C3E16EE" w14:textId="77777777" w:rsidTr="00EC488D">
        <w:trPr>
          <w:cantSplit/>
          <w:trHeight w:val="923"/>
          <w:jc w:val="center"/>
        </w:trPr>
        <w:tc>
          <w:tcPr>
            <w:tcW w:w="568" w:type="dxa"/>
            <w:shd w:val="clear" w:color="auto" w:fill="auto"/>
            <w:vAlign w:val="center"/>
          </w:tcPr>
          <w:p w14:paraId="103D4E4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1AF031CA"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13*</w:t>
            </w:r>
          </w:p>
        </w:tc>
        <w:tc>
          <w:tcPr>
            <w:tcW w:w="2983" w:type="dxa"/>
            <w:shd w:val="clear" w:color="auto" w:fill="auto"/>
            <w:vAlign w:val="center"/>
          </w:tcPr>
          <w:p w14:paraId="0BB2D6DF"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hydrauliczne</w:t>
            </w:r>
          </w:p>
        </w:tc>
        <w:tc>
          <w:tcPr>
            <w:tcW w:w="1134" w:type="dxa"/>
            <w:vAlign w:val="center"/>
          </w:tcPr>
          <w:p w14:paraId="66E9DD3C" w14:textId="67F6BA66"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4,0</w:t>
            </w:r>
          </w:p>
        </w:tc>
        <w:tc>
          <w:tcPr>
            <w:tcW w:w="4110" w:type="dxa"/>
            <w:shd w:val="clear" w:color="auto" w:fill="auto"/>
            <w:vAlign w:val="center"/>
          </w:tcPr>
          <w:p w14:paraId="1934152D"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płynnej. Syntetyczne oleje bazowe, to związki chemiczne, które zostały wykonane lub zsyntetyzowane przez połączenie mniejszych molekuł. Zwykle mają one postać żółtawej lub czerwonawej gęstej cieczy. Posiadają właściwości szkodliwe i </w:t>
            </w:r>
            <w:proofErr w:type="spellStart"/>
            <w:r w:rsidRPr="003562F9">
              <w:rPr>
                <w:rFonts w:ascii="Arial" w:eastAsia="Times New Roman" w:hAnsi="Arial" w:cs="Arial"/>
                <w:lang w:eastAsia="pl-PL"/>
              </w:rPr>
              <w:t>ekotoksyczne</w:t>
            </w:r>
            <w:proofErr w:type="spellEnd"/>
            <w:r w:rsidRPr="003562F9">
              <w:rPr>
                <w:rFonts w:ascii="Arial" w:eastAsia="Times New Roman" w:hAnsi="Arial" w:cs="Arial"/>
                <w:lang w:eastAsia="pl-PL"/>
              </w:rPr>
              <w:t xml:space="preserve">. Składają się głównie z węglowodorów </w:t>
            </w:r>
            <w:proofErr w:type="spellStart"/>
            <w:r w:rsidRPr="003562F9">
              <w:rPr>
                <w:rFonts w:ascii="Arial" w:eastAsia="Times New Roman" w:hAnsi="Arial" w:cs="Arial"/>
                <w:lang w:eastAsia="pl-PL"/>
              </w:rPr>
              <w:t>aliafatycznych</w:t>
            </w:r>
            <w:proofErr w:type="spellEnd"/>
            <w:r w:rsidRPr="003562F9">
              <w:rPr>
                <w:rFonts w:ascii="Arial" w:eastAsia="Times New Roman" w:hAnsi="Arial" w:cs="Arial"/>
                <w:lang w:eastAsia="pl-PL"/>
              </w:rPr>
              <w:t>, w mniejszym stopniu aromatycznych.</w:t>
            </w:r>
          </w:p>
          <w:p w14:paraId="34D937CA" w14:textId="7E1D1B10"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373DE104" w14:textId="77777777" w:rsidTr="00EC488D">
        <w:trPr>
          <w:cantSplit/>
          <w:jc w:val="center"/>
        </w:trPr>
        <w:tc>
          <w:tcPr>
            <w:tcW w:w="568" w:type="dxa"/>
            <w:shd w:val="clear" w:color="auto" w:fill="auto"/>
            <w:vAlign w:val="center"/>
          </w:tcPr>
          <w:p w14:paraId="45025412"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05600571"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04*</w:t>
            </w:r>
          </w:p>
        </w:tc>
        <w:tc>
          <w:tcPr>
            <w:tcW w:w="2983" w:type="dxa"/>
            <w:shd w:val="clear" w:color="auto" w:fill="auto"/>
            <w:vAlign w:val="center"/>
          </w:tcPr>
          <w:p w14:paraId="4FBD7DCB"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i smarowe zawierające związki </w:t>
            </w:r>
            <w:proofErr w:type="spellStart"/>
            <w:r w:rsidRPr="00A37C97">
              <w:rPr>
                <w:rFonts w:ascii="Arial" w:hAnsi="Arial" w:cs="Arial"/>
                <w:sz w:val="22"/>
                <w:szCs w:val="22"/>
                <w:lang w:val="pl-PL"/>
              </w:rPr>
              <w:t>chlorowcoorganiczne</w:t>
            </w:r>
            <w:proofErr w:type="spellEnd"/>
          </w:p>
        </w:tc>
        <w:tc>
          <w:tcPr>
            <w:tcW w:w="1134" w:type="dxa"/>
            <w:vAlign w:val="center"/>
          </w:tcPr>
          <w:p w14:paraId="338FA200" w14:textId="30A5998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205E2355" w14:textId="72E5DCBB" w:rsidR="00346293"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Oleiste substancje ciekłe lub łatwo topniejące substancje stałe, nierozpuszczalne w wodzie, o bardzo różnej budowie chemicznej i zastosowaniach, za to o podobnych niektórych właściwościach fizycznych zawierające związki </w:t>
            </w:r>
            <w:proofErr w:type="spellStart"/>
            <w:r w:rsidRPr="003562F9">
              <w:rPr>
                <w:rFonts w:ascii="Arial" w:eastAsia="Times New Roman" w:hAnsi="Arial" w:cs="Arial"/>
                <w:lang w:eastAsia="pl-PL"/>
              </w:rPr>
              <w:t>chlorowcoorganiczne</w:t>
            </w:r>
            <w:proofErr w:type="spellEnd"/>
            <w:r w:rsidRPr="003562F9">
              <w:rPr>
                <w:rFonts w:ascii="Arial" w:eastAsia="Times New Roman" w:hAnsi="Arial" w:cs="Arial"/>
                <w:lang w:eastAsia="pl-PL"/>
              </w:rPr>
              <w:t>. Oleje mineralne są mieszaninami wyższych węglowodorów uzyskanych głównie z rafinacji ropy naftowej, ale także z np. przerobu smoły węglowej. Właściwości: ciecz o zabarwieniu od jasnożółtego po czarny, zapachu charakterystycznym dla olejów, rozpuszczają się w większości rozpuszczalników organicznych, ciecz lepka i gęsta.</w:t>
            </w:r>
          </w:p>
          <w:p w14:paraId="284697E4" w14:textId="6A7EDFD7" w:rsidR="007A39BE"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75E552B9" w14:textId="77777777" w:rsidTr="00EC488D">
        <w:trPr>
          <w:cantSplit/>
          <w:jc w:val="center"/>
        </w:trPr>
        <w:tc>
          <w:tcPr>
            <w:tcW w:w="568" w:type="dxa"/>
            <w:shd w:val="clear" w:color="auto" w:fill="auto"/>
            <w:vAlign w:val="center"/>
          </w:tcPr>
          <w:p w14:paraId="5BEE3277"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5C12DB2B"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05*</w:t>
            </w:r>
          </w:p>
        </w:tc>
        <w:tc>
          <w:tcPr>
            <w:tcW w:w="2983" w:type="dxa"/>
            <w:shd w:val="clear" w:color="auto" w:fill="auto"/>
            <w:vAlign w:val="center"/>
          </w:tcPr>
          <w:p w14:paraId="5A6ED597" w14:textId="35A311A8"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smarowe niezawierające związków </w:t>
            </w:r>
            <w:proofErr w:type="spellStart"/>
            <w:r w:rsidRPr="00A37C97">
              <w:rPr>
                <w:rFonts w:ascii="Arial" w:hAnsi="Arial" w:cs="Arial"/>
                <w:sz w:val="22"/>
                <w:szCs w:val="22"/>
                <w:lang w:val="pl-PL"/>
              </w:rPr>
              <w:t>chlorowcoorganicznych</w:t>
            </w:r>
            <w:proofErr w:type="spellEnd"/>
          </w:p>
        </w:tc>
        <w:tc>
          <w:tcPr>
            <w:tcW w:w="1134" w:type="dxa"/>
            <w:vAlign w:val="center"/>
          </w:tcPr>
          <w:p w14:paraId="6904DAF1" w14:textId="10B6D0D5"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448713E4"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Substancje ciekłe lub łatwo topniejące, stałe, nierozpuszczalne w wodzie, o bardzo różnej budowie chemicznej i zastosowaniach, niezawierające związków </w:t>
            </w:r>
            <w:proofErr w:type="spellStart"/>
            <w:r w:rsidRPr="003562F9">
              <w:rPr>
                <w:rFonts w:ascii="Arial" w:eastAsia="Times New Roman" w:hAnsi="Arial" w:cs="Arial"/>
                <w:lang w:eastAsia="pl-PL"/>
              </w:rPr>
              <w:t>chlorowcoorganicznych</w:t>
            </w:r>
            <w:proofErr w:type="spellEnd"/>
            <w:r w:rsidRPr="003562F9">
              <w:rPr>
                <w:rFonts w:ascii="Arial" w:eastAsia="Times New Roman" w:hAnsi="Arial" w:cs="Arial"/>
                <w:lang w:eastAsia="pl-PL"/>
              </w:rPr>
              <w:t>. Skład chemiczny: mieszanina wielu węglowodorów - głównie alifatycznych, w mniejszym stopniu aromatycznych a także substancji uszlachetniających (zawierających np. związki metali, siarki, fosforu, chloru, azotu).</w:t>
            </w:r>
          </w:p>
          <w:p w14:paraId="7A504EA0" w14:textId="0D12DB43"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610B8FF1" w14:textId="77777777" w:rsidTr="00EC488D">
        <w:trPr>
          <w:cantSplit/>
          <w:jc w:val="center"/>
        </w:trPr>
        <w:tc>
          <w:tcPr>
            <w:tcW w:w="568" w:type="dxa"/>
            <w:shd w:val="clear" w:color="auto" w:fill="auto"/>
            <w:vAlign w:val="center"/>
          </w:tcPr>
          <w:p w14:paraId="79A3741F"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0EAABF47"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06*</w:t>
            </w:r>
          </w:p>
        </w:tc>
        <w:tc>
          <w:tcPr>
            <w:tcW w:w="2983" w:type="dxa"/>
            <w:shd w:val="clear" w:color="auto" w:fill="auto"/>
            <w:vAlign w:val="center"/>
          </w:tcPr>
          <w:p w14:paraId="4778BD91"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Syntetyczne oleje silnikowe, przekładniowe i smarowe</w:t>
            </w:r>
          </w:p>
        </w:tc>
        <w:tc>
          <w:tcPr>
            <w:tcW w:w="1134" w:type="dxa"/>
            <w:vAlign w:val="center"/>
          </w:tcPr>
          <w:p w14:paraId="7E0D350B" w14:textId="6157D493"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67053F14"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Syntetyczne oleje silnikowe zabezpieczają optymalną ochronę przed zużyciem, zapewniają dobre smarowania przy rozruchu zimnego silnika i utrzymują go w czystym stanie. Posiadają właściwości szkodliwe, </w:t>
            </w:r>
            <w:proofErr w:type="spellStart"/>
            <w:r w:rsidRPr="003562F9">
              <w:rPr>
                <w:rFonts w:ascii="Arial" w:eastAsia="Times New Roman" w:hAnsi="Arial" w:cs="Arial"/>
                <w:lang w:eastAsia="pl-PL"/>
              </w:rPr>
              <w:t>ekotoksyczne</w:t>
            </w:r>
            <w:proofErr w:type="spellEnd"/>
            <w:r w:rsidRPr="003562F9">
              <w:rPr>
                <w:rFonts w:ascii="Arial" w:eastAsia="Times New Roman" w:hAnsi="Arial" w:cs="Arial"/>
                <w:lang w:eastAsia="pl-PL"/>
              </w:rPr>
              <w:t xml:space="preserve"> i łatwopalne. Składają się głównie z ropy naftowej i stanowią mieszaninę płynnych węglowodorów oczyszczonych z wazeliny.</w:t>
            </w:r>
          </w:p>
          <w:p w14:paraId="5BB8F13D" w14:textId="4F51D189"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793D2570" w14:textId="77777777" w:rsidTr="00EC488D">
        <w:trPr>
          <w:cantSplit/>
          <w:jc w:val="center"/>
        </w:trPr>
        <w:tc>
          <w:tcPr>
            <w:tcW w:w="568" w:type="dxa"/>
            <w:shd w:val="clear" w:color="auto" w:fill="auto"/>
            <w:vAlign w:val="center"/>
          </w:tcPr>
          <w:p w14:paraId="139E082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30AAFCA9"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07*</w:t>
            </w:r>
          </w:p>
        </w:tc>
        <w:tc>
          <w:tcPr>
            <w:tcW w:w="2983" w:type="dxa"/>
            <w:shd w:val="clear" w:color="auto" w:fill="auto"/>
            <w:vAlign w:val="center"/>
          </w:tcPr>
          <w:p w14:paraId="2AAB9FFC"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Oleje silnikowe, przekładniowe i smarowe łatwo ulegające biodegradacji</w:t>
            </w:r>
          </w:p>
        </w:tc>
        <w:tc>
          <w:tcPr>
            <w:tcW w:w="1134" w:type="dxa"/>
            <w:vAlign w:val="center"/>
          </w:tcPr>
          <w:p w14:paraId="1525500E" w14:textId="1653852E"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06B079CE"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Są to oleje nowej generacji wytwarzane z udziałem </w:t>
            </w:r>
            <w:proofErr w:type="spellStart"/>
            <w:r w:rsidRPr="003562F9">
              <w:rPr>
                <w:rFonts w:ascii="Arial" w:eastAsia="Times New Roman" w:hAnsi="Arial" w:cs="Arial"/>
                <w:lang w:eastAsia="pl-PL"/>
              </w:rPr>
              <w:t>bezcynkowego</w:t>
            </w:r>
            <w:proofErr w:type="spellEnd"/>
            <w:r w:rsidRPr="003562F9">
              <w:rPr>
                <w:rFonts w:ascii="Arial" w:eastAsia="Times New Roman" w:hAnsi="Arial" w:cs="Arial"/>
                <w:lang w:eastAsia="pl-PL"/>
              </w:rPr>
              <w:t xml:space="preserve"> zestawu dodatków uszlachetniających typu fosfor-siarka oraz olejów bazowych. Bazą to produkcji tych środków są oleje naturalne (zwłaszcza estry oleju rzepakowego). Oleje te nie zawierają węglowodorów aromatycznych ale cechują się bardzo dużą podatnością na utlenianie. Czynnikiem biologicznym powodującym biodegradację są drobnoustroje (bakterie, grzyby i drożdże).</w:t>
            </w:r>
          </w:p>
          <w:p w14:paraId="537CE3D4" w14:textId="3B3D9A1F"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1170E980" w14:textId="77777777" w:rsidTr="00EC488D">
        <w:trPr>
          <w:cantSplit/>
          <w:jc w:val="center"/>
        </w:trPr>
        <w:tc>
          <w:tcPr>
            <w:tcW w:w="568" w:type="dxa"/>
            <w:shd w:val="clear" w:color="auto" w:fill="auto"/>
            <w:vAlign w:val="center"/>
          </w:tcPr>
          <w:p w14:paraId="39D22955"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4E886E3B"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08*</w:t>
            </w:r>
          </w:p>
        </w:tc>
        <w:tc>
          <w:tcPr>
            <w:tcW w:w="2983" w:type="dxa"/>
            <w:shd w:val="clear" w:color="auto" w:fill="auto"/>
            <w:vAlign w:val="center"/>
          </w:tcPr>
          <w:p w14:paraId="62F9AACB"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silnikowe, przekładniowe i smarowe</w:t>
            </w:r>
          </w:p>
        </w:tc>
        <w:tc>
          <w:tcPr>
            <w:tcW w:w="1134" w:type="dxa"/>
            <w:vAlign w:val="center"/>
          </w:tcPr>
          <w:p w14:paraId="1F1A1407" w14:textId="47699DE2"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69C3AD3E"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Olej przepracowany to produkt pochodzenia naftowego, składający się głównie z węglowodorów alifatycznych, w mniejszym stopniu aromatycznych oraz wielu dodatków uszlachetniających. Jest to mieszanina łącznie gromadzonych olejów silnikowych, przekładniowych i smarowych. Odpad w postaci płynnej. Posiada właściwości szkodliwe. Obecne w olejach przepracowanych wielopierścieniowe węglowodory, niektóre produkty przemian dodatków uszlachetniających oraz metale ciężkie (ołów, cynk, miedź, nikiel, kadm) charakteryzują się szkodliwym, znanym i udokumentowanym wynikami badań, oddziaływaniem na świat przyrody ożywionej i organizm człowieka. Odpad w postaci płynnej.</w:t>
            </w:r>
          </w:p>
          <w:p w14:paraId="467F01B2" w14:textId="12DA030F"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0D35FC13" w14:textId="77777777" w:rsidTr="00EC488D">
        <w:trPr>
          <w:cantSplit/>
          <w:jc w:val="center"/>
        </w:trPr>
        <w:tc>
          <w:tcPr>
            <w:tcW w:w="568" w:type="dxa"/>
            <w:shd w:val="clear" w:color="auto" w:fill="auto"/>
            <w:vAlign w:val="center"/>
          </w:tcPr>
          <w:p w14:paraId="33BA9331"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17AD816A"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05 02*</w:t>
            </w:r>
          </w:p>
        </w:tc>
        <w:tc>
          <w:tcPr>
            <w:tcW w:w="2983" w:type="dxa"/>
            <w:shd w:val="clear" w:color="auto" w:fill="auto"/>
            <w:vAlign w:val="center"/>
          </w:tcPr>
          <w:p w14:paraId="764A8557" w14:textId="735FC5EE" w:rsidR="007A39BE" w:rsidRPr="00A37C97" w:rsidRDefault="00C26A5D"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Szlamy z</w:t>
            </w:r>
            <w:r w:rsidR="007A39BE" w:rsidRPr="00A37C97">
              <w:rPr>
                <w:rFonts w:ascii="Arial" w:hAnsi="Arial" w:cs="Arial"/>
                <w:sz w:val="22"/>
                <w:szCs w:val="22"/>
                <w:lang w:val="pl-PL"/>
              </w:rPr>
              <w:t xml:space="preserve"> odwadniania olejów w separatorach</w:t>
            </w:r>
            <w:r w:rsidR="00346293" w:rsidRPr="00A37C97">
              <w:rPr>
                <w:rFonts w:ascii="Arial" w:hAnsi="Arial" w:cs="Arial"/>
                <w:sz w:val="22"/>
                <w:szCs w:val="22"/>
                <w:lang w:val="pl-PL"/>
              </w:rPr>
              <w:t xml:space="preserve"> </w:t>
            </w:r>
          </w:p>
        </w:tc>
        <w:tc>
          <w:tcPr>
            <w:tcW w:w="1134" w:type="dxa"/>
            <w:vAlign w:val="center"/>
          </w:tcPr>
          <w:p w14:paraId="23EA3F89" w14:textId="76C4A7C4"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187F2F4E"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powstały w wyniku czyszczenia separatorów na terenie Zakładu przez pracowników stacji. Mieszanina szlamów i emulsji </w:t>
            </w:r>
            <w:proofErr w:type="spellStart"/>
            <w:r w:rsidRPr="003562F9">
              <w:rPr>
                <w:rFonts w:ascii="Arial" w:eastAsia="Times New Roman" w:hAnsi="Arial" w:cs="Arial"/>
                <w:lang w:eastAsia="pl-PL"/>
              </w:rPr>
              <w:t>wodno</w:t>
            </w:r>
            <w:proofErr w:type="spellEnd"/>
            <w:r w:rsidRPr="003562F9">
              <w:rPr>
                <w:rFonts w:ascii="Arial" w:eastAsia="Times New Roman" w:hAnsi="Arial" w:cs="Arial"/>
                <w:lang w:eastAsia="pl-PL"/>
              </w:rPr>
              <w:t xml:space="preserve"> </w:t>
            </w:r>
            <w:r w:rsidR="00346293" w:rsidRPr="003562F9">
              <w:rPr>
                <w:rFonts w:ascii="Arial" w:eastAsia="Times New Roman" w:hAnsi="Arial" w:cs="Arial"/>
                <w:lang w:eastAsia="pl-PL"/>
              </w:rPr>
              <w:t>–</w:t>
            </w:r>
            <w:r w:rsidRPr="003562F9">
              <w:rPr>
                <w:rFonts w:ascii="Arial" w:eastAsia="Times New Roman" w:hAnsi="Arial" w:cs="Arial"/>
                <w:lang w:eastAsia="pl-PL"/>
              </w:rPr>
              <w:t xml:space="preserve"> olejowej. Ich skład to przede wszystkich: frakcja wodna, substancje mineralne </w:t>
            </w:r>
            <w:r w:rsidR="00346293" w:rsidRPr="003562F9">
              <w:rPr>
                <w:rFonts w:ascii="Arial" w:eastAsia="Times New Roman" w:hAnsi="Arial" w:cs="Arial"/>
                <w:lang w:eastAsia="pl-PL"/>
              </w:rPr>
              <w:t>–</w:t>
            </w:r>
            <w:r w:rsidRPr="003562F9">
              <w:rPr>
                <w:rFonts w:ascii="Arial" w:eastAsia="Times New Roman" w:hAnsi="Arial" w:cs="Arial"/>
                <w:lang w:eastAsia="pl-PL"/>
              </w:rPr>
              <w:t xml:space="preserve"> piasek, węglowodory aromatyczne i cynk.</w:t>
            </w:r>
          </w:p>
          <w:p w14:paraId="6C943805" w14:textId="624681C0"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10AAE71B" w14:textId="77777777" w:rsidTr="00EC488D">
        <w:trPr>
          <w:cantSplit/>
          <w:jc w:val="center"/>
        </w:trPr>
        <w:tc>
          <w:tcPr>
            <w:tcW w:w="568" w:type="dxa"/>
            <w:shd w:val="clear" w:color="auto" w:fill="auto"/>
            <w:vAlign w:val="center"/>
          </w:tcPr>
          <w:p w14:paraId="6B1419E0"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7D319052"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01*</w:t>
            </w:r>
          </w:p>
        </w:tc>
        <w:tc>
          <w:tcPr>
            <w:tcW w:w="2983" w:type="dxa"/>
            <w:shd w:val="clear" w:color="auto" w:fill="auto"/>
            <w:vAlign w:val="center"/>
          </w:tcPr>
          <w:p w14:paraId="717A93FF" w14:textId="49302A35"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Olej </w:t>
            </w:r>
            <w:r w:rsidR="00C26A5D" w:rsidRPr="00A37C97">
              <w:rPr>
                <w:rFonts w:ascii="Arial" w:hAnsi="Arial" w:cs="Arial"/>
                <w:sz w:val="22"/>
                <w:szCs w:val="22"/>
                <w:lang w:val="pl-PL"/>
              </w:rPr>
              <w:t>opałowy i olej napędowy</w:t>
            </w:r>
          </w:p>
        </w:tc>
        <w:tc>
          <w:tcPr>
            <w:tcW w:w="1134" w:type="dxa"/>
            <w:vAlign w:val="center"/>
          </w:tcPr>
          <w:p w14:paraId="068C815F" w14:textId="657EAD46"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120,0</w:t>
            </w:r>
          </w:p>
        </w:tc>
        <w:tc>
          <w:tcPr>
            <w:tcW w:w="4110" w:type="dxa"/>
            <w:shd w:val="clear" w:color="auto" w:fill="auto"/>
            <w:vAlign w:val="center"/>
          </w:tcPr>
          <w:p w14:paraId="1E37CA3A"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Produkt pochodzenia naftowego, składający się głównie z węglowodorów alifatycznych, w mniejszym stopniu aromatycznych oraz wielu dodatków uszlachetniających. Podczas stosowania mogą powstać łatwopalne lub wybuchowe mieszaniny par z powietrzem. Odpad w postaci płynnej. Właściwości: wysoce łatwopalny, szkodliwy, </w:t>
            </w:r>
            <w:proofErr w:type="spellStart"/>
            <w:r w:rsidRPr="003562F9">
              <w:rPr>
                <w:rFonts w:ascii="Arial" w:eastAsia="Times New Roman" w:hAnsi="Arial" w:cs="Arial"/>
                <w:lang w:eastAsia="pl-PL"/>
              </w:rPr>
              <w:t>ekotoksyczny</w:t>
            </w:r>
            <w:proofErr w:type="spellEnd"/>
          </w:p>
          <w:p w14:paraId="574BC3FF" w14:textId="5D55CB44"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3B910276" w14:textId="77777777" w:rsidTr="00EC488D">
        <w:trPr>
          <w:cantSplit/>
          <w:jc w:val="center"/>
        </w:trPr>
        <w:tc>
          <w:tcPr>
            <w:tcW w:w="568" w:type="dxa"/>
            <w:shd w:val="clear" w:color="auto" w:fill="auto"/>
            <w:vAlign w:val="center"/>
          </w:tcPr>
          <w:p w14:paraId="0770A5A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078F4C37"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02*</w:t>
            </w:r>
          </w:p>
        </w:tc>
        <w:tc>
          <w:tcPr>
            <w:tcW w:w="2983" w:type="dxa"/>
            <w:shd w:val="clear" w:color="auto" w:fill="auto"/>
            <w:vAlign w:val="center"/>
          </w:tcPr>
          <w:p w14:paraId="1F6B7FF9"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Benzyna</w:t>
            </w:r>
          </w:p>
        </w:tc>
        <w:tc>
          <w:tcPr>
            <w:tcW w:w="1134" w:type="dxa"/>
            <w:vAlign w:val="center"/>
          </w:tcPr>
          <w:p w14:paraId="7A192A74" w14:textId="3639CFBE"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120,0</w:t>
            </w:r>
          </w:p>
        </w:tc>
        <w:tc>
          <w:tcPr>
            <w:tcW w:w="4110" w:type="dxa"/>
            <w:shd w:val="clear" w:color="auto" w:fill="auto"/>
            <w:vAlign w:val="center"/>
          </w:tcPr>
          <w:p w14:paraId="738ADBE8"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Produkt pochodzenia naftowego składający się głównie z węglowodorów alifatycznych. Może być wzbogacana biokomponentami w postaci np. alkoholu etylowego. Charakteryzuje się stosunkowo niską gęstością oraz lepkością. Właściwości: wysoce łatwopalne, szkodliwe, </w:t>
            </w:r>
            <w:proofErr w:type="spellStart"/>
            <w:r w:rsidRPr="003562F9">
              <w:rPr>
                <w:rFonts w:ascii="Arial" w:eastAsia="Times New Roman" w:hAnsi="Arial" w:cs="Arial"/>
                <w:lang w:eastAsia="pl-PL"/>
              </w:rPr>
              <w:t>ekotoksyczne</w:t>
            </w:r>
            <w:proofErr w:type="spellEnd"/>
            <w:r w:rsidRPr="003562F9">
              <w:rPr>
                <w:rFonts w:ascii="Arial" w:eastAsia="Times New Roman" w:hAnsi="Arial" w:cs="Arial"/>
                <w:lang w:eastAsia="pl-PL"/>
              </w:rPr>
              <w:t>.</w:t>
            </w:r>
          </w:p>
          <w:p w14:paraId="327E8A6B" w14:textId="3123391C"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5EEFD962" w14:textId="77777777" w:rsidTr="00EC488D">
        <w:trPr>
          <w:cantSplit/>
          <w:jc w:val="center"/>
        </w:trPr>
        <w:tc>
          <w:tcPr>
            <w:tcW w:w="568" w:type="dxa"/>
            <w:shd w:val="clear" w:color="auto" w:fill="auto"/>
            <w:vAlign w:val="center"/>
          </w:tcPr>
          <w:p w14:paraId="45184FAB"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50B5350D"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03*</w:t>
            </w:r>
          </w:p>
        </w:tc>
        <w:tc>
          <w:tcPr>
            <w:tcW w:w="2983" w:type="dxa"/>
            <w:shd w:val="clear" w:color="auto" w:fill="auto"/>
            <w:vAlign w:val="center"/>
          </w:tcPr>
          <w:p w14:paraId="52C11D12"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paliwa (włącznie z mieszaninami)</w:t>
            </w:r>
          </w:p>
        </w:tc>
        <w:tc>
          <w:tcPr>
            <w:tcW w:w="1134" w:type="dxa"/>
            <w:vAlign w:val="center"/>
          </w:tcPr>
          <w:p w14:paraId="55852437" w14:textId="4D346539"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4110" w:type="dxa"/>
            <w:shd w:val="clear" w:color="auto" w:fill="auto"/>
            <w:vAlign w:val="center"/>
          </w:tcPr>
          <w:p w14:paraId="13E8EB98"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Propan - butan LPG stosowany, jako paliwo w silnikach spalinowych. Gaz płynny jest paliwem należącym do grupy gazów płynnych węglowodorowych. Gaz płynny otrzymuje się w rafineriach przeróbki ropy naftowej w procesie uwodorniania i syntezy ropy naftowej. Gaz płynny jest gazem bezbarwnym, bezzapachowym, nie toksycznym, łatwo palnym i wybuchowym.</w:t>
            </w:r>
          </w:p>
          <w:p w14:paraId="6FCB224D" w14:textId="69A2DF89"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4EC00D4E" w14:textId="77777777" w:rsidTr="00EC488D">
        <w:trPr>
          <w:cantSplit/>
          <w:jc w:val="center"/>
        </w:trPr>
        <w:tc>
          <w:tcPr>
            <w:tcW w:w="568" w:type="dxa"/>
            <w:shd w:val="clear" w:color="auto" w:fill="auto"/>
            <w:vAlign w:val="center"/>
          </w:tcPr>
          <w:p w14:paraId="327376B8"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129E3CD3"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14 06 01*</w:t>
            </w:r>
          </w:p>
        </w:tc>
        <w:tc>
          <w:tcPr>
            <w:tcW w:w="2983" w:type="dxa"/>
            <w:shd w:val="clear" w:color="auto" w:fill="auto"/>
            <w:vAlign w:val="center"/>
          </w:tcPr>
          <w:p w14:paraId="5B90252C" w14:textId="77777777" w:rsidR="007A39BE" w:rsidRPr="00A37C97" w:rsidRDefault="007A39BE" w:rsidP="00EC488D">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Freony, HCFC, HFC</w:t>
            </w:r>
          </w:p>
        </w:tc>
        <w:tc>
          <w:tcPr>
            <w:tcW w:w="1134" w:type="dxa"/>
            <w:vAlign w:val="center"/>
          </w:tcPr>
          <w:p w14:paraId="43EEDD81" w14:textId="49842A3A"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16,0</w:t>
            </w:r>
          </w:p>
        </w:tc>
        <w:tc>
          <w:tcPr>
            <w:tcW w:w="4110" w:type="dxa"/>
            <w:shd w:val="clear" w:color="auto" w:fill="auto"/>
            <w:vAlign w:val="center"/>
          </w:tcPr>
          <w:p w14:paraId="00AC271C"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Freon to związek chemiczny np.: chloro-</w:t>
            </w:r>
            <w:proofErr w:type="spellStart"/>
            <w:r w:rsidRPr="003562F9">
              <w:rPr>
                <w:rFonts w:ascii="Arial" w:eastAsia="Times New Roman" w:hAnsi="Arial" w:cs="Arial"/>
                <w:lang w:eastAsia="pl-PL"/>
              </w:rPr>
              <w:t>fluoro</w:t>
            </w:r>
            <w:proofErr w:type="spellEnd"/>
            <w:r w:rsidRPr="003562F9">
              <w:rPr>
                <w:rFonts w:ascii="Arial" w:eastAsia="Times New Roman" w:hAnsi="Arial" w:cs="Arial"/>
                <w:lang w:eastAsia="pl-PL"/>
              </w:rPr>
              <w:t>-węgiel. Pod względem chemicznym freony (HFC) są pochodnymi chlorowcowymi węglowodorów nasyconych. Nie mają zapachu lub posiadają zapach eteru. Są bezbarwne i nietoksyczne. Stosowane są w produkcji urządzeń chłodzących i klimatyzacyjnych. Czynnik chłodniczy z układu klimatyzacyjnego. Freon jest zagrożeniem dla warstwy ozonowej. Może powodować odmrożenia przez raptowne odparowanie cieczy. Opary są cięższe od powietrza i mogą powodować uduszenie przez ograniczenie ilości tlenu potrzebnego do oddychania. Stosowane są w produkcji urządzeń chłodzących i klimatyzacyjnych.</w:t>
            </w:r>
          </w:p>
          <w:p w14:paraId="3DB47382" w14:textId="6764FBE4"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5D40B77A" w14:textId="77777777" w:rsidTr="00EC488D">
        <w:trPr>
          <w:cantSplit/>
          <w:jc w:val="center"/>
        </w:trPr>
        <w:tc>
          <w:tcPr>
            <w:tcW w:w="568" w:type="dxa"/>
            <w:shd w:val="clear" w:color="auto" w:fill="auto"/>
            <w:vAlign w:val="center"/>
          </w:tcPr>
          <w:p w14:paraId="38CB4353"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68E2A6C2"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15 02 02*</w:t>
            </w:r>
          </w:p>
        </w:tc>
        <w:tc>
          <w:tcPr>
            <w:tcW w:w="2983" w:type="dxa"/>
            <w:shd w:val="clear" w:color="auto" w:fill="auto"/>
            <w:vAlign w:val="center"/>
          </w:tcPr>
          <w:p w14:paraId="5A2457FC" w14:textId="77777777" w:rsidR="007A39BE" w:rsidRPr="00A37C97" w:rsidRDefault="007A39BE" w:rsidP="00EC488D">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Sorbenty, materiały filtracyjne (w tym filtry olejowe nieujęte w innych grupach), tkaniny do wycierania (np. szmaty, ścierki) i ubrania ochronne zanieczyszczone substancjami niebezpiecznymi (np. PCB)</w:t>
            </w:r>
          </w:p>
        </w:tc>
        <w:tc>
          <w:tcPr>
            <w:tcW w:w="1134" w:type="dxa"/>
            <w:vAlign w:val="center"/>
          </w:tcPr>
          <w:p w14:paraId="3F5053E3" w14:textId="2B9CF9D0"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7E48E252"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stały zanieczyszczony substancjami niebezpiecznymi jest to m.in. czyściwo i sorbenty oraz filtry olejowe. Zanieczyszczone materiały włókiennicze, z domieszką tekstyliów, elementów skórzanych. Skład chemiczny: bawełna celuloza, skrobia, węglowodory alifatyczne, węglowodory aromatyczne, polipropylen, poliester i inne. Właściwości: odpad stały, łatwopalny, zanieczyszczony substancjami niebezpiecznymi smarami, olejami silnikowymi zawierający między innymi PCB.</w:t>
            </w:r>
          </w:p>
          <w:p w14:paraId="07AEF02E" w14:textId="5317D54C" w:rsidR="003B71F0" w:rsidRPr="003562F9" w:rsidRDefault="003B71F0"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w:t>
            </w:r>
          </w:p>
        </w:tc>
      </w:tr>
      <w:tr w:rsidR="00D56382" w:rsidRPr="00A37C97" w14:paraId="73AA327C" w14:textId="77777777" w:rsidTr="00EC488D">
        <w:trPr>
          <w:cantSplit/>
          <w:jc w:val="center"/>
        </w:trPr>
        <w:tc>
          <w:tcPr>
            <w:tcW w:w="568" w:type="dxa"/>
            <w:shd w:val="clear" w:color="auto" w:fill="auto"/>
            <w:vAlign w:val="center"/>
          </w:tcPr>
          <w:p w14:paraId="16CBA7F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1DF6ECF2"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01 07*</w:t>
            </w:r>
          </w:p>
        </w:tc>
        <w:tc>
          <w:tcPr>
            <w:tcW w:w="2983" w:type="dxa"/>
            <w:shd w:val="clear" w:color="auto" w:fill="auto"/>
            <w:vAlign w:val="center"/>
          </w:tcPr>
          <w:p w14:paraId="24ECC753"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Filtry olejowe</w:t>
            </w:r>
          </w:p>
        </w:tc>
        <w:tc>
          <w:tcPr>
            <w:tcW w:w="1134" w:type="dxa"/>
            <w:vAlign w:val="center"/>
          </w:tcPr>
          <w:p w14:paraId="2AA7729A" w14:textId="69394FC5"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w:t>
            </w:r>
          </w:p>
        </w:tc>
        <w:tc>
          <w:tcPr>
            <w:tcW w:w="4110" w:type="dxa"/>
            <w:shd w:val="clear" w:color="auto" w:fill="auto"/>
            <w:vAlign w:val="center"/>
          </w:tcPr>
          <w:p w14:paraId="74E4414E" w14:textId="54909A13"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stałej. Składają się głównie z obudowy z metali nieżelaznych oraz materiałów filtracyjnych zatrzymujących zanieczyszczenia mechaniczne, zbudowanych głównie z celulozy lub tworzyw sztucznych (poliuretan, polichlorek winylu, polipropylen, polietylen). Ponadto zużyte filtry zanieczyszczone są związkami węglowodorów. </w:t>
            </w:r>
            <w:r w:rsidR="003B71F0" w:rsidRPr="003562F9">
              <w:rPr>
                <w:rFonts w:ascii="Arial" w:eastAsia="Times New Roman" w:hAnsi="Arial" w:cs="Arial"/>
                <w:lang w:eastAsia="pl-PL"/>
              </w:rPr>
              <w:t>Właściwości: HP 3 „łatwopalne”.</w:t>
            </w:r>
          </w:p>
        </w:tc>
      </w:tr>
      <w:tr w:rsidR="00D56382" w:rsidRPr="00A37C97" w14:paraId="7ADDF3EC" w14:textId="77777777" w:rsidTr="00EC488D">
        <w:trPr>
          <w:cantSplit/>
          <w:trHeight w:val="479"/>
          <w:jc w:val="center"/>
        </w:trPr>
        <w:tc>
          <w:tcPr>
            <w:tcW w:w="568" w:type="dxa"/>
            <w:shd w:val="clear" w:color="auto" w:fill="auto"/>
            <w:vAlign w:val="center"/>
          </w:tcPr>
          <w:p w14:paraId="635FC7A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6C7ABD83"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08*</w:t>
            </w:r>
          </w:p>
        </w:tc>
        <w:tc>
          <w:tcPr>
            <w:tcW w:w="2983" w:type="dxa"/>
            <w:shd w:val="clear" w:color="auto" w:fill="auto"/>
            <w:vAlign w:val="center"/>
          </w:tcPr>
          <w:p w14:paraId="3BC529C0"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Elementy zawierające rtęć</w:t>
            </w:r>
          </w:p>
        </w:tc>
        <w:tc>
          <w:tcPr>
            <w:tcW w:w="1134" w:type="dxa"/>
            <w:vAlign w:val="center"/>
          </w:tcPr>
          <w:p w14:paraId="15DF789A" w14:textId="68CD770A"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08F51CA8" w14:textId="7751DE94" w:rsidR="003B71F0"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Składają się głównie z mieszanin tworzyw sztucznych (poliuretan, polichlorek winylu, polipropylen, polietylen metali nieżelaznych oraz rtęci.</w:t>
            </w:r>
          </w:p>
          <w:p w14:paraId="39227B38" w14:textId="770EAC4E" w:rsidR="007A39BE" w:rsidRPr="003562F9" w:rsidRDefault="003B71F0"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w:t>
            </w:r>
          </w:p>
        </w:tc>
      </w:tr>
      <w:tr w:rsidR="00D56382" w:rsidRPr="00A37C97" w14:paraId="6EEECF9B" w14:textId="77777777" w:rsidTr="00EC488D">
        <w:trPr>
          <w:cantSplit/>
          <w:jc w:val="center"/>
        </w:trPr>
        <w:tc>
          <w:tcPr>
            <w:tcW w:w="568" w:type="dxa"/>
            <w:shd w:val="clear" w:color="auto" w:fill="auto"/>
            <w:vAlign w:val="center"/>
          </w:tcPr>
          <w:p w14:paraId="2FE3AA1C"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4C01B3EF"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01 09*</w:t>
            </w:r>
          </w:p>
        </w:tc>
        <w:tc>
          <w:tcPr>
            <w:tcW w:w="2983" w:type="dxa"/>
            <w:shd w:val="clear" w:color="auto" w:fill="auto"/>
            <w:vAlign w:val="center"/>
          </w:tcPr>
          <w:p w14:paraId="7860C7C4"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Elementy zawierające PCB</w:t>
            </w:r>
          </w:p>
        </w:tc>
        <w:tc>
          <w:tcPr>
            <w:tcW w:w="1134" w:type="dxa"/>
            <w:vAlign w:val="center"/>
          </w:tcPr>
          <w:p w14:paraId="33DC9248" w14:textId="589DFF3E"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2FE4932C" w14:textId="6E94E932"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Składają się z metali nieżelaznych, tj. aluminium, miedź oraz innych tworzyw sztucznych (poliuretan, polichlorek winylu, polipropylen, polietylen) oraz PCB - polichlorowanych </w:t>
            </w:r>
            <w:proofErr w:type="spellStart"/>
            <w:r w:rsidRPr="003562F9">
              <w:rPr>
                <w:rFonts w:ascii="Arial" w:eastAsia="Times New Roman" w:hAnsi="Arial" w:cs="Arial"/>
                <w:lang w:eastAsia="pl-PL"/>
              </w:rPr>
              <w:t>bifenyli</w:t>
            </w:r>
            <w:proofErr w:type="spellEnd"/>
            <w:r w:rsidRPr="003562F9">
              <w:rPr>
                <w:rFonts w:ascii="Arial" w:eastAsia="Times New Roman" w:hAnsi="Arial" w:cs="Arial"/>
                <w:lang w:eastAsia="pl-PL"/>
              </w:rPr>
              <w:t xml:space="preserve">. Są to ciecze niepalne o bardzo dobrych właściwościach dielektrycznych. </w:t>
            </w:r>
            <w:r w:rsidR="003B71F0" w:rsidRPr="003562F9">
              <w:rPr>
                <w:rFonts w:ascii="Arial" w:eastAsia="Times New Roman" w:hAnsi="Arial" w:cs="Arial"/>
                <w:lang w:eastAsia="pl-PL"/>
              </w:rPr>
              <w:t>Właściwości: HP 3 „łatwopalne”.</w:t>
            </w:r>
          </w:p>
        </w:tc>
      </w:tr>
      <w:tr w:rsidR="00D56382" w:rsidRPr="00A37C97" w14:paraId="3E992939" w14:textId="77777777" w:rsidTr="00EC488D">
        <w:trPr>
          <w:cantSplit/>
          <w:jc w:val="center"/>
        </w:trPr>
        <w:tc>
          <w:tcPr>
            <w:tcW w:w="568" w:type="dxa"/>
            <w:shd w:val="clear" w:color="auto" w:fill="auto"/>
            <w:vAlign w:val="center"/>
          </w:tcPr>
          <w:p w14:paraId="5A9F583B"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2E08B111"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10*</w:t>
            </w:r>
          </w:p>
        </w:tc>
        <w:tc>
          <w:tcPr>
            <w:tcW w:w="2983" w:type="dxa"/>
            <w:shd w:val="clear" w:color="auto" w:fill="auto"/>
            <w:vAlign w:val="center"/>
          </w:tcPr>
          <w:p w14:paraId="1E7DA6A7"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Elementy wybuchowe (np. poduszki powietrzne)</w:t>
            </w:r>
          </w:p>
        </w:tc>
        <w:tc>
          <w:tcPr>
            <w:tcW w:w="1134" w:type="dxa"/>
            <w:vAlign w:val="center"/>
          </w:tcPr>
          <w:p w14:paraId="556F2776" w14:textId="36AE425F"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w:t>
            </w:r>
          </w:p>
        </w:tc>
        <w:tc>
          <w:tcPr>
            <w:tcW w:w="4110" w:type="dxa"/>
            <w:shd w:val="clear" w:color="auto" w:fill="auto"/>
            <w:vAlign w:val="center"/>
          </w:tcPr>
          <w:p w14:paraId="2526EDA6" w14:textId="1AD4BC4B"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w postaci stałej. Składają się z następujących podstawowych elementów: poduszki z reguły jest to tkanina nylonowo - bawełniana lub poliamidowa, generatora gazu: zawiera zapalnik i paliwo najczęściej azot lub dwutlenek węgla, oraz układu aktywującego materiał pirotechniczny (azydek sodu, azotan potasu i dwutlenek krzemu).</w:t>
            </w:r>
          </w:p>
          <w:p w14:paraId="2449CF0F" w14:textId="6177B146" w:rsidR="003B71F0" w:rsidRPr="003562F9" w:rsidRDefault="003B71F0"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w:t>
            </w:r>
          </w:p>
        </w:tc>
      </w:tr>
      <w:tr w:rsidR="00D56382" w:rsidRPr="00A37C97" w14:paraId="6F4A532F" w14:textId="77777777" w:rsidTr="00EC488D">
        <w:trPr>
          <w:cantSplit/>
          <w:jc w:val="center"/>
        </w:trPr>
        <w:tc>
          <w:tcPr>
            <w:tcW w:w="568" w:type="dxa"/>
            <w:shd w:val="clear" w:color="auto" w:fill="auto"/>
            <w:vAlign w:val="center"/>
          </w:tcPr>
          <w:p w14:paraId="14CF4115"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6E008024"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11*</w:t>
            </w:r>
          </w:p>
        </w:tc>
        <w:tc>
          <w:tcPr>
            <w:tcW w:w="2983" w:type="dxa"/>
            <w:shd w:val="clear" w:color="auto" w:fill="auto"/>
            <w:vAlign w:val="center"/>
          </w:tcPr>
          <w:p w14:paraId="2440EA27"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Okładziny hamulcowe zawierające azbest</w:t>
            </w:r>
          </w:p>
        </w:tc>
        <w:tc>
          <w:tcPr>
            <w:tcW w:w="1134" w:type="dxa"/>
            <w:vAlign w:val="center"/>
          </w:tcPr>
          <w:p w14:paraId="6963A46B" w14:textId="4A82383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2EA79D4D" w14:textId="7F1446F8"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stałej. Klocki hamulcowe składają się z metalowej płytki nośnej oraz </w:t>
            </w:r>
            <w:proofErr w:type="spellStart"/>
            <w:r w:rsidRPr="003562F9">
              <w:rPr>
                <w:rFonts w:ascii="Arial" w:eastAsia="Times New Roman" w:hAnsi="Arial" w:cs="Arial"/>
                <w:lang w:eastAsia="pl-PL"/>
              </w:rPr>
              <w:t>naprasowanej</w:t>
            </w:r>
            <w:proofErr w:type="spellEnd"/>
            <w:r w:rsidRPr="003562F9">
              <w:rPr>
                <w:rFonts w:ascii="Arial" w:eastAsia="Times New Roman" w:hAnsi="Arial" w:cs="Arial"/>
                <w:lang w:eastAsia="pl-PL"/>
              </w:rPr>
              <w:t xml:space="preserve"> okładziny ciernej azbestowej, zbudowanej z uwodnionych minerałów krzemowych, tworzących włókna. Okładziny hamulcowe przez wiele lat wykonywane były z tkaniny azbestowej, przeplatanej drutem. Cechy charakterystyczne: odporne na ścieranie, wytrzymałe na temperaturę. Właściwości szkodliwe, toksyczne dla ludzi i zwierząt.</w:t>
            </w:r>
            <w:r w:rsidR="00390EE2" w:rsidRPr="003562F9">
              <w:rPr>
                <w:rFonts w:ascii="Arial" w:eastAsia="Times New Roman" w:hAnsi="Arial" w:cs="Arial"/>
                <w:lang w:eastAsia="pl-PL"/>
              </w:rPr>
              <w:t xml:space="preserve"> Właściwości: HP</w:t>
            </w:r>
            <w:r w:rsidR="00C107D1" w:rsidRPr="003562F9">
              <w:rPr>
                <w:rFonts w:ascii="Arial" w:eastAsia="Times New Roman" w:hAnsi="Arial" w:cs="Arial"/>
                <w:lang w:eastAsia="pl-PL"/>
              </w:rPr>
              <w:t xml:space="preserve"> 3 „łatwopalne”.</w:t>
            </w:r>
          </w:p>
        </w:tc>
      </w:tr>
      <w:tr w:rsidR="00D56382" w:rsidRPr="00A37C97" w14:paraId="5CD7F3BB" w14:textId="77777777" w:rsidTr="00EC488D">
        <w:trPr>
          <w:cantSplit/>
          <w:jc w:val="center"/>
        </w:trPr>
        <w:tc>
          <w:tcPr>
            <w:tcW w:w="568" w:type="dxa"/>
            <w:shd w:val="clear" w:color="auto" w:fill="auto"/>
            <w:vAlign w:val="center"/>
          </w:tcPr>
          <w:p w14:paraId="11662578"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16B81595"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13*</w:t>
            </w:r>
          </w:p>
        </w:tc>
        <w:tc>
          <w:tcPr>
            <w:tcW w:w="2983" w:type="dxa"/>
            <w:shd w:val="clear" w:color="auto" w:fill="auto"/>
            <w:vAlign w:val="center"/>
          </w:tcPr>
          <w:p w14:paraId="2F20B651"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Płyny hamulcowe</w:t>
            </w:r>
          </w:p>
        </w:tc>
        <w:tc>
          <w:tcPr>
            <w:tcW w:w="1134" w:type="dxa"/>
            <w:vAlign w:val="center"/>
          </w:tcPr>
          <w:p w14:paraId="14FF1C51" w14:textId="188C34CF"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w:t>
            </w:r>
          </w:p>
        </w:tc>
        <w:tc>
          <w:tcPr>
            <w:tcW w:w="4110" w:type="dxa"/>
            <w:shd w:val="clear" w:color="auto" w:fill="auto"/>
            <w:vAlign w:val="center"/>
          </w:tcPr>
          <w:p w14:paraId="7922A4F5"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płynnej. Płyny hamulcowe są zazwyczaj mieszaniną glikoli, eterów alkilowych, etylenowych estrów </w:t>
            </w:r>
            <w:proofErr w:type="spellStart"/>
            <w:r w:rsidRPr="003562F9">
              <w:rPr>
                <w:rFonts w:ascii="Arial" w:eastAsia="Times New Roman" w:hAnsi="Arial" w:cs="Arial"/>
                <w:lang w:eastAsia="pl-PL"/>
              </w:rPr>
              <w:t>boranowych</w:t>
            </w:r>
            <w:proofErr w:type="spellEnd"/>
            <w:r w:rsidRPr="003562F9">
              <w:rPr>
                <w:rFonts w:ascii="Arial" w:eastAsia="Times New Roman" w:hAnsi="Arial" w:cs="Arial"/>
                <w:lang w:eastAsia="pl-PL"/>
              </w:rPr>
              <w:t xml:space="preserve"> i </w:t>
            </w:r>
            <w:proofErr w:type="spellStart"/>
            <w:r w:rsidRPr="003562F9">
              <w:rPr>
                <w:rFonts w:ascii="Arial" w:eastAsia="Times New Roman" w:hAnsi="Arial" w:cs="Arial"/>
                <w:lang w:eastAsia="pl-PL"/>
              </w:rPr>
              <w:t>polipropylenoglikoli</w:t>
            </w:r>
            <w:proofErr w:type="spellEnd"/>
            <w:r w:rsidRPr="003562F9">
              <w:rPr>
                <w:rFonts w:ascii="Arial" w:eastAsia="Times New Roman" w:hAnsi="Arial" w:cs="Arial"/>
                <w:lang w:eastAsia="pl-PL"/>
              </w:rPr>
              <w:t xml:space="preserve"> z dodatkami poprawiającymi ich cechy użytkowe, np. inhibitorów do ochrony metali. Główny składnik glikol etylenowy jest alkoholem dwuwodorotlenowym. Jest to ciecz jednorodna, przeźroczysta o barwie bezbarwnej do żółtej. Właściwości: szkodliwy dla ludzi i środowiska. Na zdrowie człowieka działa szkodliwie po połknięciu.</w:t>
            </w:r>
          </w:p>
          <w:p w14:paraId="19EE0F91" w14:textId="411F42E4" w:rsidR="00346293" w:rsidRPr="003562F9" w:rsidRDefault="00346293"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1158C3C3" w14:textId="77777777" w:rsidTr="00EC488D">
        <w:trPr>
          <w:cantSplit/>
          <w:jc w:val="center"/>
        </w:trPr>
        <w:tc>
          <w:tcPr>
            <w:tcW w:w="568" w:type="dxa"/>
            <w:shd w:val="clear" w:color="auto" w:fill="auto"/>
            <w:vAlign w:val="center"/>
          </w:tcPr>
          <w:p w14:paraId="63AE46C4"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2FDDB461"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01 14*</w:t>
            </w:r>
          </w:p>
        </w:tc>
        <w:tc>
          <w:tcPr>
            <w:tcW w:w="2983" w:type="dxa"/>
            <w:shd w:val="clear" w:color="auto" w:fill="auto"/>
            <w:vAlign w:val="center"/>
          </w:tcPr>
          <w:p w14:paraId="675DCBA5" w14:textId="77777777" w:rsidR="007A39BE" w:rsidRPr="00A37C97" w:rsidRDefault="007A39BE" w:rsidP="00EC488D">
            <w:pPr>
              <w:jc w:val="center"/>
              <w:rPr>
                <w:rFonts w:ascii="Arial" w:hAnsi="Arial" w:cs="Arial"/>
                <w:sz w:val="22"/>
                <w:szCs w:val="22"/>
                <w:lang w:eastAsia="ar-SA"/>
              </w:rPr>
            </w:pPr>
            <w:r w:rsidRPr="00A37C97">
              <w:rPr>
                <w:rFonts w:ascii="Arial" w:hAnsi="Arial" w:cs="Arial"/>
                <w:sz w:val="22"/>
                <w:szCs w:val="22"/>
                <w:lang w:eastAsia="ar-SA"/>
              </w:rPr>
              <w:t>Płyny zapobiegające zamarzaniu zawierające niebezpieczne substancje</w:t>
            </w:r>
          </w:p>
        </w:tc>
        <w:tc>
          <w:tcPr>
            <w:tcW w:w="1134" w:type="dxa"/>
            <w:vAlign w:val="center"/>
          </w:tcPr>
          <w:p w14:paraId="145A740D" w14:textId="0BC5F68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30,0</w:t>
            </w:r>
          </w:p>
        </w:tc>
        <w:tc>
          <w:tcPr>
            <w:tcW w:w="4110" w:type="dxa"/>
            <w:shd w:val="clear" w:color="auto" w:fill="auto"/>
            <w:vAlign w:val="center"/>
          </w:tcPr>
          <w:p w14:paraId="6970EEE5"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Płyny chłodnicze służą do chłodzenia silników samochodowych. Wytwarzane są na bazie glikolu etylenowego lub glikolu propylenowego, z dodatkami zawierającymi substancje niebezpieczne poprawiające ich cechy użytkowe, zapobiegające pienieniu się płynu oraz powstawaniu korozji i uszkodzeniom elementów układu chłodniczego i innym. Glikol etylenowy jest alkoholem dwuwodorotlenowym. Ma postać bezbarwnej, gęstej ciecz</w:t>
            </w:r>
            <w:r w:rsidR="00237B84" w:rsidRPr="003562F9">
              <w:rPr>
                <w:rFonts w:ascii="Arial" w:eastAsia="Times New Roman" w:hAnsi="Arial" w:cs="Arial"/>
                <w:lang w:eastAsia="pl-PL"/>
              </w:rPr>
              <w:t xml:space="preserve">y. Temp. </w:t>
            </w:r>
            <w:r w:rsidRPr="003562F9">
              <w:rPr>
                <w:rFonts w:ascii="Arial" w:eastAsia="Times New Roman" w:hAnsi="Arial" w:cs="Arial"/>
                <w:lang w:eastAsia="pl-PL"/>
              </w:rPr>
              <w:t>wrzenia 197,5 °C. Całkowicie miesza się z wodą</w:t>
            </w:r>
            <w:r w:rsidR="00237B84" w:rsidRPr="003562F9">
              <w:rPr>
                <w:rFonts w:ascii="Arial" w:eastAsia="Times New Roman" w:hAnsi="Arial" w:cs="Arial"/>
                <w:lang w:eastAsia="pl-PL"/>
              </w:rPr>
              <w:t xml:space="preserve"> i </w:t>
            </w:r>
            <w:r w:rsidRPr="003562F9">
              <w:rPr>
                <w:rFonts w:ascii="Arial" w:eastAsia="Times New Roman" w:hAnsi="Arial" w:cs="Arial"/>
                <w:lang w:eastAsia="pl-PL"/>
              </w:rPr>
              <w:t>alkoholem we wszystkich stosunkach. W środowisku wodnym ulega łatwo rozcieńczeniu i rozkładowi. Właściwości: stan płynny, jest szkodliwy dla ludzi i środowiska.</w:t>
            </w:r>
          </w:p>
          <w:p w14:paraId="1FD0339D" w14:textId="2C89B45D" w:rsidR="00237B84" w:rsidRPr="003562F9" w:rsidRDefault="00237B84"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5435E2AC" w14:textId="77777777" w:rsidTr="00EC488D">
        <w:trPr>
          <w:cantSplit/>
          <w:jc w:val="center"/>
        </w:trPr>
        <w:tc>
          <w:tcPr>
            <w:tcW w:w="568" w:type="dxa"/>
            <w:shd w:val="clear" w:color="auto" w:fill="auto"/>
            <w:vAlign w:val="center"/>
          </w:tcPr>
          <w:p w14:paraId="155ACC63"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575F9C73"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01 21*</w:t>
            </w:r>
          </w:p>
        </w:tc>
        <w:tc>
          <w:tcPr>
            <w:tcW w:w="2983" w:type="dxa"/>
            <w:shd w:val="clear" w:color="auto" w:fill="auto"/>
            <w:vAlign w:val="center"/>
          </w:tcPr>
          <w:p w14:paraId="0A01C13F"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Niebezpieczne elementy inne niż wymienione w 16 01 07 do 16 01 11, 16 01 13 i 16 01 14</w:t>
            </w:r>
          </w:p>
        </w:tc>
        <w:tc>
          <w:tcPr>
            <w:tcW w:w="1134" w:type="dxa"/>
            <w:vAlign w:val="center"/>
          </w:tcPr>
          <w:p w14:paraId="005F3CB9" w14:textId="5E4E4073"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12,0</w:t>
            </w:r>
          </w:p>
        </w:tc>
        <w:tc>
          <w:tcPr>
            <w:tcW w:w="4110" w:type="dxa"/>
            <w:shd w:val="clear" w:color="auto" w:fill="auto"/>
            <w:vAlign w:val="center"/>
          </w:tcPr>
          <w:p w14:paraId="7D2DFC93"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Stanowią go m.in. lampy fluorescencyjne, odpady zawierające rtęć oraz zbiorniki na gaz LPG. Zbiornik zbudowany jest z żelaza, a zawór zbiornika wykonany jest z mosiądzu.</w:t>
            </w:r>
          </w:p>
          <w:p w14:paraId="60A92679" w14:textId="132FB578" w:rsidR="00C26A5D" w:rsidRPr="003562F9" w:rsidRDefault="00C26A5D"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w:t>
            </w:r>
          </w:p>
        </w:tc>
      </w:tr>
      <w:tr w:rsidR="00D56382" w:rsidRPr="00A37C97" w14:paraId="6BA0DE7B" w14:textId="77777777" w:rsidTr="00EC488D">
        <w:trPr>
          <w:cantSplit/>
          <w:jc w:val="center"/>
        </w:trPr>
        <w:tc>
          <w:tcPr>
            <w:tcW w:w="568" w:type="dxa"/>
            <w:shd w:val="clear" w:color="auto" w:fill="auto"/>
            <w:vAlign w:val="center"/>
          </w:tcPr>
          <w:p w14:paraId="3245CC3B"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3AB8D4EA"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01*</w:t>
            </w:r>
          </w:p>
        </w:tc>
        <w:tc>
          <w:tcPr>
            <w:tcW w:w="2983" w:type="dxa"/>
            <w:shd w:val="clear" w:color="auto" w:fill="auto"/>
            <w:vAlign w:val="center"/>
          </w:tcPr>
          <w:p w14:paraId="5FCCFAE9"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ołowiowe</w:t>
            </w:r>
          </w:p>
        </w:tc>
        <w:tc>
          <w:tcPr>
            <w:tcW w:w="1134" w:type="dxa"/>
            <w:vAlign w:val="center"/>
          </w:tcPr>
          <w:p w14:paraId="55C297AE" w14:textId="5AAF0CE5"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60,0</w:t>
            </w:r>
          </w:p>
        </w:tc>
        <w:tc>
          <w:tcPr>
            <w:tcW w:w="4110" w:type="dxa"/>
            <w:shd w:val="clear" w:color="auto" w:fill="auto"/>
            <w:vAlign w:val="center"/>
          </w:tcPr>
          <w:p w14:paraId="1D875746" w14:textId="6E484BB4" w:rsidR="00237B84"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Baterie i akumulatory ołowiowe to rodzaj akumulatora elektrycznego, opartego na ogniwach galwanicznych, zbudowanych z elektrody ołowiowej oraz roztworu wodnego kwasu siarkowego spełniającego funkcja elektrolitu. W trakcie eksploatacji płyty ołowiowe ulegają zasiarczeniu, a na dnie akumulatora zbiera się szlam ołowiowo-siarkowy, który zawiera również metale ciężkie.</w:t>
            </w:r>
          </w:p>
          <w:p w14:paraId="2541E2A7" w14:textId="6F940B6D" w:rsidR="007A39BE" w:rsidRPr="003562F9" w:rsidRDefault="00237B84"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6751450B" w14:textId="77777777" w:rsidTr="00EC488D">
        <w:trPr>
          <w:cantSplit/>
          <w:jc w:val="center"/>
        </w:trPr>
        <w:tc>
          <w:tcPr>
            <w:tcW w:w="568" w:type="dxa"/>
            <w:shd w:val="clear" w:color="auto" w:fill="auto"/>
            <w:vAlign w:val="center"/>
          </w:tcPr>
          <w:p w14:paraId="15840F45"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064A83D7"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02*</w:t>
            </w:r>
          </w:p>
        </w:tc>
        <w:tc>
          <w:tcPr>
            <w:tcW w:w="2983" w:type="dxa"/>
            <w:shd w:val="clear" w:color="auto" w:fill="auto"/>
            <w:vAlign w:val="center"/>
          </w:tcPr>
          <w:p w14:paraId="73B0844D"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niklowo-kadmowe</w:t>
            </w:r>
          </w:p>
        </w:tc>
        <w:tc>
          <w:tcPr>
            <w:tcW w:w="1134" w:type="dxa"/>
            <w:vAlign w:val="center"/>
          </w:tcPr>
          <w:p w14:paraId="55D07CD3" w14:textId="60C7B997"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4110" w:type="dxa"/>
            <w:shd w:val="clear" w:color="auto" w:fill="auto"/>
            <w:vAlign w:val="center"/>
          </w:tcPr>
          <w:p w14:paraId="3A51986C" w14:textId="6BB82138"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stałej. Baterie i akumulatory niklowo - kadmowe to rodzaj akumulatora elektrycznego, w którym elektrody wykonane są z zasadowego tlenku niklu (katoda) i metalicznego kadmu (anoda). Elektrolitem jest wodorotlenek potasu. Składają się z tworzyw sztucznych (poliuretan, polichlorek winylu, polipropylen, polietylen) oraz związków niklu i kadmu. </w:t>
            </w:r>
            <w:r w:rsidR="00237B84" w:rsidRPr="003562F9">
              <w:rPr>
                <w:rFonts w:ascii="Arial" w:eastAsia="Times New Roman" w:hAnsi="Arial" w:cs="Arial"/>
                <w:lang w:eastAsia="pl-PL"/>
              </w:rPr>
              <w:t>Właściwości: HP 3 „łatwopalne”, HP 4 „drażniące”.</w:t>
            </w:r>
          </w:p>
        </w:tc>
      </w:tr>
      <w:tr w:rsidR="00D56382" w:rsidRPr="00A37C97" w14:paraId="35CC9B5D" w14:textId="77777777" w:rsidTr="00EC488D">
        <w:trPr>
          <w:cantSplit/>
          <w:jc w:val="center"/>
        </w:trPr>
        <w:tc>
          <w:tcPr>
            <w:tcW w:w="568" w:type="dxa"/>
            <w:shd w:val="clear" w:color="auto" w:fill="auto"/>
            <w:vAlign w:val="center"/>
          </w:tcPr>
          <w:p w14:paraId="33D2A0B9"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326C9800"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03*</w:t>
            </w:r>
          </w:p>
        </w:tc>
        <w:tc>
          <w:tcPr>
            <w:tcW w:w="2983" w:type="dxa"/>
            <w:shd w:val="clear" w:color="auto" w:fill="auto"/>
            <w:vAlign w:val="center"/>
          </w:tcPr>
          <w:p w14:paraId="0B0FF3B9"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zawierające rtęć</w:t>
            </w:r>
          </w:p>
        </w:tc>
        <w:tc>
          <w:tcPr>
            <w:tcW w:w="1134" w:type="dxa"/>
            <w:vAlign w:val="center"/>
          </w:tcPr>
          <w:p w14:paraId="7E05AAC3" w14:textId="36B9613A"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2DB59975" w14:textId="77777777" w:rsidR="00237B84"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Baterie składające się z ogniw srebrowo-cynkowych w zasadowym elektrolicie. W celu powstrzymania korozji elektrochemicznej stosowana jest rtęć.</w:t>
            </w:r>
          </w:p>
          <w:p w14:paraId="3A7501A3" w14:textId="7EC2F163" w:rsidR="00C26A5D" w:rsidRPr="003562F9" w:rsidRDefault="00C26A5D"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w:t>
            </w:r>
          </w:p>
        </w:tc>
      </w:tr>
      <w:tr w:rsidR="00D56382" w:rsidRPr="00A37C97" w14:paraId="4FF95BB2" w14:textId="77777777" w:rsidTr="00EC488D">
        <w:trPr>
          <w:cantSplit/>
          <w:jc w:val="center"/>
        </w:trPr>
        <w:tc>
          <w:tcPr>
            <w:tcW w:w="568" w:type="dxa"/>
            <w:shd w:val="clear" w:color="auto" w:fill="auto"/>
            <w:vAlign w:val="center"/>
          </w:tcPr>
          <w:p w14:paraId="05710DC3" w14:textId="77777777" w:rsidR="007A39BE" w:rsidRPr="00A37C97" w:rsidRDefault="007A39BE" w:rsidP="00EC488D">
            <w:pPr>
              <w:pStyle w:val="Akapitzlist"/>
              <w:numPr>
                <w:ilvl w:val="0"/>
                <w:numId w:val="7"/>
              </w:numPr>
              <w:suppressAutoHyphens/>
              <w:jc w:val="center"/>
              <w:rPr>
                <w:rFonts w:ascii="Arial" w:hAnsi="Arial" w:cs="Arial"/>
                <w:sz w:val="22"/>
                <w:szCs w:val="22"/>
                <w:lang w:eastAsia="ar-SA"/>
              </w:rPr>
            </w:pPr>
          </w:p>
        </w:tc>
        <w:tc>
          <w:tcPr>
            <w:tcW w:w="1270" w:type="dxa"/>
            <w:shd w:val="clear" w:color="auto" w:fill="auto"/>
            <w:vAlign w:val="center"/>
          </w:tcPr>
          <w:p w14:paraId="5D29B68C"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08 02*</w:t>
            </w:r>
          </w:p>
        </w:tc>
        <w:tc>
          <w:tcPr>
            <w:tcW w:w="2983" w:type="dxa"/>
            <w:shd w:val="clear" w:color="auto" w:fill="auto"/>
            <w:vAlign w:val="center"/>
          </w:tcPr>
          <w:p w14:paraId="244D085B" w14:textId="77777777" w:rsidR="007A39BE" w:rsidRPr="00A37C97" w:rsidRDefault="007A39BE" w:rsidP="00EC488D">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Zużyte katalizatory zawierające niebezpieczne metale przejściowe lub ich niebezpieczne związki</w:t>
            </w:r>
          </w:p>
        </w:tc>
        <w:tc>
          <w:tcPr>
            <w:tcW w:w="1134" w:type="dxa"/>
            <w:vAlign w:val="center"/>
          </w:tcPr>
          <w:p w14:paraId="3A464953" w14:textId="54A60056"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4110" w:type="dxa"/>
            <w:shd w:val="clear" w:color="auto" w:fill="auto"/>
            <w:vAlign w:val="center"/>
          </w:tcPr>
          <w:p w14:paraId="2346FD93"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Katalizator - reaktor katalityczny zbudowany jest z rdzenia wykonanego w postaci monolitu ceramicznego lub metalowego o strukturze plastra miodu, warstwy pośredniej, warstwy aktywnej, warstwy uszczelniającej i izolującej cieplnie w postaci mat oraz żaroodpornej obudowy wykonanej ze stali odpornej na korozję.</w:t>
            </w:r>
          </w:p>
          <w:p w14:paraId="3577CCD2" w14:textId="757AA453" w:rsidR="00237B84" w:rsidRPr="003562F9" w:rsidRDefault="00237B84"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Właściwości: HP 3 „łatwopalne”, HP 4 „drażniące”.</w:t>
            </w:r>
          </w:p>
        </w:tc>
      </w:tr>
      <w:tr w:rsidR="00D56382" w:rsidRPr="00A37C97" w14:paraId="1EEFA0AF" w14:textId="77777777" w:rsidTr="003F4B4F">
        <w:trPr>
          <w:cantSplit/>
          <w:trHeight w:val="456"/>
          <w:jc w:val="center"/>
        </w:trPr>
        <w:tc>
          <w:tcPr>
            <w:tcW w:w="10065" w:type="dxa"/>
            <w:gridSpan w:val="5"/>
            <w:shd w:val="clear" w:color="auto" w:fill="D9D9D9" w:themeFill="background1" w:themeFillShade="D9"/>
            <w:vAlign w:val="center"/>
          </w:tcPr>
          <w:p w14:paraId="2C3F997A" w14:textId="77777777" w:rsidR="007A39BE" w:rsidRPr="003562F9" w:rsidRDefault="007A39BE" w:rsidP="00EC488D">
            <w:pPr>
              <w:suppressAutoHyphens/>
              <w:jc w:val="center"/>
              <w:rPr>
                <w:rFonts w:ascii="Arial" w:hAnsi="Arial" w:cs="Arial"/>
                <w:b/>
                <w:bCs/>
                <w:sz w:val="22"/>
                <w:szCs w:val="22"/>
                <w:lang w:eastAsia="ar-SA"/>
              </w:rPr>
            </w:pPr>
            <w:r w:rsidRPr="003562F9">
              <w:rPr>
                <w:rFonts w:ascii="Arial" w:hAnsi="Arial" w:cs="Arial"/>
                <w:b/>
                <w:sz w:val="22"/>
                <w:szCs w:val="22"/>
              </w:rPr>
              <w:t>ODPADY INNE NIŻ NIEBEZPIECZNE</w:t>
            </w:r>
          </w:p>
        </w:tc>
      </w:tr>
      <w:tr w:rsidR="00D56382" w:rsidRPr="00A37C97" w14:paraId="0E090CEA" w14:textId="77777777" w:rsidTr="00EC488D">
        <w:trPr>
          <w:cantSplit/>
          <w:jc w:val="center"/>
        </w:trPr>
        <w:tc>
          <w:tcPr>
            <w:tcW w:w="568" w:type="dxa"/>
            <w:shd w:val="clear" w:color="auto" w:fill="auto"/>
            <w:vAlign w:val="center"/>
          </w:tcPr>
          <w:p w14:paraId="69F4185D"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545789DE"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15 02 03</w:t>
            </w:r>
          </w:p>
        </w:tc>
        <w:tc>
          <w:tcPr>
            <w:tcW w:w="2983" w:type="dxa"/>
            <w:shd w:val="clear" w:color="auto" w:fill="auto"/>
            <w:vAlign w:val="center"/>
          </w:tcPr>
          <w:p w14:paraId="3D50DA92"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Sorbenty, materiały filtracyjne, tkaniny do wycierania (np. szmaty, ścierki) i ubrania ochronne inne niż wymienione w 15 02 02</w:t>
            </w:r>
          </w:p>
        </w:tc>
        <w:tc>
          <w:tcPr>
            <w:tcW w:w="1134" w:type="dxa"/>
            <w:vAlign w:val="center"/>
          </w:tcPr>
          <w:p w14:paraId="61DDF378" w14:textId="30467AFA"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4110" w:type="dxa"/>
            <w:shd w:val="clear" w:color="auto" w:fill="auto"/>
            <w:vAlign w:val="center"/>
          </w:tcPr>
          <w:p w14:paraId="1AD23A08"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Sorbenty, materiały filtracyjne (filtry powietrza), tkaniny do wycierania (</w:t>
            </w:r>
            <w:proofErr w:type="spellStart"/>
            <w:r w:rsidRPr="003562F9">
              <w:rPr>
                <w:rFonts w:ascii="Arial" w:eastAsia="Times New Roman" w:hAnsi="Arial" w:cs="Arial"/>
                <w:lang w:eastAsia="pl-PL"/>
              </w:rPr>
              <w:t>np</w:t>
            </w:r>
            <w:proofErr w:type="spellEnd"/>
            <w:r w:rsidRPr="003562F9">
              <w:rPr>
                <w:rFonts w:ascii="Arial" w:eastAsia="Times New Roman" w:hAnsi="Arial" w:cs="Arial"/>
                <w:lang w:eastAsia="pl-PL"/>
              </w:rPr>
              <w:t>, szmaty, ścierki) produkowane są na bazie tkanin i dzianin głównie bawełnianych o doskonałych właściwościach absorpcyjnych. Skład chemiczny: bawełna, celuloza, skrobia, węglowodory alifatyczne, węglowodory aromatyczne, polipropylen, poliester. Właściwości: odpad stały, łatwopalny.</w:t>
            </w:r>
          </w:p>
        </w:tc>
      </w:tr>
      <w:tr w:rsidR="00D56382" w:rsidRPr="00A37C97" w14:paraId="33A57402" w14:textId="77777777" w:rsidTr="00EC488D">
        <w:trPr>
          <w:cantSplit/>
          <w:jc w:val="center"/>
        </w:trPr>
        <w:tc>
          <w:tcPr>
            <w:tcW w:w="568" w:type="dxa"/>
            <w:shd w:val="clear" w:color="auto" w:fill="auto"/>
            <w:vAlign w:val="center"/>
          </w:tcPr>
          <w:p w14:paraId="0C4135D7"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3CBB41DD"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16 01 03</w:t>
            </w:r>
          </w:p>
        </w:tc>
        <w:tc>
          <w:tcPr>
            <w:tcW w:w="2983" w:type="dxa"/>
            <w:shd w:val="clear" w:color="auto" w:fill="auto"/>
            <w:vAlign w:val="center"/>
          </w:tcPr>
          <w:p w14:paraId="76DA7D12"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Zużyte opony</w:t>
            </w:r>
          </w:p>
        </w:tc>
        <w:tc>
          <w:tcPr>
            <w:tcW w:w="1134" w:type="dxa"/>
            <w:vAlign w:val="center"/>
          </w:tcPr>
          <w:p w14:paraId="36FD07D0" w14:textId="683F4FE0"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200,0</w:t>
            </w:r>
          </w:p>
        </w:tc>
        <w:tc>
          <w:tcPr>
            <w:tcW w:w="4110" w:type="dxa"/>
            <w:shd w:val="clear" w:color="auto" w:fill="auto"/>
            <w:vAlign w:val="center"/>
          </w:tcPr>
          <w:p w14:paraId="24217C2C"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Opony składają się m.in. z bieżnika, ściany bocznej, osłony, stopki, drutówki, opasania, wzmocnienia i wewnętrznej warstwy uszczelniającej. W składzie chemicznym dominuje kauczuk z dodatkami siarki, sadzy, plastyfikatorów, barwników antyutleniaczy, wypełniaczy. Właściwości: stan stały, palne.</w:t>
            </w:r>
          </w:p>
        </w:tc>
      </w:tr>
      <w:tr w:rsidR="00D56382" w:rsidRPr="00A37C97" w14:paraId="3AD10E06" w14:textId="77777777" w:rsidTr="00EC488D">
        <w:trPr>
          <w:cantSplit/>
          <w:jc w:val="center"/>
        </w:trPr>
        <w:tc>
          <w:tcPr>
            <w:tcW w:w="568" w:type="dxa"/>
            <w:shd w:val="clear" w:color="auto" w:fill="auto"/>
            <w:vAlign w:val="center"/>
          </w:tcPr>
          <w:p w14:paraId="6D604A43"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220DEEDE"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16 01 12</w:t>
            </w:r>
          </w:p>
        </w:tc>
        <w:tc>
          <w:tcPr>
            <w:tcW w:w="2983" w:type="dxa"/>
            <w:shd w:val="clear" w:color="auto" w:fill="auto"/>
            <w:vAlign w:val="center"/>
          </w:tcPr>
          <w:p w14:paraId="0B917E50"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Okładziny hamulcowe inne niż wymienione w 16 01 11</w:t>
            </w:r>
          </w:p>
        </w:tc>
        <w:tc>
          <w:tcPr>
            <w:tcW w:w="1134" w:type="dxa"/>
            <w:vAlign w:val="center"/>
          </w:tcPr>
          <w:p w14:paraId="67A7775C" w14:textId="03948107"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4110" w:type="dxa"/>
            <w:shd w:val="clear" w:color="auto" w:fill="auto"/>
            <w:vAlign w:val="center"/>
          </w:tcPr>
          <w:p w14:paraId="1E9AFC62"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w postaci stałej, stanowiące materiał cierny okładzin sprzęgłowych i szczęk hamulcowych, oraz nakładek w klockach hamulcowych. Składają się ze stopów żelaza z węglem, krzemem, manganem, fosforem, siarką i innymi składnikami z dodatkiem węgla lub bez, wzmocnione metalową siatką. Właściwości: stan stały, odporne na ścieranie i wytrzymałe na temperaturę, niepalne.</w:t>
            </w:r>
          </w:p>
        </w:tc>
      </w:tr>
      <w:tr w:rsidR="00D56382" w:rsidRPr="00A37C97" w14:paraId="26FABE0B" w14:textId="77777777" w:rsidTr="00EC488D">
        <w:trPr>
          <w:cantSplit/>
          <w:jc w:val="center"/>
        </w:trPr>
        <w:tc>
          <w:tcPr>
            <w:tcW w:w="568" w:type="dxa"/>
            <w:shd w:val="clear" w:color="auto" w:fill="auto"/>
            <w:vAlign w:val="center"/>
          </w:tcPr>
          <w:p w14:paraId="0113CE88"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6FE6DC6B"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16 01 15</w:t>
            </w:r>
          </w:p>
        </w:tc>
        <w:tc>
          <w:tcPr>
            <w:tcW w:w="2983" w:type="dxa"/>
            <w:shd w:val="clear" w:color="auto" w:fill="auto"/>
            <w:vAlign w:val="center"/>
          </w:tcPr>
          <w:p w14:paraId="06A2EABD"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Płyny zapobiegające zamarzaniu inne niż wymienione w 16 01 14</w:t>
            </w:r>
          </w:p>
        </w:tc>
        <w:tc>
          <w:tcPr>
            <w:tcW w:w="1134" w:type="dxa"/>
            <w:vAlign w:val="center"/>
          </w:tcPr>
          <w:p w14:paraId="33140909" w14:textId="2D932145"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60,0</w:t>
            </w:r>
          </w:p>
        </w:tc>
        <w:tc>
          <w:tcPr>
            <w:tcW w:w="4110" w:type="dxa"/>
            <w:shd w:val="clear" w:color="auto" w:fill="auto"/>
            <w:vAlign w:val="center"/>
          </w:tcPr>
          <w:p w14:paraId="22AB76D6"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Płyny chłodnicze służą do chłodzenia silników samochodowych, poprzez transport energii cieplnej pomiędzy silnikiem a chłodnicą. Wytwarzane są na bazie glikolu etylenowego lub glikolu propylenowego. Ciecz jednorodna, przezroczysta bez osadów, całkowicie rozpuszczalna w wodzie. W środowisku wodnym ulega łatwo rozcieńczeniu i rozkładowi. Właściwości: stan płynny.</w:t>
            </w:r>
          </w:p>
        </w:tc>
      </w:tr>
      <w:tr w:rsidR="00D56382" w:rsidRPr="00A37C97" w14:paraId="2D538037" w14:textId="77777777" w:rsidTr="00EC488D">
        <w:trPr>
          <w:cantSplit/>
          <w:jc w:val="center"/>
        </w:trPr>
        <w:tc>
          <w:tcPr>
            <w:tcW w:w="568" w:type="dxa"/>
            <w:shd w:val="clear" w:color="auto" w:fill="auto"/>
            <w:vAlign w:val="center"/>
          </w:tcPr>
          <w:p w14:paraId="7C597EB7"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105F20B4"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16 01 16</w:t>
            </w:r>
          </w:p>
        </w:tc>
        <w:tc>
          <w:tcPr>
            <w:tcW w:w="2983" w:type="dxa"/>
            <w:shd w:val="clear" w:color="auto" w:fill="auto"/>
            <w:vAlign w:val="center"/>
          </w:tcPr>
          <w:p w14:paraId="2C76545C"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Zbiorniki na gaz skroplony</w:t>
            </w:r>
          </w:p>
        </w:tc>
        <w:tc>
          <w:tcPr>
            <w:tcW w:w="1134" w:type="dxa"/>
            <w:vAlign w:val="center"/>
          </w:tcPr>
          <w:p w14:paraId="528F2563" w14:textId="6ADD2C1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140,0</w:t>
            </w:r>
          </w:p>
        </w:tc>
        <w:tc>
          <w:tcPr>
            <w:tcW w:w="4110" w:type="dxa"/>
            <w:shd w:val="clear" w:color="auto" w:fill="auto"/>
            <w:vAlign w:val="center"/>
          </w:tcPr>
          <w:p w14:paraId="589A2A3E"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Zbiorniki na gaz LPG to lekka butla z tłoczonej i spawanej blachy, kształcie cylindrycznym lub toroidalnym. Zbiorniki na gaz skroplony zbudowane są z tłoczonej i spawanej blachy. Właściwości: stan stały.</w:t>
            </w:r>
          </w:p>
        </w:tc>
      </w:tr>
      <w:tr w:rsidR="00D56382" w:rsidRPr="00A37C97" w14:paraId="0C042D06" w14:textId="77777777" w:rsidTr="00EC488D">
        <w:trPr>
          <w:cantSplit/>
          <w:jc w:val="center"/>
        </w:trPr>
        <w:tc>
          <w:tcPr>
            <w:tcW w:w="568" w:type="dxa"/>
            <w:shd w:val="clear" w:color="auto" w:fill="auto"/>
            <w:vAlign w:val="center"/>
          </w:tcPr>
          <w:p w14:paraId="776A82D6"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4C2A492C"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16 01 17</w:t>
            </w:r>
          </w:p>
        </w:tc>
        <w:tc>
          <w:tcPr>
            <w:tcW w:w="2983" w:type="dxa"/>
            <w:shd w:val="clear" w:color="auto" w:fill="auto"/>
            <w:vAlign w:val="center"/>
          </w:tcPr>
          <w:p w14:paraId="0D45F986"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Metale żelazne</w:t>
            </w:r>
          </w:p>
        </w:tc>
        <w:tc>
          <w:tcPr>
            <w:tcW w:w="1134" w:type="dxa"/>
            <w:vAlign w:val="center"/>
          </w:tcPr>
          <w:p w14:paraId="508249AB" w14:textId="4008B1C8"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4</w:t>
            </w:r>
            <w:r w:rsidR="00E50888" w:rsidRPr="00A37C97">
              <w:rPr>
                <w:rFonts w:ascii="Arial" w:hAnsi="Arial" w:cs="Arial"/>
                <w:sz w:val="22"/>
                <w:szCs w:val="22"/>
                <w:lang w:eastAsia="ar-SA"/>
              </w:rPr>
              <w:t xml:space="preserve"> </w:t>
            </w:r>
            <w:r w:rsidR="00C17C6F" w:rsidRPr="00A37C97">
              <w:rPr>
                <w:rFonts w:ascii="Arial" w:hAnsi="Arial" w:cs="Arial"/>
                <w:sz w:val="22"/>
                <w:szCs w:val="22"/>
                <w:lang w:eastAsia="ar-SA"/>
              </w:rPr>
              <w:t>8</w:t>
            </w:r>
            <w:r w:rsidRPr="00A37C97">
              <w:rPr>
                <w:rFonts w:ascii="Arial" w:hAnsi="Arial" w:cs="Arial"/>
                <w:sz w:val="22"/>
                <w:szCs w:val="22"/>
                <w:lang w:eastAsia="ar-SA"/>
              </w:rPr>
              <w:t>00,0</w:t>
            </w:r>
          </w:p>
        </w:tc>
        <w:tc>
          <w:tcPr>
            <w:tcW w:w="4110" w:type="dxa"/>
            <w:shd w:val="clear" w:color="auto" w:fill="auto"/>
            <w:vAlign w:val="center"/>
          </w:tcPr>
          <w:p w14:paraId="3151039B"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Zużyte części samochodowe wykonane z żelaza i stali. Żelazo jest metalem kowalnym i ciągliwym o barwie srebrzystobiałej. Wykazują się one dużą różnorodnością materiałową i asortymentową. Odpady stanowią zużyte części samochodowe wykonane z żelaza i stali. Stal jest stopem żelaza z zawartością węgla do 1,7 % i niewielką domieszką manganu, krzemu, fosforu i śladowe ilości siarki. Stale szlachetne wykorzystywane są do produkcji wielu elementów samochodów zawierają domieszki stopowe np. niklu manganu, chromu i innych metali. Żeliwo jest stopem żelaza z węglem, najczęściej w ilości 2,0 - 4,5 % zawierającym ponadto krzem, mangan, fosfor , nieznaczne domieszki siarki i inne. Właściwości: stan stały, niepalne. Są to zarówno odpady wielkoelementowe, jak i drobne elementy. Nie zawierają pozostałości substancji trujących i niebezpiecznych.</w:t>
            </w:r>
          </w:p>
        </w:tc>
      </w:tr>
      <w:tr w:rsidR="00D56382" w:rsidRPr="00A37C97" w14:paraId="730EE2D1" w14:textId="77777777" w:rsidTr="00EC488D">
        <w:trPr>
          <w:cantSplit/>
          <w:jc w:val="center"/>
        </w:trPr>
        <w:tc>
          <w:tcPr>
            <w:tcW w:w="568" w:type="dxa"/>
            <w:shd w:val="clear" w:color="auto" w:fill="auto"/>
            <w:vAlign w:val="center"/>
          </w:tcPr>
          <w:p w14:paraId="173FFF3F"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0D2FD2FB"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16 01 18</w:t>
            </w:r>
          </w:p>
        </w:tc>
        <w:tc>
          <w:tcPr>
            <w:tcW w:w="2983" w:type="dxa"/>
            <w:shd w:val="clear" w:color="auto" w:fill="auto"/>
            <w:vAlign w:val="center"/>
          </w:tcPr>
          <w:p w14:paraId="7EBD9868"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Metale nieżelazne</w:t>
            </w:r>
          </w:p>
        </w:tc>
        <w:tc>
          <w:tcPr>
            <w:tcW w:w="1134" w:type="dxa"/>
            <w:vAlign w:val="center"/>
          </w:tcPr>
          <w:p w14:paraId="4A8CDAF2" w14:textId="1409CBF1"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600,0</w:t>
            </w:r>
          </w:p>
        </w:tc>
        <w:tc>
          <w:tcPr>
            <w:tcW w:w="4110" w:type="dxa"/>
            <w:shd w:val="clear" w:color="auto" w:fill="auto"/>
            <w:vAlign w:val="center"/>
          </w:tcPr>
          <w:p w14:paraId="18B857D9"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stanowią zużyte części samochodowe wykonane z metali kolorowych, tj. wszystkich metali za wyjątkiem żelaza. Odpady składają się z metali kolorowych: miedzi, brązu, mosiądzu, cyny, aluminium i ołowiu i innych oraz ich stopów. Właściwości: stan stały, niepalne. Są to zarówno odpady wielkoelementowe, jak i drobne elementy.</w:t>
            </w:r>
          </w:p>
        </w:tc>
      </w:tr>
      <w:tr w:rsidR="00D56382" w:rsidRPr="00A37C97" w14:paraId="3C69124D" w14:textId="77777777" w:rsidTr="00EC488D">
        <w:trPr>
          <w:cantSplit/>
          <w:jc w:val="center"/>
        </w:trPr>
        <w:tc>
          <w:tcPr>
            <w:tcW w:w="568" w:type="dxa"/>
            <w:shd w:val="clear" w:color="auto" w:fill="auto"/>
            <w:vAlign w:val="center"/>
          </w:tcPr>
          <w:p w14:paraId="1D20549A"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7C5A6857"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16 01 19</w:t>
            </w:r>
          </w:p>
        </w:tc>
        <w:tc>
          <w:tcPr>
            <w:tcW w:w="2983" w:type="dxa"/>
            <w:shd w:val="clear" w:color="auto" w:fill="auto"/>
            <w:vAlign w:val="center"/>
          </w:tcPr>
          <w:p w14:paraId="3361CDFD"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Tworzywa sztuczne</w:t>
            </w:r>
          </w:p>
        </w:tc>
        <w:tc>
          <w:tcPr>
            <w:tcW w:w="1134" w:type="dxa"/>
            <w:vAlign w:val="center"/>
          </w:tcPr>
          <w:p w14:paraId="4A282A77" w14:textId="2992695C"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240,0</w:t>
            </w:r>
          </w:p>
        </w:tc>
        <w:tc>
          <w:tcPr>
            <w:tcW w:w="4110" w:type="dxa"/>
            <w:shd w:val="clear" w:color="auto" w:fill="auto"/>
            <w:vAlign w:val="center"/>
          </w:tcPr>
          <w:p w14:paraId="01F202FB"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Zużyte części samochodowe wykonane z różnego rodzaju tworzyw sztucznych (PET, PP, PS, PE, PEHD, PELD, PVC, PC). Wykazują się one dużą różnorodnością materiałową i asortymentową. Są to zarówno odpady o większych gabarytach, jak i drobne elementy. Odpad w postaci stałej. Odpady z tworzyw sztucznych otrzymywane w wyniku polireakcji z produktów chemicznej przeróbki węgla, ropy naftowej i gazu ziemnego lub polimerów naturalnych (celuloza, kauczuk, białko). Zwykle zawierają określone dodatki barwników lub pigmentów, katalizatorów, napełniaczy, zmiękczaczy (plastyfikatorów), antyutleniaczy.</w:t>
            </w:r>
          </w:p>
        </w:tc>
      </w:tr>
      <w:tr w:rsidR="00D56382" w:rsidRPr="00A37C97" w14:paraId="2124B116" w14:textId="77777777" w:rsidTr="00EC488D">
        <w:trPr>
          <w:cantSplit/>
          <w:jc w:val="center"/>
        </w:trPr>
        <w:tc>
          <w:tcPr>
            <w:tcW w:w="568" w:type="dxa"/>
            <w:shd w:val="clear" w:color="auto" w:fill="auto"/>
            <w:vAlign w:val="center"/>
          </w:tcPr>
          <w:p w14:paraId="25EFF9E1"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0251F86C"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16 01 20</w:t>
            </w:r>
          </w:p>
        </w:tc>
        <w:tc>
          <w:tcPr>
            <w:tcW w:w="2983" w:type="dxa"/>
            <w:shd w:val="clear" w:color="auto" w:fill="auto"/>
            <w:vAlign w:val="center"/>
          </w:tcPr>
          <w:p w14:paraId="1DB3E5E2"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Szkło</w:t>
            </w:r>
          </w:p>
        </w:tc>
        <w:tc>
          <w:tcPr>
            <w:tcW w:w="1134" w:type="dxa"/>
            <w:vAlign w:val="center"/>
          </w:tcPr>
          <w:p w14:paraId="1986CDBF" w14:textId="76D4CD86"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200,0</w:t>
            </w:r>
          </w:p>
        </w:tc>
        <w:tc>
          <w:tcPr>
            <w:tcW w:w="4110" w:type="dxa"/>
            <w:shd w:val="clear" w:color="auto" w:fill="auto"/>
            <w:vAlign w:val="center"/>
          </w:tcPr>
          <w:p w14:paraId="638FDD2B"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szkła powstają z demontażu szyb. Odpady w postaci stałej. Rozróżniamy szyby hartowane i warstwowe, (co najmniej dwie warstwy szkła połączone ze sobą jedna lub kilkoma warstwami pośrednimi z tworzywa syntetycznego). Szkło stanowi mieszaninę kwarcu (piasku kwarcowego) i węglanu wapnia, węglanu sodu, tlenku boru i ołowiu oraz barwników, którymi zazwyczaj są tlenki metali takich jak kadm, mangan i inne. Właściwości: stan stały, niepalne.</w:t>
            </w:r>
          </w:p>
        </w:tc>
      </w:tr>
      <w:tr w:rsidR="00D56382" w:rsidRPr="00A37C97" w14:paraId="4FD6F68D" w14:textId="77777777" w:rsidTr="00EC488D">
        <w:trPr>
          <w:cantSplit/>
          <w:jc w:val="center"/>
        </w:trPr>
        <w:tc>
          <w:tcPr>
            <w:tcW w:w="568" w:type="dxa"/>
            <w:shd w:val="clear" w:color="auto" w:fill="auto"/>
            <w:vAlign w:val="center"/>
          </w:tcPr>
          <w:p w14:paraId="17AA5324"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7C443DC1"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16 01 22</w:t>
            </w:r>
          </w:p>
        </w:tc>
        <w:tc>
          <w:tcPr>
            <w:tcW w:w="2983" w:type="dxa"/>
            <w:shd w:val="clear" w:color="auto" w:fill="auto"/>
            <w:vAlign w:val="center"/>
          </w:tcPr>
          <w:p w14:paraId="6101FF5C"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Inne niewymienione elementy</w:t>
            </w:r>
          </w:p>
        </w:tc>
        <w:tc>
          <w:tcPr>
            <w:tcW w:w="1134" w:type="dxa"/>
            <w:vAlign w:val="center"/>
          </w:tcPr>
          <w:p w14:paraId="24AE5C24" w14:textId="3790CBC4"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4110" w:type="dxa"/>
            <w:shd w:val="clear" w:color="auto" w:fill="auto"/>
            <w:vAlign w:val="center"/>
          </w:tcPr>
          <w:p w14:paraId="5011A43F"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te stanowią zużyte nie nadające się do dalszego użytku elementy z pojazdów, nie wymienione powyżej. Stanowią je wiązki elektryczne, różne elementy gumowe, tworzyw sztucznych (poliuretanu, polipropylenu, polichlorku winylu, polietylenu, styrenu i innych), z kauczuku, celulozy oraz z gumy, np. przewody, uszczelki, elementy zawieszenia, paski klinowe, taśmy. Właściwości: stan stały, palne (tworzywa sztuczne i guma), niepalne (metale).</w:t>
            </w:r>
          </w:p>
        </w:tc>
      </w:tr>
      <w:tr w:rsidR="00D56382" w:rsidRPr="00A37C97" w14:paraId="3BBB6D4F" w14:textId="77777777" w:rsidTr="00EC488D">
        <w:trPr>
          <w:cantSplit/>
          <w:trHeight w:val="638"/>
          <w:jc w:val="center"/>
        </w:trPr>
        <w:tc>
          <w:tcPr>
            <w:tcW w:w="568" w:type="dxa"/>
            <w:shd w:val="clear" w:color="auto" w:fill="auto"/>
            <w:vAlign w:val="center"/>
          </w:tcPr>
          <w:p w14:paraId="04BD6E1F"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72364824"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16 01 99</w:t>
            </w:r>
          </w:p>
        </w:tc>
        <w:tc>
          <w:tcPr>
            <w:tcW w:w="2983" w:type="dxa"/>
            <w:shd w:val="clear" w:color="auto" w:fill="auto"/>
            <w:vAlign w:val="center"/>
          </w:tcPr>
          <w:p w14:paraId="277A85B7"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Inne niewymienione odpady</w:t>
            </w:r>
          </w:p>
        </w:tc>
        <w:tc>
          <w:tcPr>
            <w:tcW w:w="1134" w:type="dxa"/>
            <w:vAlign w:val="center"/>
          </w:tcPr>
          <w:p w14:paraId="2268820B" w14:textId="3A696429"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4110" w:type="dxa"/>
            <w:shd w:val="clear" w:color="auto" w:fill="auto"/>
            <w:vAlign w:val="center"/>
          </w:tcPr>
          <w:p w14:paraId="1E519B31"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Odpady te stanowią zużyte nie nadające się do dalszego użytku elementy z pojazdów, nie wymienione powyżej. Odpad w postaci stałej, wielomateriałowy.</w:t>
            </w:r>
          </w:p>
        </w:tc>
      </w:tr>
      <w:tr w:rsidR="00D56382" w:rsidRPr="00A37C97" w14:paraId="53F23069" w14:textId="77777777" w:rsidTr="00EC488D">
        <w:trPr>
          <w:cantSplit/>
          <w:jc w:val="center"/>
        </w:trPr>
        <w:tc>
          <w:tcPr>
            <w:tcW w:w="568" w:type="dxa"/>
            <w:shd w:val="clear" w:color="auto" w:fill="auto"/>
            <w:vAlign w:val="center"/>
          </w:tcPr>
          <w:p w14:paraId="205D469E"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356AE9D9"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16 02 14</w:t>
            </w:r>
          </w:p>
        </w:tc>
        <w:tc>
          <w:tcPr>
            <w:tcW w:w="2983" w:type="dxa"/>
            <w:shd w:val="clear" w:color="auto" w:fill="auto"/>
            <w:vAlign w:val="center"/>
          </w:tcPr>
          <w:p w14:paraId="619A0A7D" w14:textId="77777777" w:rsidR="007A39BE" w:rsidRPr="00A37C97" w:rsidRDefault="007A39BE" w:rsidP="00EC488D">
            <w:pPr>
              <w:jc w:val="center"/>
              <w:rPr>
                <w:rFonts w:ascii="Arial" w:hAnsi="Arial" w:cs="Arial"/>
                <w:sz w:val="22"/>
                <w:szCs w:val="22"/>
                <w:lang w:eastAsia="en-US"/>
              </w:rPr>
            </w:pPr>
            <w:r w:rsidRPr="00A37C97">
              <w:rPr>
                <w:rFonts w:ascii="Arial" w:hAnsi="Arial" w:cs="Arial"/>
                <w:sz w:val="22"/>
                <w:szCs w:val="22"/>
              </w:rPr>
              <w:t>Zużyte urządzenia inne niż wymienione w 16 02 09 do 16 02 13</w:t>
            </w:r>
          </w:p>
        </w:tc>
        <w:tc>
          <w:tcPr>
            <w:tcW w:w="1134" w:type="dxa"/>
            <w:vAlign w:val="center"/>
          </w:tcPr>
          <w:p w14:paraId="6D914363" w14:textId="070C8DDD"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78D30EF8"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Są to wszystkie urządzenia elektryczne i elektroniczne, które zbudowane są z różnych materiałów, głównie z metali żelaznych i nieżelaznych, tj.: aluminium, miedź, cyna i ołów.</w:t>
            </w:r>
          </w:p>
        </w:tc>
      </w:tr>
      <w:tr w:rsidR="00D56382" w:rsidRPr="00A37C97" w14:paraId="056C31E8" w14:textId="77777777" w:rsidTr="00EC488D">
        <w:trPr>
          <w:cantSplit/>
          <w:jc w:val="center"/>
        </w:trPr>
        <w:tc>
          <w:tcPr>
            <w:tcW w:w="568" w:type="dxa"/>
            <w:shd w:val="clear" w:color="auto" w:fill="auto"/>
            <w:vAlign w:val="center"/>
          </w:tcPr>
          <w:p w14:paraId="0D3810C7"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3AE85399"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16 02 16</w:t>
            </w:r>
          </w:p>
        </w:tc>
        <w:tc>
          <w:tcPr>
            <w:tcW w:w="2983" w:type="dxa"/>
            <w:shd w:val="clear" w:color="auto" w:fill="auto"/>
            <w:vAlign w:val="center"/>
          </w:tcPr>
          <w:p w14:paraId="7DDBDBFC"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1134" w:type="dxa"/>
            <w:vAlign w:val="center"/>
          </w:tcPr>
          <w:p w14:paraId="769356B8" w14:textId="4A74CDB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0D72BA92"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Elementy z urządzeń elektrycznych i elektronicznych zamontowane w pojazdach nie zawierające niebezpiecznych elementów i części. Odpady w postaci stałej. Stanowią je głównie różnego rodzaju elementy przewodów, silniczki elektryczne, wtyczki, przełączniki oraz podzespoły elektroniczne i elektryczne, składające się głównie z obudowy z tworzyw sztucznych: poliuretan polipropylen, polichlorek winylu i polietylen oraz metali żelaznych i nieżelaznych. Właściwości: stan stały, częściowo palne (tworzywa sztuczne, guma). Nie stanowią zagrożenia dla ludzi i środowiska.</w:t>
            </w:r>
          </w:p>
        </w:tc>
      </w:tr>
      <w:tr w:rsidR="00D56382" w:rsidRPr="00A37C97" w14:paraId="599422C3" w14:textId="77777777" w:rsidTr="00EC488D">
        <w:trPr>
          <w:cantSplit/>
          <w:jc w:val="center"/>
        </w:trPr>
        <w:tc>
          <w:tcPr>
            <w:tcW w:w="568" w:type="dxa"/>
            <w:shd w:val="clear" w:color="auto" w:fill="auto"/>
            <w:vAlign w:val="center"/>
          </w:tcPr>
          <w:p w14:paraId="22C353F8"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3A791DE5"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16 06 04</w:t>
            </w:r>
          </w:p>
        </w:tc>
        <w:tc>
          <w:tcPr>
            <w:tcW w:w="2983" w:type="dxa"/>
            <w:shd w:val="clear" w:color="auto" w:fill="auto"/>
            <w:vAlign w:val="center"/>
          </w:tcPr>
          <w:p w14:paraId="537CBAFF"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Baterie alkaliczne (z wyłączeniem 16 06 03)</w:t>
            </w:r>
          </w:p>
        </w:tc>
        <w:tc>
          <w:tcPr>
            <w:tcW w:w="1134" w:type="dxa"/>
            <w:vAlign w:val="center"/>
          </w:tcPr>
          <w:p w14:paraId="731EBC8C" w14:textId="309859AB"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4110" w:type="dxa"/>
            <w:shd w:val="clear" w:color="auto" w:fill="auto"/>
            <w:vAlign w:val="center"/>
          </w:tcPr>
          <w:p w14:paraId="7D3446FC"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 xml:space="preserve">Odpad w postaci stałej. Są to akumulatory </w:t>
            </w:r>
            <w:proofErr w:type="spellStart"/>
            <w:r w:rsidRPr="003562F9">
              <w:rPr>
                <w:rFonts w:ascii="Arial" w:eastAsia="Times New Roman" w:hAnsi="Arial" w:cs="Arial"/>
                <w:lang w:eastAsia="pl-PL"/>
              </w:rPr>
              <w:t>NiCd</w:t>
            </w:r>
            <w:proofErr w:type="spellEnd"/>
            <w:r w:rsidRPr="003562F9">
              <w:rPr>
                <w:rFonts w:ascii="Arial" w:eastAsia="Times New Roman" w:hAnsi="Arial" w:cs="Arial"/>
                <w:lang w:eastAsia="pl-PL"/>
              </w:rPr>
              <w:t>, w których elektrody wykonane są z wodorotlenku niklu i wodorotlenku kadmu, zaś elektrolitem są płynne substancje o różnym składzie chemicznym, ale zawsze posiadającym silnie zasadowy odczyn.</w:t>
            </w:r>
          </w:p>
        </w:tc>
      </w:tr>
      <w:tr w:rsidR="00D56382" w:rsidRPr="00A37C97" w14:paraId="4CA80803" w14:textId="77777777" w:rsidTr="00EC488D">
        <w:trPr>
          <w:cantSplit/>
          <w:jc w:val="center"/>
        </w:trPr>
        <w:tc>
          <w:tcPr>
            <w:tcW w:w="568" w:type="dxa"/>
            <w:shd w:val="clear" w:color="auto" w:fill="auto"/>
            <w:vAlign w:val="center"/>
          </w:tcPr>
          <w:p w14:paraId="23067E5D"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4B2A825D"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16 08 01</w:t>
            </w:r>
          </w:p>
        </w:tc>
        <w:tc>
          <w:tcPr>
            <w:tcW w:w="2983" w:type="dxa"/>
            <w:shd w:val="clear" w:color="auto" w:fill="auto"/>
            <w:vAlign w:val="center"/>
          </w:tcPr>
          <w:p w14:paraId="38D7F5B0"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1134" w:type="dxa"/>
            <w:vAlign w:val="center"/>
          </w:tcPr>
          <w:p w14:paraId="4FF93ADA" w14:textId="353E1302"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4110" w:type="dxa"/>
            <w:shd w:val="clear" w:color="auto" w:fill="auto"/>
            <w:vAlign w:val="center"/>
          </w:tcPr>
          <w:p w14:paraId="275395D6"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Katalizatory są częścią układu wydechowego samochodów. Zawierają w swojej budowie substancje chemiczne, które pobudzają zawarte w spalinach substancje do reakcji. Składają się z metali żelaznych, nieżelaznych oraz szlachetnych: złota, srebra, renu, rodu, palladu, irydu, platyny, stanowiących masę czynną katalizatora. Właściwości: stan stały, niepalne.</w:t>
            </w:r>
          </w:p>
        </w:tc>
      </w:tr>
      <w:tr w:rsidR="007A39BE" w:rsidRPr="00A37C97" w14:paraId="23EC8960" w14:textId="77777777" w:rsidTr="00EC488D">
        <w:trPr>
          <w:cantSplit/>
          <w:jc w:val="center"/>
        </w:trPr>
        <w:tc>
          <w:tcPr>
            <w:tcW w:w="568" w:type="dxa"/>
            <w:shd w:val="clear" w:color="auto" w:fill="auto"/>
            <w:vAlign w:val="center"/>
          </w:tcPr>
          <w:p w14:paraId="654829B0" w14:textId="77777777" w:rsidR="007A39BE" w:rsidRPr="00A37C97" w:rsidRDefault="007A39BE" w:rsidP="00EC488D">
            <w:pPr>
              <w:pStyle w:val="Akapitzlist"/>
              <w:numPr>
                <w:ilvl w:val="0"/>
                <w:numId w:val="8"/>
              </w:numPr>
              <w:suppressAutoHyphens/>
              <w:jc w:val="center"/>
              <w:rPr>
                <w:rFonts w:ascii="Arial" w:hAnsi="Arial" w:cs="Arial"/>
                <w:sz w:val="22"/>
                <w:szCs w:val="22"/>
                <w:lang w:eastAsia="ar-SA"/>
              </w:rPr>
            </w:pPr>
          </w:p>
        </w:tc>
        <w:tc>
          <w:tcPr>
            <w:tcW w:w="1270" w:type="dxa"/>
            <w:shd w:val="clear" w:color="auto" w:fill="auto"/>
            <w:vAlign w:val="center"/>
          </w:tcPr>
          <w:p w14:paraId="1C743389"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16 08 03</w:t>
            </w:r>
          </w:p>
        </w:tc>
        <w:tc>
          <w:tcPr>
            <w:tcW w:w="2983" w:type="dxa"/>
            <w:shd w:val="clear" w:color="auto" w:fill="auto"/>
            <w:vAlign w:val="center"/>
          </w:tcPr>
          <w:p w14:paraId="30E9C625" w14:textId="77777777" w:rsidR="007A39BE" w:rsidRPr="00A37C97" w:rsidRDefault="007A39BE" w:rsidP="00EC488D">
            <w:pPr>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1134" w:type="dxa"/>
            <w:vAlign w:val="center"/>
          </w:tcPr>
          <w:p w14:paraId="136335D6" w14:textId="2EF5A082" w:rsidR="007A39BE" w:rsidRPr="00A37C97" w:rsidRDefault="007A39BE" w:rsidP="00EC488D">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4110" w:type="dxa"/>
            <w:shd w:val="clear" w:color="auto" w:fill="auto"/>
            <w:vAlign w:val="center"/>
          </w:tcPr>
          <w:p w14:paraId="601515A7" w14:textId="77777777" w:rsidR="007A39BE" w:rsidRPr="003562F9" w:rsidRDefault="007A39BE" w:rsidP="00EC488D">
            <w:pPr>
              <w:pStyle w:val="Style2"/>
              <w:shd w:val="clear" w:color="auto" w:fill="auto"/>
              <w:spacing w:before="0" w:line="240" w:lineRule="auto"/>
              <w:jc w:val="center"/>
              <w:rPr>
                <w:rFonts w:ascii="Arial" w:eastAsia="Times New Roman" w:hAnsi="Arial" w:cs="Arial"/>
                <w:lang w:eastAsia="pl-PL"/>
              </w:rPr>
            </w:pPr>
            <w:r w:rsidRPr="003562F9">
              <w:rPr>
                <w:rFonts w:ascii="Arial" w:eastAsia="Times New Roman" w:hAnsi="Arial" w:cs="Arial"/>
                <w:lang w:eastAsia="pl-PL"/>
              </w:rPr>
              <w:t>Odpad w postaci stałej. Katalizator samochodowy jest częścią układu wydechowego. Składa się z płaszcza ze stali nierdzewnej, izolacji cieplnej oraz nośnika w formie plastra miodu, pokrytego metalami szlachetnymi, takimi jak: platyna, pallad czy rod.</w:t>
            </w:r>
          </w:p>
        </w:tc>
      </w:tr>
      <w:bookmarkEnd w:id="0"/>
    </w:tbl>
    <w:p w14:paraId="445EFC52" w14:textId="0E418F6C" w:rsidR="007A39BE" w:rsidRPr="00A37C97" w:rsidRDefault="007A39BE" w:rsidP="007A39BE">
      <w:pPr>
        <w:pStyle w:val="Akapitzlist"/>
        <w:spacing w:line="276" w:lineRule="auto"/>
        <w:ind w:left="1134"/>
        <w:jc w:val="both"/>
        <w:rPr>
          <w:rFonts w:ascii="Arial" w:hAnsi="Arial" w:cs="Arial"/>
        </w:rPr>
      </w:pPr>
    </w:p>
    <w:p w14:paraId="0427DFAE" w14:textId="11DF951F" w:rsidR="00C107D1" w:rsidRDefault="00C107D1" w:rsidP="007A39BE">
      <w:pPr>
        <w:pStyle w:val="Akapitzlist"/>
        <w:spacing w:line="276" w:lineRule="auto"/>
        <w:ind w:left="1134"/>
        <w:jc w:val="both"/>
        <w:rPr>
          <w:rFonts w:ascii="Arial" w:hAnsi="Arial" w:cs="Arial"/>
        </w:rPr>
      </w:pPr>
    </w:p>
    <w:p w14:paraId="496878D7" w14:textId="47F09AE2" w:rsidR="003562F9" w:rsidRDefault="003562F9" w:rsidP="007A39BE">
      <w:pPr>
        <w:pStyle w:val="Akapitzlist"/>
        <w:spacing w:line="276" w:lineRule="auto"/>
        <w:ind w:left="1134"/>
        <w:jc w:val="both"/>
        <w:rPr>
          <w:rFonts w:ascii="Arial" w:hAnsi="Arial" w:cs="Arial"/>
        </w:rPr>
      </w:pPr>
    </w:p>
    <w:p w14:paraId="7472B494" w14:textId="6F8681DB" w:rsidR="003562F9" w:rsidRDefault="003562F9" w:rsidP="007A39BE">
      <w:pPr>
        <w:pStyle w:val="Akapitzlist"/>
        <w:spacing w:line="276" w:lineRule="auto"/>
        <w:ind w:left="1134"/>
        <w:jc w:val="both"/>
        <w:rPr>
          <w:rFonts w:ascii="Arial" w:hAnsi="Arial" w:cs="Arial"/>
        </w:rPr>
      </w:pPr>
    </w:p>
    <w:p w14:paraId="1630A493" w14:textId="6326522C" w:rsidR="003562F9" w:rsidRDefault="003562F9" w:rsidP="007A39BE">
      <w:pPr>
        <w:pStyle w:val="Akapitzlist"/>
        <w:spacing w:line="276" w:lineRule="auto"/>
        <w:ind w:left="1134"/>
        <w:jc w:val="both"/>
        <w:rPr>
          <w:rFonts w:ascii="Arial" w:hAnsi="Arial" w:cs="Arial"/>
        </w:rPr>
      </w:pPr>
    </w:p>
    <w:p w14:paraId="502B59B8" w14:textId="77777777" w:rsidR="003562F9" w:rsidRPr="00A37C97" w:rsidRDefault="003562F9" w:rsidP="007A39BE">
      <w:pPr>
        <w:pStyle w:val="Akapitzlist"/>
        <w:spacing w:line="276" w:lineRule="auto"/>
        <w:ind w:left="1134"/>
        <w:jc w:val="both"/>
        <w:rPr>
          <w:rFonts w:ascii="Arial" w:hAnsi="Arial" w:cs="Arial"/>
        </w:rPr>
      </w:pPr>
    </w:p>
    <w:p w14:paraId="0B02A478" w14:textId="77777777" w:rsidR="007A39BE" w:rsidRPr="00A37C97" w:rsidRDefault="007A39BE" w:rsidP="00B14453">
      <w:pPr>
        <w:pStyle w:val="Akapitzlist"/>
        <w:numPr>
          <w:ilvl w:val="1"/>
          <w:numId w:val="6"/>
        </w:numPr>
        <w:spacing w:line="276" w:lineRule="auto"/>
        <w:ind w:left="567" w:hanging="425"/>
        <w:jc w:val="both"/>
        <w:rPr>
          <w:rFonts w:ascii="Arial" w:hAnsi="Arial" w:cs="Arial"/>
        </w:rPr>
      </w:pPr>
      <w:r w:rsidRPr="00A37C97">
        <w:rPr>
          <w:rFonts w:ascii="Arial" w:hAnsi="Arial" w:cs="Arial"/>
        </w:rPr>
        <w:lastRenderedPageBreak/>
        <w:t xml:space="preserve"> Miejsca i sposób oraz rodzaj magazynowanych odpadów: </w:t>
      </w:r>
    </w:p>
    <w:p w14:paraId="7F6C386D" w14:textId="77777777" w:rsidR="007A39BE" w:rsidRPr="00A37C97" w:rsidRDefault="007A39BE" w:rsidP="007A39BE">
      <w:pPr>
        <w:tabs>
          <w:tab w:val="left" w:pos="1080"/>
        </w:tabs>
        <w:ind w:left="903" w:hanging="336"/>
        <w:jc w:val="both"/>
        <w:rPr>
          <w:rFonts w:ascii="Arial" w:hAnsi="Arial" w:cs="Arial"/>
        </w:rPr>
      </w:pPr>
    </w:p>
    <w:p w14:paraId="75BDAD92" w14:textId="2AFA3DBE" w:rsidR="007A39BE" w:rsidRPr="00A37C97" w:rsidRDefault="007A39BE" w:rsidP="00C17C6F">
      <w:pPr>
        <w:tabs>
          <w:tab w:val="left" w:pos="1080"/>
        </w:tabs>
        <w:jc w:val="both"/>
        <w:rPr>
          <w:rFonts w:ascii="Arial" w:hAnsi="Arial" w:cs="Arial"/>
        </w:rPr>
      </w:pPr>
      <w:r w:rsidRPr="00A37C97">
        <w:rPr>
          <w:rFonts w:ascii="Arial" w:hAnsi="Arial" w:cs="Arial"/>
        </w:rPr>
        <w:t>Tabela nr 2</w:t>
      </w:r>
    </w:p>
    <w:tbl>
      <w:tblPr>
        <w:tblStyle w:val="Tabela-Siatka"/>
        <w:tblW w:w="0" w:type="auto"/>
        <w:tblLook w:val="04A0" w:firstRow="1" w:lastRow="0" w:firstColumn="1" w:lastColumn="0" w:noHBand="0" w:noVBand="1"/>
      </w:tblPr>
      <w:tblGrid>
        <w:gridCol w:w="846"/>
        <w:gridCol w:w="2767"/>
        <w:gridCol w:w="1485"/>
        <w:gridCol w:w="2864"/>
        <w:gridCol w:w="1950"/>
      </w:tblGrid>
      <w:tr w:rsidR="00185344" w:rsidRPr="00A37C97" w14:paraId="1086A046" w14:textId="77777777" w:rsidTr="00CC7D6C">
        <w:tc>
          <w:tcPr>
            <w:tcW w:w="846" w:type="dxa"/>
            <w:shd w:val="clear" w:color="auto" w:fill="D9D9D9" w:themeFill="background1" w:themeFillShade="D9"/>
            <w:vAlign w:val="center"/>
          </w:tcPr>
          <w:p w14:paraId="2C7630DC" w14:textId="0100F5E9" w:rsidR="00185344" w:rsidRPr="00A37C97" w:rsidRDefault="00185344" w:rsidP="00CC7D6C">
            <w:pPr>
              <w:tabs>
                <w:tab w:val="left" w:pos="1080"/>
              </w:tabs>
              <w:jc w:val="center"/>
              <w:rPr>
                <w:rFonts w:ascii="Arial" w:hAnsi="Arial" w:cs="Arial"/>
                <w:b/>
                <w:sz w:val="22"/>
                <w:szCs w:val="22"/>
              </w:rPr>
            </w:pPr>
            <w:r w:rsidRPr="00A37C97">
              <w:rPr>
                <w:rFonts w:ascii="Arial" w:hAnsi="Arial" w:cs="Arial"/>
                <w:b/>
                <w:sz w:val="22"/>
                <w:szCs w:val="22"/>
              </w:rPr>
              <w:t>L.p.</w:t>
            </w:r>
          </w:p>
        </w:tc>
        <w:tc>
          <w:tcPr>
            <w:tcW w:w="2767" w:type="dxa"/>
            <w:shd w:val="clear" w:color="auto" w:fill="D9D9D9" w:themeFill="background1" w:themeFillShade="D9"/>
            <w:vAlign w:val="center"/>
          </w:tcPr>
          <w:p w14:paraId="4D3D3B8B" w14:textId="441EFA66" w:rsidR="00185344" w:rsidRPr="00A37C97" w:rsidRDefault="00185344" w:rsidP="00CC7D6C">
            <w:pPr>
              <w:tabs>
                <w:tab w:val="left" w:pos="1080"/>
              </w:tabs>
              <w:jc w:val="center"/>
              <w:rPr>
                <w:rFonts w:ascii="Arial" w:hAnsi="Arial" w:cs="Arial"/>
                <w:b/>
                <w:sz w:val="22"/>
                <w:szCs w:val="22"/>
              </w:rPr>
            </w:pPr>
            <w:r w:rsidRPr="00A37C97">
              <w:rPr>
                <w:rFonts w:ascii="Arial" w:hAnsi="Arial" w:cs="Arial"/>
                <w:b/>
                <w:sz w:val="22"/>
                <w:szCs w:val="22"/>
              </w:rPr>
              <w:t>Rodzaje odpadów</w:t>
            </w:r>
          </w:p>
        </w:tc>
        <w:tc>
          <w:tcPr>
            <w:tcW w:w="1485" w:type="dxa"/>
            <w:shd w:val="clear" w:color="auto" w:fill="D9D9D9" w:themeFill="background1" w:themeFillShade="D9"/>
            <w:vAlign w:val="center"/>
          </w:tcPr>
          <w:p w14:paraId="4122123F" w14:textId="3C4B9B6F" w:rsidR="00185344" w:rsidRPr="00A37C97" w:rsidRDefault="00185344" w:rsidP="00CC7D6C">
            <w:pPr>
              <w:tabs>
                <w:tab w:val="left" w:pos="1080"/>
              </w:tabs>
              <w:jc w:val="center"/>
              <w:rPr>
                <w:rFonts w:ascii="Arial" w:hAnsi="Arial" w:cs="Arial"/>
                <w:b/>
                <w:sz w:val="22"/>
                <w:szCs w:val="22"/>
              </w:rPr>
            </w:pPr>
            <w:r w:rsidRPr="00A37C97">
              <w:rPr>
                <w:rFonts w:ascii="Arial" w:hAnsi="Arial" w:cs="Arial"/>
                <w:b/>
                <w:sz w:val="22"/>
                <w:szCs w:val="22"/>
              </w:rPr>
              <w:t>Kod odpadu</w:t>
            </w:r>
          </w:p>
        </w:tc>
        <w:tc>
          <w:tcPr>
            <w:tcW w:w="2864" w:type="dxa"/>
            <w:shd w:val="clear" w:color="auto" w:fill="D9D9D9" w:themeFill="background1" w:themeFillShade="D9"/>
            <w:vAlign w:val="center"/>
          </w:tcPr>
          <w:p w14:paraId="5322D10E" w14:textId="45B7BEB6" w:rsidR="00185344" w:rsidRPr="00A37C97" w:rsidRDefault="00185344" w:rsidP="00CC7D6C">
            <w:pPr>
              <w:tabs>
                <w:tab w:val="left" w:pos="1080"/>
              </w:tabs>
              <w:jc w:val="center"/>
              <w:rPr>
                <w:rFonts w:ascii="Arial" w:hAnsi="Arial" w:cs="Arial"/>
                <w:b/>
                <w:sz w:val="22"/>
                <w:szCs w:val="22"/>
              </w:rPr>
            </w:pPr>
            <w:r w:rsidRPr="00A37C97">
              <w:rPr>
                <w:rFonts w:ascii="Arial" w:hAnsi="Arial" w:cs="Arial"/>
                <w:b/>
                <w:sz w:val="22"/>
                <w:szCs w:val="22"/>
              </w:rPr>
              <w:t>Sposób magazynowania</w:t>
            </w:r>
          </w:p>
        </w:tc>
        <w:tc>
          <w:tcPr>
            <w:tcW w:w="1950" w:type="dxa"/>
            <w:shd w:val="clear" w:color="auto" w:fill="D9D9D9" w:themeFill="background1" w:themeFillShade="D9"/>
            <w:vAlign w:val="center"/>
          </w:tcPr>
          <w:p w14:paraId="79BADB93" w14:textId="53A1A3D3" w:rsidR="00185344" w:rsidRPr="00A37C97" w:rsidRDefault="00185344" w:rsidP="00CC7D6C">
            <w:pPr>
              <w:tabs>
                <w:tab w:val="left" w:pos="1080"/>
              </w:tabs>
              <w:jc w:val="center"/>
              <w:rPr>
                <w:rFonts w:ascii="Arial" w:hAnsi="Arial" w:cs="Arial"/>
                <w:b/>
                <w:sz w:val="22"/>
                <w:szCs w:val="22"/>
              </w:rPr>
            </w:pPr>
            <w:r w:rsidRPr="00A37C97">
              <w:rPr>
                <w:rFonts w:ascii="Arial" w:hAnsi="Arial" w:cs="Arial"/>
                <w:b/>
                <w:sz w:val="22"/>
                <w:szCs w:val="22"/>
              </w:rPr>
              <w:t>Miejsce magazynowania</w:t>
            </w:r>
          </w:p>
        </w:tc>
      </w:tr>
      <w:tr w:rsidR="00CC7D6C" w:rsidRPr="00A37C97" w14:paraId="26210285" w14:textId="77777777" w:rsidTr="00C107D1">
        <w:trPr>
          <w:trHeight w:val="395"/>
        </w:trPr>
        <w:tc>
          <w:tcPr>
            <w:tcW w:w="9912" w:type="dxa"/>
            <w:gridSpan w:val="5"/>
            <w:shd w:val="clear" w:color="auto" w:fill="D9D9D9" w:themeFill="background1" w:themeFillShade="D9"/>
            <w:vAlign w:val="center"/>
          </w:tcPr>
          <w:p w14:paraId="48D17276" w14:textId="7C3B158F" w:rsidR="00CC7D6C" w:rsidRPr="00A37C97" w:rsidRDefault="00CC7D6C" w:rsidP="00CC7D6C">
            <w:pPr>
              <w:tabs>
                <w:tab w:val="left" w:pos="1080"/>
              </w:tabs>
              <w:jc w:val="center"/>
              <w:rPr>
                <w:rFonts w:ascii="Arial" w:hAnsi="Arial" w:cs="Arial"/>
                <w:b/>
                <w:sz w:val="22"/>
                <w:szCs w:val="22"/>
              </w:rPr>
            </w:pPr>
            <w:r w:rsidRPr="00A37C97">
              <w:rPr>
                <w:rFonts w:ascii="Arial" w:hAnsi="Arial" w:cs="Arial"/>
                <w:b/>
                <w:sz w:val="22"/>
                <w:szCs w:val="22"/>
              </w:rPr>
              <w:t>ODPADY NIEBEZPIECZNE</w:t>
            </w:r>
          </w:p>
        </w:tc>
      </w:tr>
      <w:tr w:rsidR="00CA3078" w:rsidRPr="00A37C97" w14:paraId="6B51814E" w14:textId="77777777" w:rsidTr="00CC7D6C">
        <w:tc>
          <w:tcPr>
            <w:tcW w:w="846" w:type="dxa"/>
            <w:vAlign w:val="center"/>
          </w:tcPr>
          <w:p w14:paraId="17BF594D"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607CFAB" w14:textId="77777777" w:rsidR="00CA3078" w:rsidRPr="00A37C97" w:rsidRDefault="00CA3078" w:rsidP="00CC7D6C">
            <w:pPr>
              <w:jc w:val="center"/>
              <w:rPr>
                <w:rFonts w:ascii="Arial" w:hAnsi="Arial" w:cs="Arial"/>
                <w:sz w:val="22"/>
                <w:szCs w:val="22"/>
                <w:lang w:eastAsia="ar-SA"/>
              </w:rPr>
            </w:pPr>
            <w:r w:rsidRPr="00A37C97">
              <w:rPr>
                <w:rFonts w:ascii="Arial" w:hAnsi="Arial" w:cs="Arial"/>
                <w:sz w:val="22"/>
                <w:szCs w:val="22"/>
                <w:lang w:eastAsia="ar-SA"/>
              </w:rPr>
              <w:t xml:space="preserve">Mineralne oleje </w:t>
            </w:r>
            <w:r w:rsidRPr="00A37C97">
              <w:rPr>
                <w:rFonts w:ascii="Arial" w:hAnsi="Arial" w:cs="Arial"/>
                <w:sz w:val="22"/>
                <w:szCs w:val="22"/>
              </w:rPr>
              <w:t>hydrauliczne</w:t>
            </w:r>
            <w:r w:rsidRPr="00A37C97">
              <w:rPr>
                <w:rFonts w:ascii="Arial" w:hAnsi="Arial" w:cs="Arial"/>
                <w:sz w:val="22"/>
                <w:szCs w:val="22"/>
                <w:lang w:eastAsia="ar-SA"/>
              </w:rPr>
              <w:t xml:space="preserve"> niezawierające związków</w:t>
            </w:r>
          </w:p>
          <w:p w14:paraId="22D19778" w14:textId="24B6D6D9" w:rsidR="00CA3078" w:rsidRPr="00A37C97" w:rsidRDefault="00CA3078" w:rsidP="00CC7D6C">
            <w:pPr>
              <w:tabs>
                <w:tab w:val="left" w:pos="1080"/>
              </w:tabs>
              <w:jc w:val="center"/>
              <w:rPr>
                <w:rFonts w:ascii="Arial" w:hAnsi="Arial" w:cs="Arial"/>
                <w:sz w:val="22"/>
                <w:szCs w:val="22"/>
              </w:rPr>
            </w:pPr>
            <w:proofErr w:type="spellStart"/>
            <w:r w:rsidRPr="00A37C97">
              <w:rPr>
                <w:rFonts w:ascii="Arial" w:hAnsi="Arial" w:cs="Arial"/>
                <w:sz w:val="22"/>
                <w:szCs w:val="22"/>
                <w:lang w:eastAsia="ar-SA"/>
              </w:rPr>
              <w:t>chlorowcoorganicznych</w:t>
            </w:r>
            <w:proofErr w:type="spellEnd"/>
          </w:p>
        </w:tc>
        <w:tc>
          <w:tcPr>
            <w:tcW w:w="1485" w:type="dxa"/>
            <w:vAlign w:val="center"/>
          </w:tcPr>
          <w:p w14:paraId="5DACAEC8" w14:textId="324A28D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01 10*</w:t>
            </w:r>
          </w:p>
        </w:tc>
        <w:tc>
          <w:tcPr>
            <w:tcW w:w="2864" w:type="dxa"/>
            <w:vMerge w:val="restart"/>
            <w:vAlign w:val="center"/>
          </w:tcPr>
          <w:p w14:paraId="44BA26D7" w14:textId="2B48634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oznakowanych, szczelnych pojemnikach, wykonanych z materiałów trudno palnych, odpornych na działanie olejów odpadowych, odprowadzających ładunki elektryczności statycznej, wyposażonych w szczelne zamknięcia, ustawionych w miejscu wyposażonym w urządzenia lub środki do zbierania ewentualnych wycieków, umieszczonych w pomieszczeniu na szczelnym podłożu.</w:t>
            </w:r>
          </w:p>
        </w:tc>
        <w:tc>
          <w:tcPr>
            <w:tcW w:w="1950" w:type="dxa"/>
            <w:vMerge w:val="restart"/>
            <w:vAlign w:val="center"/>
          </w:tcPr>
          <w:p w14:paraId="3470ED6F" w14:textId="09EA8A82"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04F4A7CA" w14:textId="77777777" w:rsidTr="00CC7D6C">
        <w:tc>
          <w:tcPr>
            <w:tcW w:w="846" w:type="dxa"/>
            <w:vAlign w:val="center"/>
          </w:tcPr>
          <w:p w14:paraId="30DA8034"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9750FE6" w14:textId="155D02E6"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lang w:eastAsia="ar-SA"/>
              </w:rPr>
              <w:t>Syntetyczne oleje hydrauliczne</w:t>
            </w:r>
          </w:p>
        </w:tc>
        <w:tc>
          <w:tcPr>
            <w:tcW w:w="1485" w:type="dxa"/>
            <w:vAlign w:val="center"/>
          </w:tcPr>
          <w:p w14:paraId="2AEFCF8F" w14:textId="620E8E0F"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01 11*</w:t>
            </w:r>
          </w:p>
        </w:tc>
        <w:tc>
          <w:tcPr>
            <w:tcW w:w="2864" w:type="dxa"/>
            <w:vMerge/>
            <w:vAlign w:val="center"/>
          </w:tcPr>
          <w:p w14:paraId="4CFA7518"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3F6AF2E2" w14:textId="77777777" w:rsidR="00CA3078" w:rsidRPr="00A37C97" w:rsidRDefault="00CA3078" w:rsidP="00CC7D6C">
            <w:pPr>
              <w:tabs>
                <w:tab w:val="left" w:pos="1080"/>
              </w:tabs>
              <w:jc w:val="center"/>
              <w:rPr>
                <w:rFonts w:ascii="Arial" w:hAnsi="Arial" w:cs="Arial"/>
                <w:sz w:val="22"/>
                <w:szCs w:val="22"/>
              </w:rPr>
            </w:pPr>
          </w:p>
        </w:tc>
      </w:tr>
      <w:tr w:rsidR="00CA3078" w:rsidRPr="00A37C97" w14:paraId="765F08C2" w14:textId="77777777" w:rsidTr="00CC7D6C">
        <w:tc>
          <w:tcPr>
            <w:tcW w:w="846" w:type="dxa"/>
            <w:vAlign w:val="center"/>
          </w:tcPr>
          <w:p w14:paraId="38D5A223"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6B9E391" w14:textId="2C44F0A5"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Inne oleje hydrauliczne</w:t>
            </w:r>
          </w:p>
        </w:tc>
        <w:tc>
          <w:tcPr>
            <w:tcW w:w="1485" w:type="dxa"/>
            <w:vAlign w:val="center"/>
          </w:tcPr>
          <w:p w14:paraId="545C1D1F" w14:textId="636CC53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01 13*</w:t>
            </w:r>
          </w:p>
        </w:tc>
        <w:tc>
          <w:tcPr>
            <w:tcW w:w="2864" w:type="dxa"/>
            <w:vMerge/>
            <w:vAlign w:val="center"/>
          </w:tcPr>
          <w:p w14:paraId="6CD61A61"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6CBEFF8F" w14:textId="77777777" w:rsidR="00CA3078" w:rsidRPr="00A37C97" w:rsidRDefault="00CA3078" w:rsidP="00CC7D6C">
            <w:pPr>
              <w:tabs>
                <w:tab w:val="left" w:pos="1080"/>
              </w:tabs>
              <w:jc w:val="center"/>
              <w:rPr>
                <w:rFonts w:ascii="Arial" w:hAnsi="Arial" w:cs="Arial"/>
                <w:sz w:val="22"/>
                <w:szCs w:val="22"/>
              </w:rPr>
            </w:pPr>
          </w:p>
        </w:tc>
      </w:tr>
      <w:tr w:rsidR="00CA3078" w:rsidRPr="00A37C97" w14:paraId="6C416E07" w14:textId="77777777" w:rsidTr="00CC7D6C">
        <w:tc>
          <w:tcPr>
            <w:tcW w:w="846" w:type="dxa"/>
            <w:vAlign w:val="center"/>
          </w:tcPr>
          <w:p w14:paraId="36DFE566"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6705BB0" w14:textId="6BD0C188"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 xml:space="preserve">Mineralne oleje silnikowe, przekładniowe i smarowe zawierające związki </w:t>
            </w:r>
            <w:proofErr w:type="spellStart"/>
            <w:r w:rsidRPr="00A37C97">
              <w:rPr>
                <w:rFonts w:ascii="Arial" w:hAnsi="Arial" w:cs="Arial"/>
                <w:sz w:val="22"/>
                <w:szCs w:val="22"/>
              </w:rPr>
              <w:t>chlorowcoorganiczne</w:t>
            </w:r>
            <w:proofErr w:type="spellEnd"/>
          </w:p>
        </w:tc>
        <w:tc>
          <w:tcPr>
            <w:tcW w:w="1485" w:type="dxa"/>
            <w:vAlign w:val="center"/>
          </w:tcPr>
          <w:p w14:paraId="5F7A3C69" w14:textId="5ED7B5A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02 04*</w:t>
            </w:r>
          </w:p>
        </w:tc>
        <w:tc>
          <w:tcPr>
            <w:tcW w:w="2864" w:type="dxa"/>
            <w:vMerge/>
            <w:vAlign w:val="center"/>
          </w:tcPr>
          <w:p w14:paraId="6F6C814D"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30A95C29" w14:textId="77777777" w:rsidR="00CA3078" w:rsidRPr="00A37C97" w:rsidRDefault="00CA3078" w:rsidP="00CC7D6C">
            <w:pPr>
              <w:tabs>
                <w:tab w:val="left" w:pos="1080"/>
              </w:tabs>
              <w:jc w:val="center"/>
              <w:rPr>
                <w:rFonts w:ascii="Arial" w:hAnsi="Arial" w:cs="Arial"/>
                <w:sz w:val="22"/>
                <w:szCs w:val="22"/>
              </w:rPr>
            </w:pPr>
          </w:p>
        </w:tc>
      </w:tr>
      <w:tr w:rsidR="00CA3078" w:rsidRPr="00A37C97" w14:paraId="5D6DEA23" w14:textId="77777777" w:rsidTr="00CC7D6C">
        <w:tc>
          <w:tcPr>
            <w:tcW w:w="846" w:type="dxa"/>
            <w:vAlign w:val="center"/>
          </w:tcPr>
          <w:p w14:paraId="2526FA48"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635C59D2" w14:textId="38173682"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 xml:space="preserve">Mineralne oleje silnikowe, przekładniowe, smarowe niezawierające związków </w:t>
            </w:r>
            <w:proofErr w:type="spellStart"/>
            <w:r w:rsidRPr="00A37C97">
              <w:rPr>
                <w:rFonts w:ascii="Arial" w:hAnsi="Arial" w:cs="Arial"/>
                <w:sz w:val="22"/>
                <w:szCs w:val="22"/>
              </w:rPr>
              <w:t>chlorowcoorganicznych</w:t>
            </w:r>
            <w:proofErr w:type="spellEnd"/>
          </w:p>
        </w:tc>
        <w:tc>
          <w:tcPr>
            <w:tcW w:w="1485" w:type="dxa"/>
            <w:vAlign w:val="center"/>
          </w:tcPr>
          <w:p w14:paraId="68EEB9EF" w14:textId="146101F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02 05*</w:t>
            </w:r>
          </w:p>
        </w:tc>
        <w:tc>
          <w:tcPr>
            <w:tcW w:w="2864" w:type="dxa"/>
            <w:vMerge/>
            <w:vAlign w:val="center"/>
          </w:tcPr>
          <w:p w14:paraId="295FEE33"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6041F557" w14:textId="77777777" w:rsidR="00CA3078" w:rsidRPr="00A37C97" w:rsidRDefault="00CA3078" w:rsidP="00CC7D6C">
            <w:pPr>
              <w:tabs>
                <w:tab w:val="left" w:pos="1080"/>
              </w:tabs>
              <w:jc w:val="center"/>
              <w:rPr>
                <w:rFonts w:ascii="Arial" w:hAnsi="Arial" w:cs="Arial"/>
                <w:sz w:val="22"/>
                <w:szCs w:val="22"/>
              </w:rPr>
            </w:pPr>
          </w:p>
        </w:tc>
      </w:tr>
      <w:tr w:rsidR="00CA3078" w:rsidRPr="00A37C97" w14:paraId="268E031E" w14:textId="77777777" w:rsidTr="00CC7D6C">
        <w:tc>
          <w:tcPr>
            <w:tcW w:w="846" w:type="dxa"/>
            <w:vAlign w:val="center"/>
          </w:tcPr>
          <w:p w14:paraId="5CBC3141"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3ABA8413" w14:textId="2B408430"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Syntetyczne oleje silnikowe, przekładniowe i smarowe</w:t>
            </w:r>
          </w:p>
        </w:tc>
        <w:tc>
          <w:tcPr>
            <w:tcW w:w="1485" w:type="dxa"/>
            <w:vAlign w:val="center"/>
          </w:tcPr>
          <w:p w14:paraId="2069913D" w14:textId="68944374"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02 06*</w:t>
            </w:r>
          </w:p>
        </w:tc>
        <w:tc>
          <w:tcPr>
            <w:tcW w:w="2864" w:type="dxa"/>
            <w:vMerge/>
            <w:vAlign w:val="center"/>
          </w:tcPr>
          <w:p w14:paraId="0CF59DD1"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45B4076F" w14:textId="77777777" w:rsidR="00CA3078" w:rsidRPr="00A37C97" w:rsidRDefault="00CA3078" w:rsidP="00CC7D6C">
            <w:pPr>
              <w:tabs>
                <w:tab w:val="left" w:pos="1080"/>
              </w:tabs>
              <w:jc w:val="center"/>
              <w:rPr>
                <w:rFonts w:ascii="Arial" w:hAnsi="Arial" w:cs="Arial"/>
                <w:sz w:val="22"/>
                <w:szCs w:val="22"/>
              </w:rPr>
            </w:pPr>
          </w:p>
        </w:tc>
      </w:tr>
      <w:tr w:rsidR="00CA3078" w:rsidRPr="00A37C97" w14:paraId="0FF55302" w14:textId="77777777" w:rsidTr="00CC7D6C">
        <w:tc>
          <w:tcPr>
            <w:tcW w:w="846" w:type="dxa"/>
            <w:vAlign w:val="center"/>
          </w:tcPr>
          <w:p w14:paraId="311A6EEA"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5E1DD8C1" w14:textId="651BE86C"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Oleje silnikowe, przekładniowe i smarowe łatwo ulegające biodegradacji</w:t>
            </w:r>
          </w:p>
        </w:tc>
        <w:tc>
          <w:tcPr>
            <w:tcW w:w="1485" w:type="dxa"/>
            <w:vAlign w:val="center"/>
          </w:tcPr>
          <w:p w14:paraId="3A114479" w14:textId="1AECAF3B"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02 07*</w:t>
            </w:r>
          </w:p>
        </w:tc>
        <w:tc>
          <w:tcPr>
            <w:tcW w:w="2864" w:type="dxa"/>
            <w:vMerge/>
            <w:vAlign w:val="center"/>
          </w:tcPr>
          <w:p w14:paraId="437CA010"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1F1551F1" w14:textId="77777777" w:rsidR="00CA3078" w:rsidRPr="00A37C97" w:rsidRDefault="00CA3078" w:rsidP="00CC7D6C">
            <w:pPr>
              <w:tabs>
                <w:tab w:val="left" w:pos="1080"/>
              </w:tabs>
              <w:jc w:val="center"/>
              <w:rPr>
                <w:rFonts w:ascii="Arial" w:hAnsi="Arial" w:cs="Arial"/>
                <w:sz w:val="22"/>
                <w:szCs w:val="22"/>
              </w:rPr>
            </w:pPr>
          </w:p>
        </w:tc>
      </w:tr>
      <w:tr w:rsidR="00CA3078" w:rsidRPr="00A37C97" w14:paraId="3BA85603" w14:textId="77777777" w:rsidTr="00CC7D6C">
        <w:tc>
          <w:tcPr>
            <w:tcW w:w="846" w:type="dxa"/>
            <w:vAlign w:val="center"/>
          </w:tcPr>
          <w:p w14:paraId="6980F253"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12DD4F32" w14:textId="7AB05FE8"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Inne oleje silnikowe, przekładniowe i smarowe</w:t>
            </w:r>
          </w:p>
        </w:tc>
        <w:tc>
          <w:tcPr>
            <w:tcW w:w="1485" w:type="dxa"/>
            <w:vAlign w:val="center"/>
          </w:tcPr>
          <w:p w14:paraId="4F33DA00" w14:textId="050B281A"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02 08*</w:t>
            </w:r>
          </w:p>
        </w:tc>
        <w:tc>
          <w:tcPr>
            <w:tcW w:w="2864" w:type="dxa"/>
            <w:vMerge/>
            <w:vAlign w:val="center"/>
          </w:tcPr>
          <w:p w14:paraId="133F0B9E"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74AD692A" w14:textId="77777777" w:rsidR="00CA3078" w:rsidRPr="00A37C97" w:rsidRDefault="00CA3078" w:rsidP="00CC7D6C">
            <w:pPr>
              <w:tabs>
                <w:tab w:val="left" w:pos="1080"/>
              </w:tabs>
              <w:jc w:val="center"/>
              <w:rPr>
                <w:rFonts w:ascii="Arial" w:hAnsi="Arial" w:cs="Arial"/>
                <w:sz w:val="22"/>
                <w:szCs w:val="22"/>
              </w:rPr>
            </w:pPr>
          </w:p>
        </w:tc>
      </w:tr>
      <w:tr w:rsidR="00CA3078" w:rsidRPr="00A37C97" w14:paraId="0F14A74C" w14:textId="77777777" w:rsidTr="00CC7D6C">
        <w:tc>
          <w:tcPr>
            <w:tcW w:w="846" w:type="dxa"/>
            <w:vAlign w:val="center"/>
          </w:tcPr>
          <w:p w14:paraId="2923730F"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5001DF8A" w14:textId="3D425360"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Szlamy z odwadniania olejów w separatorach</w:t>
            </w:r>
          </w:p>
        </w:tc>
        <w:tc>
          <w:tcPr>
            <w:tcW w:w="1485" w:type="dxa"/>
            <w:vAlign w:val="center"/>
          </w:tcPr>
          <w:p w14:paraId="72E989D8" w14:textId="180E33BB"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05 02*</w:t>
            </w:r>
          </w:p>
        </w:tc>
        <w:tc>
          <w:tcPr>
            <w:tcW w:w="2864" w:type="dxa"/>
            <w:vAlign w:val="center"/>
          </w:tcPr>
          <w:p w14:paraId="045A2613" w14:textId="04D6E80B"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szczelnych beczkach bądź pojemnikach.</w:t>
            </w:r>
          </w:p>
        </w:tc>
        <w:tc>
          <w:tcPr>
            <w:tcW w:w="1950" w:type="dxa"/>
            <w:vAlign w:val="center"/>
          </w:tcPr>
          <w:p w14:paraId="11734B19" w14:textId="4390AB9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04F53957" w14:textId="77777777" w:rsidTr="00CC7D6C">
        <w:tc>
          <w:tcPr>
            <w:tcW w:w="846" w:type="dxa"/>
            <w:vAlign w:val="center"/>
          </w:tcPr>
          <w:p w14:paraId="4A4CBA0D"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C8A54AB" w14:textId="7CC22224"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Olej opałowy i olej napędowy</w:t>
            </w:r>
          </w:p>
        </w:tc>
        <w:tc>
          <w:tcPr>
            <w:tcW w:w="1485" w:type="dxa"/>
            <w:vAlign w:val="center"/>
          </w:tcPr>
          <w:p w14:paraId="61DF1D0E" w14:textId="73E34EF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07 01*</w:t>
            </w:r>
          </w:p>
        </w:tc>
        <w:tc>
          <w:tcPr>
            <w:tcW w:w="2864" w:type="dxa"/>
            <w:vMerge w:val="restart"/>
            <w:vAlign w:val="center"/>
          </w:tcPr>
          <w:p w14:paraId="476A8285" w14:textId="065B313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odpowiednio oznakowanych pojemnikach ze szczelnie zamkniętymi wlewami.</w:t>
            </w:r>
          </w:p>
        </w:tc>
        <w:tc>
          <w:tcPr>
            <w:tcW w:w="1950" w:type="dxa"/>
            <w:vMerge w:val="restart"/>
            <w:vAlign w:val="center"/>
          </w:tcPr>
          <w:p w14:paraId="5C1DF963" w14:textId="737B698F"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21CDD836" w14:textId="77777777" w:rsidTr="00CC7D6C">
        <w:tc>
          <w:tcPr>
            <w:tcW w:w="846" w:type="dxa"/>
            <w:vAlign w:val="center"/>
          </w:tcPr>
          <w:p w14:paraId="58E98A8E"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12754321" w14:textId="3EA4B11F"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Benzyna</w:t>
            </w:r>
          </w:p>
        </w:tc>
        <w:tc>
          <w:tcPr>
            <w:tcW w:w="1485" w:type="dxa"/>
            <w:vAlign w:val="center"/>
          </w:tcPr>
          <w:p w14:paraId="379CFECA" w14:textId="725874B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07 02*</w:t>
            </w:r>
          </w:p>
        </w:tc>
        <w:tc>
          <w:tcPr>
            <w:tcW w:w="2864" w:type="dxa"/>
            <w:vMerge/>
            <w:vAlign w:val="center"/>
          </w:tcPr>
          <w:p w14:paraId="1CE74EE5"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70CA73EA" w14:textId="77777777" w:rsidR="00CA3078" w:rsidRPr="00A37C97" w:rsidRDefault="00CA3078" w:rsidP="00CC7D6C">
            <w:pPr>
              <w:tabs>
                <w:tab w:val="left" w:pos="1080"/>
              </w:tabs>
              <w:jc w:val="center"/>
              <w:rPr>
                <w:rFonts w:ascii="Arial" w:hAnsi="Arial" w:cs="Arial"/>
                <w:sz w:val="22"/>
                <w:szCs w:val="22"/>
              </w:rPr>
            </w:pPr>
          </w:p>
        </w:tc>
      </w:tr>
      <w:tr w:rsidR="00CA3078" w:rsidRPr="00A37C97" w14:paraId="73693A02" w14:textId="77777777" w:rsidTr="00CC7D6C">
        <w:tc>
          <w:tcPr>
            <w:tcW w:w="846" w:type="dxa"/>
            <w:vAlign w:val="center"/>
          </w:tcPr>
          <w:p w14:paraId="63ABA892"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B6ED682" w14:textId="4F2BB76C"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Inne paliwa (włącznie z mieszaninami)</w:t>
            </w:r>
          </w:p>
        </w:tc>
        <w:tc>
          <w:tcPr>
            <w:tcW w:w="1485" w:type="dxa"/>
            <w:vAlign w:val="center"/>
          </w:tcPr>
          <w:p w14:paraId="76282186" w14:textId="4682E31B"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13 07 03*</w:t>
            </w:r>
          </w:p>
        </w:tc>
        <w:tc>
          <w:tcPr>
            <w:tcW w:w="2864" w:type="dxa"/>
            <w:vAlign w:val="center"/>
          </w:tcPr>
          <w:p w14:paraId="7C9B0BE2" w14:textId="1DD0193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odpowiednio oznakowanych pojemnikach ze szczelnie zamkniętymi wlewami.</w:t>
            </w:r>
          </w:p>
        </w:tc>
        <w:tc>
          <w:tcPr>
            <w:tcW w:w="1950" w:type="dxa"/>
            <w:vAlign w:val="center"/>
          </w:tcPr>
          <w:p w14:paraId="6323E731" w14:textId="53630A6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4CF3E008" w14:textId="77777777" w:rsidTr="00CC7D6C">
        <w:tc>
          <w:tcPr>
            <w:tcW w:w="846" w:type="dxa"/>
            <w:vAlign w:val="center"/>
          </w:tcPr>
          <w:p w14:paraId="4B24D37A"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5ED1D2AC" w14:textId="5B2876CF"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Freony, HCFC, HFC</w:t>
            </w:r>
          </w:p>
        </w:tc>
        <w:tc>
          <w:tcPr>
            <w:tcW w:w="1485" w:type="dxa"/>
            <w:vAlign w:val="center"/>
          </w:tcPr>
          <w:p w14:paraId="328C0B25" w14:textId="264F4D1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14 06 01*</w:t>
            </w:r>
          </w:p>
        </w:tc>
        <w:tc>
          <w:tcPr>
            <w:tcW w:w="2864" w:type="dxa"/>
            <w:vAlign w:val="center"/>
          </w:tcPr>
          <w:p w14:paraId="41944B2E" w14:textId="1992BB3B"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Magazynowane w odpowiednio oznakowanych pojemnikach, spełniających wymagania dla zbiorników </w:t>
            </w:r>
            <w:r w:rsidRPr="00A37C97">
              <w:rPr>
                <w:rStyle w:val="CharStyle10"/>
                <w:rFonts w:ascii="Arial" w:hAnsi="Arial" w:cs="Arial"/>
                <w:sz w:val="22"/>
                <w:szCs w:val="22"/>
              </w:rPr>
              <w:lastRenderedPageBreak/>
              <w:t>ciśnieniowych, oznakowane jako odpady niebezpieczne dla warstwy ozonowej.</w:t>
            </w:r>
          </w:p>
        </w:tc>
        <w:tc>
          <w:tcPr>
            <w:tcW w:w="1950" w:type="dxa"/>
            <w:vAlign w:val="center"/>
          </w:tcPr>
          <w:p w14:paraId="7114FB26" w14:textId="2D25878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lastRenderedPageBreak/>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50E7AF87" w14:textId="77777777" w:rsidTr="00CC7D6C">
        <w:tc>
          <w:tcPr>
            <w:tcW w:w="846" w:type="dxa"/>
            <w:vAlign w:val="center"/>
          </w:tcPr>
          <w:p w14:paraId="253E653F"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65BEF8E0" w14:textId="3A62D577"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Sorbenty, materiały filtracyjne (w tym filtry olejowe nieujęte w innych grupach), tkaniny do wycierania (np. szmaty, ścierki) i ubrania ochronne zanieczyszczone substancjami niebezpiecznymi (np. PCB)</w:t>
            </w:r>
          </w:p>
        </w:tc>
        <w:tc>
          <w:tcPr>
            <w:tcW w:w="1485" w:type="dxa"/>
            <w:vAlign w:val="center"/>
          </w:tcPr>
          <w:p w14:paraId="6A5EA527" w14:textId="4B4C38E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15 02 02*</w:t>
            </w:r>
          </w:p>
        </w:tc>
        <w:tc>
          <w:tcPr>
            <w:tcW w:w="2864" w:type="dxa"/>
            <w:vAlign w:val="center"/>
          </w:tcPr>
          <w:p w14:paraId="4BF2CC11" w14:textId="13CDD9C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Magazynowanie w szczelnych pojemnikach, wykonanych z materiałów odpornych na działanie składników umieszczonych w tychże odpadach.</w:t>
            </w:r>
          </w:p>
        </w:tc>
        <w:tc>
          <w:tcPr>
            <w:tcW w:w="1950" w:type="dxa"/>
            <w:vAlign w:val="center"/>
          </w:tcPr>
          <w:p w14:paraId="3C8B8E87" w14:textId="5B2891EA"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2EFA3795" w14:textId="77777777" w:rsidTr="00CC7D6C">
        <w:tc>
          <w:tcPr>
            <w:tcW w:w="846" w:type="dxa"/>
            <w:vAlign w:val="center"/>
          </w:tcPr>
          <w:p w14:paraId="7F2D5A43"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09ECAD8F" w14:textId="7CA41024"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Filtry olejowe</w:t>
            </w:r>
          </w:p>
        </w:tc>
        <w:tc>
          <w:tcPr>
            <w:tcW w:w="1485" w:type="dxa"/>
            <w:vAlign w:val="center"/>
          </w:tcPr>
          <w:p w14:paraId="57CB0C1B" w14:textId="13D280D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07*</w:t>
            </w:r>
          </w:p>
        </w:tc>
        <w:tc>
          <w:tcPr>
            <w:tcW w:w="2864" w:type="dxa"/>
            <w:vMerge w:val="restart"/>
            <w:vAlign w:val="center"/>
          </w:tcPr>
          <w:p w14:paraId="239C5AC0" w14:textId="4BA8984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odpowiednio oznakowanych pojemnikach.</w:t>
            </w:r>
          </w:p>
        </w:tc>
        <w:tc>
          <w:tcPr>
            <w:tcW w:w="1950" w:type="dxa"/>
            <w:vMerge w:val="restart"/>
            <w:vAlign w:val="center"/>
          </w:tcPr>
          <w:p w14:paraId="405243A7" w14:textId="1DE6677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Magazynowane na utwardzonej posadzce w budynku oznaczonym jako </w:t>
            </w:r>
            <w:r w:rsidRPr="00A37C97">
              <w:rPr>
                <w:rStyle w:val="CharStyle10"/>
                <w:rFonts w:ascii="Arial" w:hAnsi="Arial" w:cs="Arial"/>
                <w:b/>
                <w:bCs/>
                <w:sz w:val="22"/>
                <w:szCs w:val="22"/>
              </w:rPr>
              <w:t>Mag02.</w:t>
            </w:r>
          </w:p>
        </w:tc>
      </w:tr>
      <w:tr w:rsidR="00CA3078" w:rsidRPr="00A37C97" w14:paraId="7CD940A8" w14:textId="77777777" w:rsidTr="00CC7D6C">
        <w:tc>
          <w:tcPr>
            <w:tcW w:w="846" w:type="dxa"/>
            <w:vAlign w:val="center"/>
          </w:tcPr>
          <w:p w14:paraId="78FAD418"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9A785FE" w14:textId="3D0C341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Elementy zawierające rtęć</w:t>
            </w:r>
          </w:p>
        </w:tc>
        <w:tc>
          <w:tcPr>
            <w:tcW w:w="1485" w:type="dxa"/>
            <w:vAlign w:val="center"/>
          </w:tcPr>
          <w:p w14:paraId="3ACC430E" w14:textId="0DA5A13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08*</w:t>
            </w:r>
          </w:p>
        </w:tc>
        <w:tc>
          <w:tcPr>
            <w:tcW w:w="2864" w:type="dxa"/>
            <w:vMerge/>
            <w:vAlign w:val="center"/>
          </w:tcPr>
          <w:p w14:paraId="49354B80"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1C9E380E" w14:textId="77777777" w:rsidR="00CA3078" w:rsidRPr="00A37C97" w:rsidRDefault="00CA3078" w:rsidP="00CC7D6C">
            <w:pPr>
              <w:tabs>
                <w:tab w:val="left" w:pos="1080"/>
              </w:tabs>
              <w:jc w:val="center"/>
              <w:rPr>
                <w:rFonts w:ascii="Arial" w:hAnsi="Arial" w:cs="Arial"/>
                <w:sz w:val="22"/>
                <w:szCs w:val="22"/>
              </w:rPr>
            </w:pPr>
          </w:p>
        </w:tc>
      </w:tr>
      <w:tr w:rsidR="00CA3078" w:rsidRPr="00A37C97" w14:paraId="0EDC366F" w14:textId="77777777" w:rsidTr="00CC7D6C">
        <w:tc>
          <w:tcPr>
            <w:tcW w:w="846" w:type="dxa"/>
            <w:vAlign w:val="center"/>
          </w:tcPr>
          <w:p w14:paraId="5B92EB99"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2E652E4A" w14:textId="1836DEFA"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Elementy zawierające PCB</w:t>
            </w:r>
          </w:p>
        </w:tc>
        <w:tc>
          <w:tcPr>
            <w:tcW w:w="1485" w:type="dxa"/>
            <w:vAlign w:val="center"/>
          </w:tcPr>
          <w:p w14:paraId="7AADA153" w14:textId="2627283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09*</w:t>
            </w:r>
          </w:p>
        </w:tc>
        <w:tc>
          <w:tcPr>
            <w:tcW w:w="2864" w:type="dxa"/>
            <w:vMerge/>
            <w:vAlign w:val="center"/>
          </w:tcPr>
          <w:p w14:paraId="7212E230"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597C4126" w14:textId="77777777" w:rsidR="00CA3078" w:rsidRPr="00A37C97" w:rsidRDefault="00CA3078" w:rsidP="00CC7D6C">
            <w:pPr>
              <w:tabs>
                <w:tab w:val="left" w:pos="1080"/>
              </w:tabs>
              <w:jc w:val="center"/>
              <w:rPr>
                <w:rFonts w:ascii="Arial" w:hAnsi="Arial" w:cs="Arial"/>
                <w:sz w:val="22"/>
                <w:szCs w:val="22"/>
              </w:rPr>
            </w:pPr>
          </w:p>
        </w:tc>
      </w:tr>
      <w:tr w:rsidR="00CA3078" w:rsidRPr="00A37C97" w14:paraId="0A8D9A78" w14:textId="77777777" w:rsidTr="00CC7D6C">
        <w:tc>
          <w:tcPr>
            <w:tcW w:w="846" w:type="dxa"/>
            <w:vAlign w:val="center"/>
          </w:tcPr>
          <w:p w14:paraId="10FC2CEF"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35547789" w14:textId="0C14CC07"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Elementy wybuchowe (np. poduszki powietrzne)</w:t>
            </w:r>
          </w:p>
        </w:tc>
        <w:tc>
          <w:tcPr>
            <w:tcW w:w="1485" w:type="dxa"/>
            <w:vAlign w:val="center"/>
          </w:tcPr>
          <w:p w14:paraId="047A8AC8" w14:textId="473E2F94"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10*</w:t>
            </w:r>
          </w:p>
        </w:tc>
        <w:tc>
          <w:tcPr>
            <w:tcW w:w="2864" w:type="dxa"/>
            <w:vMerge/>
            <w:vAlign w:val="center"/>
          </w:tcPr>
          <w:p w14:paraId="6C2ABD1F"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3EA63D61" w14:textId="77777777" w:rsidR="00CA3078" w:rsidRPr="00A37C97" w:rsidRDefault="00CA3078" w:rsidP="00CC7D6C">
            <w:pPr>
              <w:tabs>
                <w:tab w:val="left" w:pos="1080"/>
              </w:tabs>
              <w:jc w:val="center"/>
              <w:rPr>
                <w:rFonts w:ascii="Arial" w:hAnsi="Arial" w:cs="Arial"/>
                <w:sz w:val="22"/>
                <w:szCs w:val="22"/>
              </w:rPr>
            </w:pPr>
          </w:p>
        </w:tc>
      </w:tr>
      <w:tr w:rsidR="00CA3078" w:rsidRPr="00A37C97" w14:paraId="4B0630F4" w14:textId="77777777" w:rsidTr="00CC7D6C">
        <w:tc>
          <w:tcPr>
            <w:tcW w:w="846" w:type="dxa"/>
            <w:vAlign w:val="center"/>
          </w:tcPr>
          <w:p w14:paraId="3EB6640F"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6295FA6" w14:textId="14E3ECA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Okładziny hamulcowe zawierające azbest</w:t>
            </w:r>
          </w:p>
        </w:tc>
        <w:tc>
          <w:tcPr>
            <w:tcW w:w="1485" w:type="dxa"/>
            <w:vAlign w:val="center"/>
          </w:tcPr>
          <w:p w14:paraId="2C475918" w14:textId="37B40EB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11*</w:t>
            </w:r>
          </w:p>
        </w:tc>
        <w:tc>
          <w:tcPr>
            <w:tcW w:w="2864" w:type="dxa"/>
            <w:vMerge/>
            <w:vAlign w:val="center"/>
          </w:tcPr>
          <w:p w14:paraId="4831B5E0"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361B2925" w14:textId="77777777" w:rsidR="00CA3078" w:rsidRPr="00A37C97" w:rsidRDefault="00CA3078" w:rsidP="00CC7D6C">
            <w:pPr>
              <w:tabs>
                <w:tab w:val="left" w:pos="1080"/>
              </w:tabs>
              <w:jc w:val="center"/>
              <w:rPr>
                <w:rFonts w:ascii="Arial" w:hAnsi="Arial" w:cs="Arial"/>
                <w:sz w:val="22"/>
                <w:szCs w:val="22"/>
              </w:rPr>
            </w:pPr>
          </w:p>
        </w:tc>
      </w:tr>
      <w:tr w:rsidR="00CA3078" w:rsidRPr="00A37C97" w14:paraId="7B6A1E74" w14:textId="77777777" w:rsidTr="00CC7D6C">
        <w:tc>
          <w:tcPr>
            <w:tcW w:w="846" w:type="dxa"/>
            <w:vAlign w:val="center"/>
          </w:tcPr>
          <w:p w14:paraId="11CFF4F2"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1F49731" w14:textId="06FAA0C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Płyny hamulcowe</w:t>
            </w:r>
          </w:p>
        </w:tc>
        <w:tc>
          <w:tcPr>
            <w:tcW w:w="1485" w:type="dxa"/>
            <w:vAlign w:val="center"/>
          </w:tcPr>
          <w:p w14:paraId="4F59243E" w14:textId="11A4728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13*</w:t>
            </w:r>
          </w:p>
        </w:tc>
        <w:tc>
          <w:tcPr>
            <w:tcW w:w="2864" w:type="dxa"/>
            <w:vMerge w:val="restart"/>
            <w:vAlign w:val="center"/>
          </w:tcPr>
          <w:p w14:paraId="29D038AA" w14:textId="1BC2B88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odpowiednio oznakowanych pojemnikach.</w:t>
            </w:r>
          </w:p>
        </w:tc>
        <w:tc>
          <w:tcPr>
            <w:tcW w:w="1950" w:type="dxa"/>
            <w:vMerge w:val="restart"/>
            <w:vAlign w:val="center"/>
          </w:tcPr>
          <w:p w14:paraId="341A98F1" w14:textId="182E2D7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644F8F19" w14:textId="77777777" w:rsidTr="00CC7D6C">
        <w:tc>
          <w:tcPr>
            <w:tcW w:w="846" w:type="dxa"/>
            <w:vAlign w:val="center"/>
          </w:tcPr>
          <w:p w14:paraId="2655461B"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306F43FD" w14:textId="57F6D187"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Płyny zapobiegające zamarzaniu zawierające niebezpieczne substancje</w:t>
            </w:r>
          </w:p>
        </w:tc>
        <w:tc>
          <w:tcPr>
            <w:tcW w:w="1485" w:type="dxa"/>
            <w:vAlign w:val="center"/>
          </w:tcPr>
          <w:p w14:paraId="37901402" w14:textId="6CCB1AF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14*</w:t>
            </w:r>
          </w:p>
        </w:tc>
        <w:tc>
          <w:tcPr>
            <w:tcW w:w="2864" w:type="dxa"/>
            <w:vMerge/>
            <w:vAlign w:val="center"/>
          </w:tcPr>
          <w:p w14:paraId="2D5C5510"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4A381377" w14:textId="77777777" w:rsidR="00CA3078" w:rsidRPr="00A37C97" w:rsidRDefault="00CA3078" w:rsidP="00CC7D6C">
            <w:pPr>
              <w:tabs>
                <w:tab w:val="left" w:pos="1080"/>
              </w:tabs>
              <w:jc w:val="center"/>
              <w:rPr>
                <w:rFonts w:ascii="Arial" w:hAnsi="Arial" w:cs="Arial"/>
                <w:sz w:val="22"/>
                <w:szCs w:val="22"/>
              </w:rPr>
            </w:pPr>
          </w:p>
        </w:tc>
      </w:tr>
      <w:tr w:rsidR="00CA3078" w:rsidRPr="00A37C97" w14:paraId="35C3EF72" w14:textId="77777777" w:rsidTr="00CC7D6C">
        <w:tc>
          <w:tcPr>
            <w:tcW w:w="846" w:type="dxa"/>
            <w:vAlign w:val="center"/>
          </w:tcPr>
          <w:p w14:paraId="3A5781A4"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A153909" w14:textId="32D0FCB7"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Niebezpieczne elementy inne niż wymienione w 16 01 07 do 16 01 11, 1601 13 i 1601 14</w:t>
            </w:r>
          </w:p>
        </w:tc>
        <w:tc>
          <w:tcPr>
            <w:tcW w:w="1485" w:type="dxa"/>
            <w:vAlign w:val="center"/>
          </w:tcPr>
          <w:p w14:paraId="2B39DA8C" w14:textId="46D60863"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21*</w:t>
            </w:r>
          </w:p>
        </w:tc>
        <w:tc>
          <w:tcPr>
            <w:tcW w:w="2864" w:type="dxa"/>
            <w:vAlign w:val="center"/>
          </w:tcPr>
          <w:p w14:paraId="65820340" w14:textId="08E9F84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odpady mało gabarytowe w odpowiednio oznakowanych pojemnikach lub kontenerach, zaś odpady wielkogabarytowe np. zbiorniki z gazem luzem.</w:t>
            </w:r>
          </w:p>
        </w:tc>
        <w:tc>
          <w:tcPr>
            <w:tcW w:w="1950" w:type="dxa"/>
            <w:vAlign w:val="center"/>
          </w:tcPr>
          <w:p w14:paraId="47C398A6" w14:textId="12E57A5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1D34D25B" w14:textId="77777777" w:rsidTr="00CC7D6C">
        <w:tc>
          <w:tcPr>
            <w:tcW w:w="846" w:type="dxa"/>
            <w:vAlign w:val="center"/>
          </w:tcPr>
          <w:p w14:paraId="1B01B84D"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2C082436" w14:textId="167BB5B3"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Baterie i akumulatory ołowiowe</w:t>
            </w:r>
          </w:p>
        </w:tc>
        <w:tc>
          <w:tcPr>
            <w:tcW w:w="1485" w:type="dxa"/>
            <w:vAlign w:val="center"/>
          </w:tcPr>
          <w:p w14:paraId="4F61F4F9" w14:textId="1C0CA0A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06 01*</w:t>
            </w:r>
          </w:p>
        </w:tc>
        <w:tc>
          <w:tcPr>
            <w:tcW w:w="2864" w:type="dxa"/>
            <w:vMerge w:val="restart"/>
            <w:vAlign w:val="center"/>
          </w:tcPr>
          <w:p w14:paraId="7BFFC7A0" w14:textId="7D67ADBD"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odpowiednio oznakowanych pojemnikach, odpornych na działanie kwasów zawartych w tych odpadach.</w:t>
            </w:r>
          </w:p>
        </w:tc>
        <w:tc>
          <w:tcPr>
            <w:tcW w:w="1950" w:type="dxa"/>
            <w:vMerge w:val="restart"/>
            <w:vAlign w:val="center"/>
          </w:tcPr>
          <w:p w14:paraId="1E9A36CB" w14:textId="437CAD2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na utwardzonej posadzce w budynku oznaczon</w:t>
            </w:r>
            <w:r w:rsidR="00511CF3" w:rsidRPr="00A37C97">
              <w:rPr>
                <w:rStyle w:val="CharStyle10"/>
                <w:rFonts w:ascii="Arial" w:hAnsi="Arial" w:cs="Arial"/>
                <w:sz w:val="22"/>
                <w:szCs w:val="22"/>
              </w:rPr>
              <w:t>ym</w:t>
            </w:r>
            <w:r w:rsidRPr="00A37C97">
              <w:rPr>
                <w:rStyle w:val="CharStyle10"/>
                <w:rFonts w:ascii="Arial" w:hAnsi="Arial" w:cs="Arial"/>
                <w:sz w:val="22"/>
                <w:szCs w:val="22"/>
              </w:rPr>
              <w:t xml:space="preserve"> jako </w:t>
            </w:r>
            <w:r w:rsidRPr="00A37C97">
              <w:rPr>
                <w:rStyle w:val="CharStyle10"/>
                <w:rFonts w:ascii="Arial" w:hAnsi="Arial" w:cs="Arial"/>
                <w:b/>
                <w:bCs/>
                <w:sz w:val="22"/>
                <w:szCs w:val="22"/>
              </w:rPr>
              <w:t>Mag02</w:t>
            </w:r>
            <w:r w:rsidR="00511CF3" w:rsidRPr="00A37C97">
              <w:rPr>
                <w:rStyle w:val="CharStyle10"/>
                <w:rFonts w:ascii="Arial" w:hAnsi="Arial" w:cs="Arial"/>
                <w:b/>
                <w:bCs/>
                <w:sz w:val="22"/>
                <w:szCs w:val="22"/>
              </w:rPr>
              <w:t>.</w:t>
            </w:r>
          </w:p>
        </w:tc>
      </w:tr>
      <w:tr w:rsidR="00CA3078" w:rsidRPr="00A37C97" w14:paraId="06C61C6D" w14:textId="77777777" w:rsidTr="00CC7D6C">
        <w:tc>
          <w:tcPr>
            <w:tcW w:w="846" w:type="dxa"/>
            <w:vAlign w:val="center"/>
          </w:tcPr>
          <w:p w14:paraId="0BBD5227"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790566E0" w14:textId="22F656D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Baterie i akumulatory nikolowo-kadmowe</w:t>
            </w:r>
          </w:p>
        </w:tc>
        <w:tc>
          <w:tcPr>
            <w:tcW w:w="1485" w:type="dxa"/>
            <w:vAlign w:val="center"/>
          </w:tcPr>
          <w:p w14:paraId="5F488EDE" w14:textId="2B7BBC4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06 02*</w:t>
            </w:r>
          </w:p>
        </w:tc>
        <w:tc>
          <w:tcPr>
            <w:tcW w:w="2864" w:type="dxa"/>
            <w:vMerge/>
            <w:vAlign w:val="center"/>
          </w:tcPr>
          <w:p w14:paraId="7D9DBF46"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27BFDE76" w14:textId="77777777" w:rsidR="00CA3078" w:rsidRPr="00A37C97" w:rsidRDefault="00CA3078" w:rsidP="00CC7D6C">
            <w:pPr>
              <w:tabs>
                <w:tab w:val="left" w:pos="1080"/>
              </w:tabs>
              <w:jc w:val="center"/>
              <w:rPr>
                <w:rFonts w:ascii="Arial" w:hAnsi="Arial" w:cs="Arial"/>
                <w:sz w:val="22"/>
                <w:szCs w:val="22"/>
              </w:rPr>
            </w:pPr>
          </w:p>
        </w:tc>
      </w:tr>
      <w:tr w:rsidR="00CA3078" w:rsidRPr="00A37C97" w14:paraId="79B416E4" w14:textId="77777777" w:rsidTr="00CC7D6C">
        <w:tc>
          <w:tcPr>
            <w:tcW w:w="846" w:type="dxa"/>
            <w:vAlign w:val="center"/>
          </w:tcPr>
          <w:p w14:paraId="0EAED271"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63CBE362" w14:textId="5F6F370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Baterie zawierające rtęć</w:t>
            </w:r>
          </w:p>
        </w:tc>
        <w:tc>
          <w:tcPr>
            <w:tcW w:w="1485" w:type="dxa"/>
            <w:vAlign w:val="center"/>
          </w:tcPr>
          <w:p w14:paraId="1FDF187F" w14:textId="080AE84F"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06 03*</w:t>
            </w:r>
          </w:p>
        </w:tc>
        <w:tc>
          <w:tcPr>
            <w:tcW w:w="2864" w:type="dxa"/>
            <w:vMerge/>
            <w:vAlign w:val="center"/>
          </w:tcPr>
          <w:p w14:paraId="4CBB7735"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4ED91980" w14:textId="77777777" w:rsidR="00CA3078" w:rsidRPr="00A37C97" w:rsidRDefault="00CA3078" w:rsidP="00CC7D6C">
            <w:pPr>
              <w:tabs>
                <w:tab w:val="left" w:pos="1080"/>
              </w:tabs>
              <w:jc w:val="center"/>
              <w:rPr>
                <w:rFonts w:ascii="Arial" w:hAnsi="Arial" w:cs="Arial"/>
                <w:sz w:val="22"/>
                <w:szCs w:val="22"/>
              </w:rPr>
            </w:pPr>
          </w:p>
        </w:tc>
      </w:tr>
      <w:tr w:rsidR="00CA3078" w:rsidRPr="00A37C97" w14:paraId="10EA44A5" w14:textId="77777777" w:rsidTr="00CC7D6C">
        <w:tc>
          <w:tcPr>
            <w:tcW w:w="846" w:type="dxa"/>
            <w:vAlign w:val="center"/>
          </w:tcPr>
          <w:p w14:paraId="1F7B0876" w14:textId="77777777" w:rsidR="00CA3078" w:rsidRPr="00A37C97" w:rsidRDefault="00CA3078" w:rsidP="00CC7D6C">
            <w:pPr>
              <w:pStyle w:val="Akapitzlist"/>
              <w:numPr>
                <w:ilvl w:val="0"/>
                <w:numId w:val="47"/>
              </w:numPr>
              <w:tabs>
                <w:tab w:val="left" w:pos="1080"/>
              </w:tabs>
              <w:jc w:val="center"/>
              <w:rPr>
                <w:rFonts w:ascii="Arial" w:hAnsi="Arial" w:cs="Arial"/>
                <w:sz w:val="22"/>
                <w:szCs w:val="22"/>
              </w:rPr>
            </w:pPr>
          </w:p>
        </w:tc>
        <w:tc>
          <w:tcPr>
            <w:tcW w:w="2767" w:type="dxa"/>
            <w:vAlign w:val="center"/>
          </w:tcPr>
          <w:p w14:paraId="4E005728" w14:textId="489EB9BF"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Zużyte katalizatory zawierające niebezpieczne metale przejściowe lub ich niebezpieczne związki</w:t>
            </w:r>
          </w:p>
        </w:tc>
        <w:tc>
          <w:tcPr>
            <w:tcW w:w="1485" w:type="dxa"/>
            <w:vAlign w:val="center"/>
          </w:tcPr>
          <w:p w14:paraId="7E1C6D86" w14:textId="04FC1A8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08 02*</w:t>
            </w:r>
          </w:p>
        </w:tc>
        <w:tc>
          <w:tcPr>
            <w:tcW w:w="2864" w:type="dxa"/>
            <w:vAlign w:val="center"/>
          </w:tcPr>
          <w:p w14:paraId="23A29F46" w14:textId="4630C087"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odpowiednio oznakowanych pojemnikach, odpornych na działanie kwasów zawartych w tych odpadach.</w:t>
            </w:r>
          </w:p>
        </w:tc>
        <w:tc>
          <w:tcPr>
            <w:tcW w:w="1950" w:type="dxa"/>
            <w:vAlign w:val="center"/>
          </w:tcPr>
          <w:p w14:paraId="46625F57" w14:textId="77777777" w:rsidR="00CA3078" w:rsidRPr="00A37C97" w:rsidRDefault="00CA3078" w:rsidP="00CC7D6C">
            <w:pPr>
              <w:tabs>
                <w:tab w:val="left" w:pos="1080"/>
              </w:tabs>
              <w:jc w:val="center"/>
              <w:rPr>
                <w:rStyle w:val="CharStyle10"/>
                <w:rFonts w:ascii="Arial" w:hAnsi="Arial" w:cs="Arial"/>
                <w:b/>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p w14:paraId="107CEABE" w14:textId="77777777" w:rsidR="00313586" w:rsidRPr="00A37C97" w:rsidRDefault="00313586" w:rsidP="00CC7D6C">
            <w:pPr>
              <w:tabs>
                <w:tab w:val="left" w:pos="1080"/>
              </w:tabs>
              <w:jc w:val="center"/>
              <w:rPr>
                <w:rStyle w:val="CharStyle10"/>
                <w:b/>
              </w:rPr>
            </w:pPr>
          </w:p>
          <w:p w14:paraId="58B75C0C" w14:textId="77777777" w:rsidR="00313586" w:rsidRPr="00A37C97" w:rsidRDefault="00313586" w:rsidP="00CC7D6C">
            <w:pPr>
              <w:tabs>
                <w:tab w:val="left" w:pos="1080"/>
              </w:tabs>
              <w:jc w:val="center"/>
              <w:rPr>
                <w:rStyle w:val="CharStyle10"/>
                <w:b/>
              </w:rPr>
            </w:pPr>
          </w:p>
          <w:p w14:paraId="30C501FE" w14:textId="23463DA3" w:rsidR="00313586" w:rsidRPr="00A37C97" w:rsidRDefault="00313586" w:rsidP="00CC7D6C">
            <w:pPr>
              <w:tabs>
                <w:tab w:val="left" w:pos="1080"/>
              </w:tabs>
              <w:jc w:val="center"/>
              <w:rPr>
                <w:rFonts w:ascii="Arial" w:hAnsi="Arial" w:cs="Arial"/>
                <w:sz w:val="22"/>
                <w:szCs w:val="22"/>
              </w:rPr>
            </w:pPr>
          </w:p>
        </w:tc>
      </w:tr>
      <w:tr w:rsidR="00CA3078" w:rsidRPr="00A37C97" w14:paraId="0638C932" w14:textId="77777777" w:rsidTr="00C107D1">
        <w:trPr>
          <w:trHeight w:val="431"/>
        </w:trPr>
        <w:tc>
          <w:tcPr>
            <w:tcW w:w="9912" w:type="dxa"/>
            <w:gridSpan w:val="5"/>
            <w:shd w:val="clear" w:color="auto" w:fill="D9D9D9" w:themeFill="background1" w:themeFillShade="D9"/>
            <w:vAlign w:val="center"/>
          </w:tcPr>
          <w:p w14:paraId="0F1DD31D" w14:textId="0242B1D3" w:rsidR="00CA3078" w:rsidRPr="00A37C97" w:rsidRDefault="00CC7D6C" w:rsidP="00CC7D6C">
            <w:pPr>
              <w:tabs>
                <w:tab w:val="left" w:pos="1080"/>
              </w:tabs>
              <w:jc w:val="center"/>
              <w:rPr>
                <w:rFonts w:ascii="Arial" w:hAnsi="Arial" w:cs="Arial"/>
                <w:b/>
                <w:sz w:val="22"/>
                <w:szCs w:val="22"/>
              </w:rPr>
            </w:pPr>
            <w:r w:rsidRPr="00A37C97">
              <w:rPr>
                <w:rFonts w:ascii="Arial" w:hAnsi="Arial" w:cs="Arial"/>
                <w:b/>
                <w:sz w:val="22"/>
                <w:szCs w:val="22"/>
              </w:rPr>
              <w:lastRenderedPageBreak/>
              <w:t>ODPADY INNE NIŻ NIEBEZPIECZNE</w:t>
            </w:r>
          </w:p>
        </w:tc>
      </w:tr>
      <w:tr w:rsidR="00CA3078" w:rsidRPr="00A37C97" w14:paraId="1A118184" w14:textId="77777777" w:rsidTr="00CC7D6C">
        <w:tc>
          <w:tcPr>
            <w:tcW w:w="846" w:type="dxa"/>
            <w:vAlign w:val="center"/>
          </w:tcPr>
          <w:p w14:paraId="0D5C2143"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2274BAE5" w14:textId="0E715AE4"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Sorbenty, materiały filtracyjne, tkaniny do wycierania (np. szmaty, ścierki) i ubrania ochronne inne niż wymienione w 15 02 02</w:t>
            </w:r>
          </w:p>
        </w:tc>
        <w:tc>
          <w:tcPr>
            <w:tcW w:w="1485" w:type="dxa"/>
            <w:vAlign w:val="center"/>
          </w:tcPr>
          <w:p w14:paraId="73329577" w14:textId="2DB8A7AF"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15 02 03</w:t>
            </w:r>
          </w:p>
        </w:tc>
        <w:tc>
          <w:tcPr>
            <w:tcW w:w="2864" w:type="dxa"/>
            <w:vAlign w:val="center"/>
          </w:tcPr>
          <w:p w14:paraId="769CF1DC" w14:textId="58934264"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Magazynowanie w pojemnikach.</w:t>
            </w:r>
          </w:p>
        </w:tc>
        <w:tc>
          <w:tcPr>
            <w:tcW w:w="1950" w:type="dxa"/>
            <w:vAlign w:val="center"/>
          </w:tcPr>
          <w:p w14:paraId="7DF77A08" w14:textId="2466D663"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36C22B19" w14:textId="77777777" w:rsidTr="00CC7D6C">
        <w:tc>
          <w:tcPr>
            <w:tcW w:w="846" w:type="dxa"/>
            <w:vAlign w:val="center"/>
          </w:tcPr>
          <w:p w14:paraId="0E046D5E"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5AE460C0" w14:textId="2005A9A9"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Zużyte opony</w:t>
            </w:r>
          </w:p>
        </w:tc>
        <w:tc>
          <w:tcPr>
            <w:tcW w:w="1485" w:type="dxa"/>
            <w:vAlign w:val="center"/>
          </w:tcPr>
          <w:p w14:paraId="06608909" w14:textId="144A7E02"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16 01 03</w:t>
            </w:r>
          </w:p>
        </w:tc>
        <w:tc>
          <w:tcPr>
            <w:tcW w:w="2864" w:type="dxa"/>
            <w:vAlign w:val="center"/>
          </w:tcPr>
          <w:p w14:paraId="4075C53C" w14:textId="36DA873A"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są w kontenerach bądź w stosach zabezpieczonych przed osunięciem.</w:t>
            </w:r>
          </w:p>
        </w:tc>
        <w:tc>
          <w:tcPr>
            <w:tcW w:w="1950" w:type="dxa"/>
            <w:vAlign w:val="center"/>
          </w:tcPr>
          <w:p w14:paraId="011C53A9" w14:textId="4543F11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wyznaczonym miejscu, wyposażonym w urządzenia gaśnicze, na placu magazynowy</w:t>
            </w:r>
            <w:r w:rsidR="00590B9B" w:rsidRPr="00A37C97">
              <w:rPr>
                <w:rStyle w:val="CharStyle10"/>
                <w:rFonts w:ascii="Arial" w:hAnsi="Arial" w:cs="Arial"/>
                <w:sz w:val="22"/>
                <w:szCs w:val="22"/>
              </w:rPr>
              <w:t>m</w:t>
            </w:r>
            <w:r w:rsidRPr="00A37C97">
              <w:rPr>
                <w:rStyle w:val="CharStyle10"/>
                <w:rFonts w:ascii="Arial" w:hAnsi="Arial" w:cs="Arial"/>
                <w:sz w:val="22"/>
                <w:szCs w:val="22"/>
              </w:rPr>
              <w:t xml:space="preserve"> oznaczonym jako </w:t>
            </w:r>
            <w:r w:rsidRPr="00A37C97">
              <w:rPr>
                <w:rStyle w:val="CharStyle10"/>
                <w:rFonts w:ascii="Arial" w:hAnsi="Arial" w:cs="Arial"/>
                <w:b/>
                <w:bCs/>
                <w:sz w:val="22"/>
                <w:szCs w:val="22"/>
              </w:rPr>
              <w:t>Mag01</w:t>
            </w:r>
            <w:r w:rsidR="00590B9B" w:rsidRPr="00A37C97">
              <w:rPr>
                <w:rStyle w:val="CharStyle10"/>
                <w:rFonts w:ascii="Arial" w:hAnsi="Arial" w:cs="Arial"/>
                <w:b/>
                <w:bCs/>
                <w:sz w:val="22"/>
                <w:szCs w:val="22"/>
              </w:rPr>
              <w:t>.</w:t>
            </w:r>
          </w:p>
        </w:tc>
      </w:tr>
      <w:tr w:rsidR="00CA3078" w:rsidRPr="00A37C97" w14:paraId="0C33F2F8" w14:textId="77777777" w:rsidTr="00CC7D6C">
        <w:tc>
          <w:tcPr>
            <w:tcW w:w="846" w:type="dxa"/>
            <w:vAlign w:val="center"/>
          </w:tcPr>
          <w:p w14:paraId="7F0AA4E9"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5665800B" w14:textId="08D0BC64"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Okładziny hamulcowe inne niż wymienione w 16 01 11</w:t>
            </w:r>
          </w:p>
        </w:tc>
        <w:tc>
          <w:tcPr>
            <w:tcW w:w="1485" w:type="dxa"/>
            <w:vAlign w:val="center"/>
          </w:tcPr>
          <w:p w14:paraId="0EEE1A83" w14:textId="4AD7FB8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16 01 12</w:t>
            </w:r>
          </w:p>
        </w:tc>
        <w:tc>
          <w:tcPr>
            <w:tcW w:w="2864" w:type="dxa"/>
            <w:vMerge w:val="restart"/>
            <w:vAlign w:val="center"/>
          </w:tcPr>
          <w:p w14:paraId="5F7BD85F" w14:textId="3DC3855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w oddzielnych, oznakowanych beczkach lub pojemnikach.</w:t>
            </w:r>
          </w:p>
        </w:tc>
        <w:tc>
          <w:tcPr>
            <w:tcW w:w="1950" w:type="dxa"/>
            <w:vMerge w:val="restart"/>
            <w:vAlign w:val="center"/>
          </w:tcPr>
          <w:p w14:paraId="2D28AAFA" w14:textId="210BE7B2"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na utwardzonej powierzchni w budynku oznaczon</w:t>
            </w:r>
            <w:r w:rsidR="00AA0412" w:rsidRPr="00A37C97">
              <w:rPr>
                <w:rStyle w:val="CharStyle10"/>
                <w:rFonts w:ascii="Arial" w:hAnsi="Arial" w:cs="Arial"/>
                <w:sz w:val="22"/>
                <w:szCs w:val="22"/>
              </w:rPr>
              <w:t>ym</w:t>
            </w:r>
            <w:r w:rsidRPr="00A37C97">
              <w:rPr>
                <w:rStyle w:val="CharStyle10"/>
                <w:rFonts w:ascii="Arial" w:hAnsi="Arial" w:cs="Arial"/>
                <w:sz w:val="22"/>
                <w:szCs w:val="22"/>
              </w:rPr>
              <w:t xml:space="preserve"> jako </w:t>
            </w:r>
            <w:r w:rsidRPr="00A37C97">
              <w:rPr>
                <w:rStyle w:val="CharStyle10"/>
                <w:rFonts w:ascii="Arial" w:hAnsi="Arial" w:cs="Arial"/>
                <w:b/>
                <w:bCs/>
                <w:sz w:val="22"/>
                <w:szCs w:val="22"/>
              </w:rPr>
              <w:t>Mag02</w:t>
            </w:r>
            <w:r w:rsidR="00AA0412" w:rsidRPr="00A37C97">
              <w:rPr>
                <w:rStyle w:val="CharStyle10"/>
                <w:rFonts w:ascii="Arial" w:hAnsi="Arial" w:cs="Arial"/>
                <w:b/>
                <w:bCs/>
                <w:sz w:val="22"/>
                <w:szCs w:val="22"/>
              </w:rPr>
              <w:t>.</w:t>
            </w:r>
          </w:p>
        </w:tc>
      </w:tr>
      <w:tr w:rsidR="00CA3078" w:rsidRPr="00A37C97" w14:paraId="3CA06393" w14:textId="77777777" w:rsidTr="00CC7D6C">
        <w:tc>
          <w:tcPr>
            <w:tcW w:w="846" w:type="dxa"/>
            <w:vAlign w:val="center"/>
          </w:tcPr>
          <w:p w14:paraId="2A95A96A"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4A9121CC" w14:textId="5AD86006"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Płyny zapobiegające zamarzaniu inne niż wymienione w 16 01 14</w:t>
            </w:r>
          </w:p>
        </w:tc>
        <w:tc>
          <w:tcPr>
            <w:tcW w:w="1485" w:type="dxa"/>
            <w:vAlign w:val="center"/>
          </w:tcPr>
          <w:p w14:paraId="3CCA643A" w14:textId="39E8B00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16 01 15</w:t>
            </w:r>
          </w:p>
        </w:tc>
        <w:tc>
          <w:tcPr>
            <w:tcW w:w="2864" w:type="dxa"/>
            <w:vMerge/>
            <w:vAlign w:val="center"/>
          </w:tcPr>
          <w:p w14:paraId="3B73EC19"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69354B8E" w14:textId="77777777" w:rsidR="00CA3078" w:rsidRPr="00A37C97" w:rsidRDefault="00CA3078" w:rsidP="00CC7D6C">
            <w:pPr>
              <w:tabs>
                <w:tab w:val="left" w:pos="1080"/>
              </w:tabs>
              <w:jc w:val="center"/>
              <w:rPr>
                <w:rFonts w:ascii="Arial" w:hAnsi="Arial" w:cs="Arial"/>
                <w:sz w:val="22"/>
                <w:szCs w:val="22"/>
              </w:rPr>
            </w:pPr>
          </w:p>
        </w:tc>
      </w:tr>
      <w:tr w:rsidR="00CA3078" w:rsidRPr="00A37C97" w14:paraId="7CC65F03" w14:textId="77777777" w:rsidTr="00CC7D6C">
        <w:tc>
          <w:tcPr>
            <w:tcW w:w="846" w:type="dxa"/>
            <w:vAlign w:val="center"/>
          </w:tcPr>
          <w:p w14:paraId="10E485AB"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29E8A2A6" w14:textId="2EB6D5D0"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Zbiorniki na gaz skroplony</w:t>
            </w:r>
          </w:p>
        </w:tc>
        <w:tc>
          <w:tcPr>
            <w:tcW w:w="1485" w:type="dxa"/>
            <w:vAlign w:val="center"/>
          </w:tcPr>
          <w:p w14:paraId="5CB4969D" w14:textId="37356667"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16 01 16</w:t>
            </w:r>
          </w:p>
        </w:tc>
        <w:tc>
          <w:tcPr>
            <w:tcW w:w="2864" w:type="dxa"/>
            <w:vAlign w:val="center"/>
          </w:tcPr>
          <w:p w14:paraId="1702FCD9" w14:textId="3E777C81"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Zbiorniki na gaz po osuszeniu magazynowane są w kontenerach bądź w stosach.</w:t>
            </w:r>
          </w:p>
        </w:tc>
        <w:tc>
          <w:tcPr>
            <w:tcW w:w="1950" w:type="dxa"/>
            <w:vAlign w:val="center"/>
          </w:tcPr>
          <w:p w14:paraId="68AAD550" w14:textId="08F03F6D"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Magazynowane na placu magazynowym oznaczonym jako </w:t>
            </w:r>
            <w:r w:rsidRPr="00A37C97">
              <w:rPr>
                <w:rStyle w:val="CharStyle10"/>
                <w:rFonts w:ascii="Arial" w:hAnsi="Arial" w:cs="Arial"/>
                <w:b/>
                <w:bCs/>
                <w:sz w:val="22"/>
                <w:szCs w:val="22"/>
              </w:rPr>
              <w:t>Mag01.</w:t>
            </w:r>
          </w:p>
        </w:tc>
      </w:tr>
      <w:tr w:rsidR="00CA3078" w:rsidRPr="00A37C97" w14:paraId="25C98CC2" w14:textId="77777777" w:rsidTr="00CC7D6C">
        <w:tc>
          <w:tcPr>
            <w:tcW w:w="846" w:type="dxa"/>
            <w:vAlign w:val="center"/>
          </w:tcPr>
          <w:p w14:paraId="7FECFE6D"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41E9A637" w14:textId="16A64F18"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Metale żelazne</w:t>
            </w:r>
          </w:p>
        </w:tc>
        <w:tc>
          <w:tcPr>
            <w:tcW w:w="1485" w:type="dxa"/>
            <w:vAlign w:val="center"/>
          </w:tcPr>
          <w:p w14:paraId="3B9A6752" w14:textId="0534FEC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16 01 17</w:t>
            </w:r>
          </w:p>
        </w:tc>
        <w:tc>
          <w:tcPr>
            <w:tcW w:w="2864" w:type="dxa"/>
            <w:vMerge w:val="restart"/>
            <w:vAlign w:val="center"/>
          </w:tcPr>
          <w:p w14:paraId="2D7A7860" w14:textId="010A0D6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Drobne elementy przechowywane są w kontenerach lub pojemnikach, a duże w stosach zabezpieczonych przed osunięciem.</w:t>
            </w:r>
          </w:p>
        </w:tc>
        <w:tc>
          <w:tcPr>
            <w:tcW w:w="1950" w:type="dxa"/>
            <w:vMerge w:val="restart"/>
            <w:vAlign w:val="center"/>
          </w:tcPr>
          <w:p w14:paraId="4E68CE92" w14:textId="79B1AAF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5090C454" w14:textId="77777777" w:rsidTr="00CC7D6C">
        <w:tc>
          <w:tcPr>
            <w:tcW w:w="846" w:type="dxa"/>
            <w:vAlign w:val="center"/>
          </w:tcPr>
          <w:p w14:paraId="41A8B5B9"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0050583F" w14:textId="5D1DB39C"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Metale nieżelazne</w:t>
            </w:r>
          </w:p>
        </w:tc>
        <w:tc>
          <w:tcPr>
            <w:tcW w:w="1485" w:type="dxa"/>
            <w:vAlign w:val="center"/>
          </w:tcPr>
          <w:p w14:paraId="25561ACA" w14:textId="578059C9"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16 01 18</w:t>
            </w:r>
          </w:p>
        </w:tc>
        <w:tc>
          <w:tcPr>
            <w:tcW w:w="2864" w:type="dxa"/>
            <w:vMerge/>
            <w:vAlign w:val="center"/>
          </w:tcPr>
          <w:p w14:paraId="734E902C"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27FDD994" w14:textId="77777777" w:rsidR="00CA3078" w:rsidRPr="00A37C97" w:rsidRDefault="00CA3078" w:rsidP="00CC7D6C">
            <w:pPr>
              <w:tabs>
                <w:tab w:val="left" w:pos="1080"/>
              </w:tabs>
              <w:jc w:val="center"/>
              <w:rPr>
                <w:rFonts w:ascii="Arial" w:hAnsi="Arial" w:cs="Arial"/>
                <w:sz w:val="22"/>
                <w:szCs w:val="22"/>
              </w:rPr>
            </w:pPr>
          </w:p>
        </w:tc>
      </w:tr>
      <w:tr w:rsidR="00CA3078" w:rsidRPr="00A37C97" w14:paraId="1A833282" w14:textId="77777777" w:rsidTr="00CC7D6C">
        <w:tc>
          <w:tcPr>
            <w:tcW w:w="846" w:type="dxa"/>
            <w:vAlign w:val="center"/>
          </w:tcPr>
          <w:p w14:paraId="177A5CD8"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4C487C2F" w14:textId="7201665B"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Tworzywa sztuczne</w:t>
            </w:r>
          </w:p>
        </w:tc>
        <w:tc>
          <w:tcPr>
            <w:tcW w:w="1485" w:type="dxa"/>
            <w:vAlign w:val="center"/>
          </w:tcPr>
          <w:p w14:paraId="13D0FFFF" w14:textId="3AC0B84E"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16 01 19</w:t>
            </w:r>
          </w:p>
        </w:tc>
        <w:tc>
          <w:tcPr>
            <w:tcW w:w="2864" w:type="dxa"/>
            <w:vAlign w:val="center"/>
          </w:tcPr>
          <w:p w14:paraId="53F990A2" w14:textId="7F2E46B8"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są w pojemnikach lub kontenerach.</w:t>
            </w:r>
          </w:p>
        </w:tc>
        <w:tc>
          <w:tcPr>
            <w:tcW w:w="1950" w:type="dxa"/>
            <w:vAlign w:val="center"/>
          </w:tcPr>
          <w:p w14:paraId="282E7D21" w14:textId="2D5C0EFC"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52A35928" w14:textId="77777777" w:rsidTr="00CC7D6C">
        <w:tc>
          <w:tcPr>
            <w:tcW w:w="846" w:type="dxa"/>
            <w:vAlign w:val="center"/>
          </w:tcPr>
          <w:p w14:paraId="58302C29"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4B1AFE2E" w14:textId="0E6B5CEF"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Szkło</w:t>
            </w:r>
          </w:p>
        </w:tc>
        <w:tc>
          <w:tcPr>
            <w:tcW w:w="1485" w:type="dxa"/>
            <w:vAlign w:val="center"/>
          </w:tcPr>
          <w:p w14:paraId="65960A05" w14:textId="47D8F312"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16 01 20</w:t>
            </w:r>
          </w:p>
        </w:tc>
        <w:tc>
          <w:tcPr>
            <w:tcW w:w="2864" w:type="dxa"/>
            <w:vAlign w:val="center"/>
          </w:tcPr>
          <w:p w14:paraId="480B3D74" w14:textId="3FB7A30D"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(szkło hartowane oddzielnie od szkła klejonego), w pojemnikach/ kontenerach.</w:t>
            </w:r>
          </w:p>
        </w:tc>
        <w:tc>
          <w:tcPr>
            <w:tcW w:w="1950" w:type="dxa"/>
            <w:vAlign w:val="center"/>
          </w:tcPr>
          <w:p w14:paraId="72416A99" w14:textId="02F70AD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44FD4198" w14:textId="77777777" w:rsidTr="00CC7D6C">
        <w:tc>
          <w:tcPr>
            <w:tcW w:w="846" w:type="dxa"/>
            <w:vAlign w:val="center"/>
          </w:tcPr>
          <w:p w14:paraId="5DF4D722"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14EE2146" w14:textId="68F1E6DB"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Inne niewymienione elementy</w:t>
            </w:r>
          </w:p>
        </w:tc>
        <w:tc>
          <w:tcPr>
            <w:tcW w:w="1485" w:type="dxa"/>
            <w:vAlign w:val="center"/>
          </w:tcPr>
          <w:p w14:paraId="0E7F3FD1" w14:textId="2332604A"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16 01 22</w:t>
            </w:r>
          </w:p>
        </w:tc>
        <w:tc>
          <w:tcPr>
            <w:tcW w:w="2864" w:type="dxa"/>
            <w:vMerge w:val="restart"/>
            <w:vAlign w:val="center"/>
          </w:tcPr>
          <w:p w14:paraId="42BFF00B" w14:textId="5A675070"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pojemnikach lub kontenerach, odpady wielkogabarytowe w stosach zabezpieczonych przed osunięciem.</w:t>
            </w:r>
          </w:p>
        </w:tc>
        <w:tc>
          <w:tcPr>
            <w:tcW w:w="1950" w:type="dxa"/>
            <w:vMerge w:val="restart"/>
            <w:vAlign w:val="center"/>
          </w:tcPr>
          <w:p w14:paraId="5868BBE6" w14:textId="4885C855"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A3078" w:rsidRPr="00A37C97" w14:paraId="52B5FA34" w14:textId="77777777" w:rsidTr="00CC7D6C">
        <w:tc>
          <w:tcPr>
            <w:tcW w:w="846" w:type="dxa"/>
            <w:vAlign w:val="center"/>
          </w:tcPr>
          <w:p w14:paraId="4EA564BB" w14:textId="77777777" w:rsidR="00CA3078" w:rsidRPr="00A37C97" w:rsidRDefault="00CA3078"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3A162F34" w14:textId="5EA4AC9B" w:rsidR="00CA3078" w:rsidRPr="00A37C97" w:rsidRDefault="00CA3078" w:rsidP="00CC7D6C">
            <w:pPr>
              <w:tabs>
                <w:tab w:val="left" w:pos="1080"/>
              </w:tabs>
              <w:jc w:val="center"/>
              <w:rPr>
                <w:rFonts w:ascii="Arial" w:hAnsi="Arial" w:cs="Arial"/>
                <w:sz w:val="22"/>
                <w:szCs w:val="22"/>
              </w:rPr>
            </w:pPr>
            <w:r w:rsidRPr="00A37C97">
              <w:rPr>
                <w:rFonts w:ascii="Arial" w:hAnsi="Arial" w:cs="Arial"/>
                <w:sz w:val="22"/>
                <w:szCs w:val="22"/>
              </w:rPr>
              <w:t>Inne niewymienione odpady</w:t>
            </w:r>
          </w:p>
        </w:tc>
        <w:tc>
          <w:tcPr>
            <w:tcW w:w="1485" w:type="dxa"/>
            <w:vAlign w:val="center"/>
          </w:tcPr>
          <w:p w14:paraId="001DAC7F" w14:textId="6E7E9936" w:rsidR="00CA3078" w:rsidRPr="00A37C97" w:rsidRDefault="00CA3078" w:rsidP="00CC7D6C">
            <w:pPr>
              <w:tabs>
                <w:tab w:val="left" w:pos="1080"/>
              </w:tabs>
              <w:jc w:val="center"/>
              <w:rPr>
                <w:rFonts w:ascii="Arial" w:hAnsi="Arial" w:cs="Arial"/>
                <w:sz w:val="22"/>
                <w:szCs w:val="22"/>
              </w:rPr>
            </w:pPr>
            <w:r w:rsidRPr="00A37C97">
              <w:rPr>
                <w:rStyle w:val="CharStyle10"/>
                <w:rFonts w:ascii="Arial" w:hAnsi="Arial" w:cs="Arial"/>
                <w:sz w:val="22"/>
                <w:szCs w:val="22"/>
              </w:rPr>
              <w:t>16 01 99</w:t>
            </w:r>
          </w:p>
        </w:tc>
        <w:tc>
          <w:tcPr>
            <w:tcW w:w="2864" w:type="dxa"/>
            <w:vMerge/>
            <w:vAlign w:val="center"/>
          </w:tcPr>
          <w:p w14:paraId="0D6F2602" w14:textId="77777777" w:rsidR="00CA3078" w:rsidRPr="00A37C97" w:rsidRDefault="00CA3078" w:rsidP="00CC7D6C">
            <w:pPr>
              <w:tabs>
                <w:tab w:val="left" w:pos="1080"/>
              </w:tabs>
              <w:jc w:val="center"/>
              <w:rPr>
                <w:rFonts w:ascii="Arial" w:hAnsi="Arial" w:cs="Arial"/>
                <w:sz w:val="22"/>
                <w:szCs w:val="22"/>
              </w:rPr>
            </w:pPr>
          </w:p>
        </w:tc>
        <w:tc>
          <w:tcPr>
            <w:tcW w:w="1950" w:type="dxa"/>
            <w:vMerge/>
            <w:vAlign w:val="center"/>
          </w:tcPr>
          <w:p w14:paraId="7C11D219" w14:textId="77777777" w:rsidR="00CA3078" w:rsidRPr="00A37C97" w:rsidRDefault="00CA3078" w:rsidP="00CC7D6C">
            <w:pPr>
              <w:tabs>
                <w:tab w:val="left" w:pos="1080"/>
              </w:tabs>
              <w:jc w:val="center"/>
              <w:rPr>
                <w:rFonts w:ascii="Arial" w:hAnsi="Arial" w:cs="Arial"/>
                <w:sz w:val="22"/>
                <w:szCs w:val="22"/>
              </w:rPr>
            </w:pPr>
          </w:p>
        </w:tc>
      </w:tr>
      <w:tr w:rsidR="00CC7D6C" w:rsidRPr="00A37C97" w14:paraId="73C60842" w14:textId="77777777" w:rsidTr="00CC7D6C">
        <w:tc>
          <w:tcPr>
            <w:tcW w:w="846" w:type="dxa"/>
            <w:vAlign w:val="center"/>
          </w:tcPr>
          <w:p w14:paraId="7E8204EB" w14:textId="77777777" w:rsidR="00CC7D6C" w:rsidRPr="00A37C97" w:rsidRDefault="00CC7D6C"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5D03B6D0" w14:textId="09C8A3D5" w:rsidR="00CC7D6C" w:rsidRPr="00A37C97" w:rsidRDefault="00CC7D6C" w:rsidP="00CC7D6C">
            <w:pPr>
              <w:tabs>
                <w:tab w:val="left" w:pos="1080"/>
              </w:tabs>
              <w:jc w:val="center"/>
              <w:rPr>
                <w:rFonts w:ascii="Arial" w:hAnsi="Arial" w:cs="Arial"/>
                <w:sz w:val="22"/>
                <w:szCs w:val="22"/>
              </w:rPr>
            </w:pPr>
            <w:r w:rsidRPr="00A37C97">
              <w:rPr>
                <w:rFonts w:ascii="Arial" w:hAnsi="Arial" w:cs="Arial"/>
                <w:sz w:val="22"/>
                <w:szCs w:val="22"/>
              </w:rPr>
              <w:t>Zużyte urządzenia inne niż wymienione w 16 02 09 do 16 02 13</w:t>
            </w:r>
          </w:p>
        </w:tc>
        <w:tc>
          <w:tcPr>
            <w:tcW w:w="1485" w:type="dxa"/>
            <w:vAlign w:val="center"/>
          </w:tcPr>
          <w:p w14:paraId="728924BF" w14:textId="7141D58D"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16 02 14</w:t>
            </w:r>
          </w:p>
        </w:tc>
        <w:tc>
          <w:tcPr>
            <w:tcW w:w="2864" w:type="dxa"/>
            <w:vMerge w:val="restart"/>
            <w:vAlign w:val="center"/>
          </w:tcPr>
          <w:p w14:paraId="1253B5C4" w14:textId="4C08DB62"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selektywnie: drobne elementy przechowywane są w kontenerach lub pojemnikach, a duże luzem w stosach zabezpieczonych przed osunięciem.</w:t>
            </w:r>
          </w:p>
        </w:tc>
        <w:tc>
          <w:tcPr>
            <w:tcW w:w="1950" w:type="dxa"/>
            <w:vMerge w:val="restart"/>
            <w:vAlign w:val="center"/>
          </w:tcPr>
          <w:p w14:paraId="3070D5C7" w14:textId="0AD529D4"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C7D6C" w:rsidRPr="00A37C97" w14:paraId="5B4C8BEE" w14:textId="77777777" w:rsidTr="00CC7D6C">
        <w:tc>
          <w:tcPr>
            <w:tcW w:w="846" w:type="dxa"/>
            <w:vAlign w:val="center"/>
          </w:tcPr>
          <w:p w14:paraId="15DBFE0C" w14:textId="77777777" w:rsidR="00CC7D6C" w:rsidRPr="00A37C97" w:rsidRDefault="00CC7D6C"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33ADD9D8" w14:textId="05AA84C0" w:rsidR="00CC7D6C" w:rsidRPr="00A37C97" w:rsidRDefault="00CC7D6C" w:rsidP="00CC7D6C">
            <w:pPr>
              <w:tabs>
                <w:tab w:val="left" w:pos="1080"/>
              </w:tabs>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1485" w:type="dxa"/>
            <w:vAlign w:val="center"/>
          </w:tcPr>
          <w:p w14:paraId="2F8AF1E3" w14:textId="79B37D68"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16 02 16</w:t>
            </w:r>
          </w:p>
        </w:tc>
        <w:tc>
          <w:tcPr>
            <w:tcW w:w="2864" w:type="dxa"/>
            <w:vMerge/>
            <w:vAlign w:val="center"/>
          </w:tcPr>
          <w:p w14:paraId="006E50B5" w14:textId="77777777" w:rsidR="00CC7D6C" w:rsidRPr="00A37C97" w:rsidRDefault="00CC7D6C" w:rsidP="00CC7D6C">
            <w:pPr>
              <w:tabs>
                <w:tab w:val="left" w:pos="1080"/>
              </w:tabs>
              <w:jc w:val="center"/>
              <w:rPr>
                <w:rFonts w:ascii="Arial" w:hAnsi="Arial" w:cs="Arial"/>
                <w:sz w:val="22"/>
                <w:szCs w:val="22"/>
              </w:rPr>
            </w:pPr>
          </w:p>
        </w:tc>
        <w:tc>
          <w:tcPr>
            <w:tcW w:w="1950" w:type="dxa"/>
            <w:vMerge/>
            <w:vAlign w:val="center"/>
          </w:tcPr>
          <w:p w14:paraId="231AEEEC" w14:textId="77777777" w:rsidR="00CC7D6C" w:rsidRPr="00A37C97" w:rsidRDefault="00CC7D6C" w:rsidP="00CC7D6C">
            <w:pPr>
              <w:tabs>
                <w:tab w:val="left" w:pos="1080"/>
              </w:tabs>
              <w:jc w:val="center"/>
              <w:rPr>
                <w:rFonts w:ascii="Arial" w:hAnsi="Arial" w:cs="Arial"/>
                <w:sz w:val="22"/>
                <w:szCs w:val="22"/>
              </w:rPr>
            </w:pPr>
          </w:p>
        </w:tc>
      </w:tr>
      <w:tr w:rsidR="00CC7D6C" w:rsidRPr="00A37C97" w14:paraId="4C6D67B2" w14:textId="77777777" w:rsidTr="00CC7D6C">
        <w:tc>
          <w:tcPr>
            <w:tcW w:w="846" w:type="dxa"/>
            <w:vAlign w:val="center"/>
          </w:tcPr>
          <w:p w14:paraId="41F2F013" w14:textId="77777777" w:rsidR="00CC7D6C" w:rsidRPr="00A37C97" w:rsidRDefault="00CC7D6C"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1FF0D628" w14:textId="75DEFFCE" w:rsidR="00CC7D6C" w:rsidRPr="00A37C97" w:rsidRDefault="00CC7D6C" w:rsidP="00CC7D6C">
            <w:pPr>
              <w:tabs>
                <w:tab w:val="left" w:pos="1080"/>
              </w:tabs>
              <w:jc w:val="center"/>
              <w:rPr>
                <w:rFonts w:ascii="Arial" w:hAnsi="Arial" w:cs="Arial"/>
                <w:sz w:val="22"/>
                <w:szCs w:val="22"/>
              </w:rPr>
            </w:pPr>
            <w:r w:rsidRPr="00A37C97">
              <w:rPr>
                <w:rFonts w:ascii="Arial" w:hAnsi="Arial" w:cs="Arial"/>
                <w:sz w:val="22"/>
                <w:szCs w:val="22"/>
              </w:rPr>
              <w:t>Baterie alkaliczne (z wyłączeniem 16 06 03)</w:t>
            </w:r>
          </w:p>
        </w:tc>
        <w:tc>
          <w:tcPr>
            <w:tcW w:w="1485" w:type="dxa"/>
            <w:vAlign w:val="center"/>
          </w:tcPr>
          <w:p w14:paraId="75547A6B" w14:textId="070879F3"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16 06 04</w:t>
            </w:r>
          </w:p>
        </w:tc>
        <w:tc>
          <w:tcPr>
            <w:tcW w:w="2864" w:type="dxa"/>
            <w:vAlign w:val="center"/>
          </w:tcPr>
          <w:p w14:paraId="44E95C6C" w14:textId="54DE5EF9"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w odpowiednio oznakowanych pojemnikach, odpornych na działanie kwasów.</w:t>
            </w:r>
          </w:p>
        </w:tc>
        <w:tc>
          <w:tcPr>
            <w:tcW w:w="1950" w:type="dxa"/>
            <w:vAlign w:val="center"/>
          </w:tcPr>
          <w:p w14:paraId="478B7752" w14:textId="60C45D6C"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Magazynowane na utwardzonej powierzchni w budynku oznaczon</w:t>
            </w:r>
            <w:r w:rsidR="003464DD" w:rsidRPr="00A37C97">
              <w:rPr>
                <w:rStyle w:val="CharStyle10"/>
                <w:rFonts w:ascii="Arial" w:hAnsi="Arial" w:cs="Arial"/>
                <w:sz w:val="22"/>
                <w:szCs w:val="22"/>
              </w:rPr>
              <w:t>ym</w:t>
            </w:r>
            <w:r w:rsidRPr="00A37C97">
              <w:rPr>
                <w:rStyle w:val="CharStyle10"/>
                <w:rFonts w:ascii="Arial" w:hAnsi="Arial" w:cs="Arial"/>
                <w:sz w:val="22"/>
                <w:szCs w:val="22"/>
              </w:rPr>
              <w:t xml:space="preserve"> jako </w:t>
            </w:r>
            <w:r w:rsidRPr="00A37C97">
              <w:rPr>
                <w:rStyle w:val="CharStyle10"/>
                <w:rFonts w:ascii="Arial" w:hAnsi="Arial" w:cs="Arial"/>
                <w:b/>
                <w:bCs/>
                <w:sz w:val="22"/>
                <w:szCs w:val="22"/>
              </w:rPr>
              <w:t>Mag02</w:t>
            </w:r>
            <w:r w:rsidR="00C63329" w:rsidRPr="00A37C97">
              <w:rPr>
                <w:rStyle w:val="CharStyle10"/>
                <w:rFonts w:ascii="Arial" w:hAnsi="Arial" w:cs="Arial"/>
                <w:b/>
                <w:bCs/>
                <w:sz w:val="22"/>
                <w:szCs w:val="22"/>
              </w:rPr>
              <w:t>.</w:t>
            </w:r>
          </w:p>
        </w:tc>
      </w:tr>
      <w:tr w:rsidR="00CC7D6C" w:rsidRPr="00A37C97" w14:paraId="636729D2" w14:textId="77777777" w:rsidTr="00CC7D6C">
        <w:tc>
          <w:tcPr>
            <w:tcW w:w="846" w:type="dxa"/>
            <w:vAlign w:val="center"/>
          </w:tcPr>
          <w:p w14:paraId="101E528D" w14:textId="77777777" w:rsidR="00CC7D6C" w:rsidRPr="00A37C97" w:rsidRDefault="00CC7D6C"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7651AB82" w14:textId="6B3B1958" w:rsidR="00CC7D6C" w:rsidRPr="00A37C97" w:rsidRDefault="00CC7D6C" w:rsidP="00CC7D6C">
            <w:pPr>
              <w:tabs>
                <w:tab w:val="left" w:pos="1080"/>
              </w:tabs>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1485" w:type="dxa"/>
            <w:vAlign w:val="center"/>
          </w:tcPr>
          <w:p w14:paraId="362D9496" w14:textId="55483C67"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16 08 01</w:t>
            </w:r>
          </w:p>
        </w:tc>
        <w:tc>
          <w:tcPr>
            <w:tcW w:w="2864" w:type="dxa"/>
            <w:vMerge w:val="restart"/>
            <w:vAlign w:val="center"/>
          </w:tcPr>
          <w:p w14:paraId="0DAA09CC" w14:textId="62C9D465"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Magazynowanie w szczelnych oznakowanych pojemnikach, wykonanych z materiałów odpornych na działanie składników umieszczonych w tych odpadach, posiadających szczelne zamknięcie zabezpieczające przed ewentualnym wyciekiem.</w:t>
            </w:r>
          </w:p>
        </w:tc>
        <w:tc>
          <w:tcPr>
            <w:tcW w:w="1950" w:type="dxa"/>
            <w:vMerge w:val="restart"/>
            <w:vAlign w:val="center"/>
          </w:tcPr>
          <w:p w14:paraId="4F469FA4" w14:textId="6840D631"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 xml:space="preserve">Odpady magazynowane będą na placu magazynowym oznaczonym jako </w:t>
            </w:r>
            <w:r w:rsidRPr="00A37C97">
              <w:rPr>
                <w:rStyle w:val="CharStyle10"/>
                <w:rFonts w:ascii="Arial" w:hAnsi="Arial" w:cs="Arial"/>
                <w:b/>
                <w:sz w:val="22"/>
                <w:szCs w:val="22"/>
              </w:rPr>
              <w:t>Mag01.</w:t>
            </w:r>
          </w:p>
        </w:tc>
      </w:tr>
      <w:tr w:rsidR="00CC7D6C" w:rsidRPr="00A37C97" w14:paraId="7337DFA2" w14:textId="77777777" w:rsidTr="00CC7D6C">
        <w:tc>
          <w:tcPr>
            <w:tcW w:w="846" w:type="dxa"/>
            <w:vAlign w:val="center"/>
          </w:tcPr>
          <w:p w14:paraId="54B2A51A" w14:textId="77777777" w:rsidR="00CC7D6C" w:rsidRPr="00A37C97" w:rsidRDefault="00CC7D6C" w:rsidP="00CC7D6C">
            <w:pPr>
              <w:pStyle w:val="Akapitzlist"/>
              <w:numPr>
                <w:ilvl w:val="0"/>
                <w:numId w:val="49"/>
              </w:numPr>
              <w:tabs>
                <w:tab w:val="left" w:pos="1080"/>
              </w:tabs>
              <w:jc w:val="center"/>
              <w:rPr>
                <w:rFonts w:ascii="Arial" w:hAnsi="Arial" w:cs="Arial"/>
                <w:sz w:val="22"/>
                <w:szCs w:val="22"/>
              </w:rPr>
            </w:pPr>
          </w:p>
        </w:tc>
        <w:tc>
          <w:tcPr>
            <w:tcW w:w="2767" w:type="dxa"/>
            <w:vAlign w:val="center"/>
          </w:tcPr>
          <w:p w14:paraId="6474B9F3" w14:textId="4F4229F0" w:rsidR="00CC7D6C" w:rsidRPr="00A37C97" w:rsidRDefault="00CC7D6C" w:rsidP="00CC7D6C">
            <w:pPr>
              <w:tabs>
                <w:tab w:val="left" w:pos="1080"/>
              </w:tabs>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1485" w:type="dxa"/>
            <w:vAlign w:val="center"/>
          </w:tcPr>
          <w:p w14:paraId="6D0E8182" w14:textId="384FB2F5" w:rsidR="00CC7D6C" w:rsidRPr="00A37C97" w:rsidRDefault="00CC7D6C" w:rsidP="00CC7D6C">
            <w:pPr>
              <w:tabs>
                <w:tab w:val="left" w:pos="1080"/>
              </w:tabs>
              <w:jc w:val="center"/>
              <w:rPr>
                <w:rFonts w:ascii="Arial" w:hAnsi="Arial" w:cs="Arial"/>
                <w:sz w:val="22"/>
                <w:szCs w:val="22"/>
              </w:rPr>
            </w:pPr>
            <w:r w:rsidRPr="00A37C97">
              <w:rPr>
                <w:rStyle w:val="CharStyle10"/>
                <w:rFonts w:ascii="Arial" w:hAnsi="Arial" w:cs="Arial"/>
                <w:sz w:val="22"/>
                <w:szCs w:val="22"/>
              </w:rPr>
              <w:t>16 08 03</w:t>
            </w:r>
          </w:p>
        </w:tc>
        <w:tc>
          <w:tcPr>
            <w:tcW w:w="2864" w:type="dxa"/>
            <w:vMerge/>
            <w:vAlign w:val="center"/>
          </w:tcPr>
          <w:p w14:paraId="608B3716" w14:textId="77777777" w:rsidR="00CC7D6C" w:rsidRPr="00A37C97" w:rsidRDefault="00CC7D6C" w:rsidP="00CC7D6C">
            <w:pPr>
              <w:tabs>
                <w:tab w:val="left" w:pos="1080"/>
              </w:tabs>
              <w:jc w:val="center"/>
              <w:rPr>
                <w:rFonts w:ascii="Arial" w:hAnsi="Arial" w:cs="Arial"/>
                <w:sz w:val="22"/>
                <w:szCs w:val="22"/>
              </w:rPr>
            </w:pPr>
          </w:p>
        </w:tc>
        <w:tc>
          <w:tcPr>
            <w:tcW w:w="1950" w:type="dxa"/>
            <w:vMerge/>
            <w:vAlign w:val="center"/>
          </w:tcPr>
          <w:p w14:paraId="57CD1F55" w14:textId="77777777" w:rsidR="00CC7D6C" w:rsidRPr="00A37C97" w:rsidRDefault="00CC7D6C" w:rsidP="00CC7D6C">
            <w:pPr>
              <w:tabs>
                <w:tab w:val="left" w:pos="1080"/>
              </w:tabs>
              <w:jc w:val="center"/>
              <w:rPr>
                <w:rFonts w:ascii="Arial" w:hAnsi="Arial" w:cs="Arial"/>
                <w:sz w:val="22"/>
                <w:szCs w:val="22"/>
              </w:rPr>
            </w:pPr>
          </w:p>
        </w:tc>
      </w:tr>
    </w:tbl>
    <w:p w14:paraId="3850C959" w14:textId="77777777" w:rsidR="00185344" w:rsidRPr="00A37C97" w:rsidRDefault="00185344" w:rsidP="00C17C6F">
      <w:pPr>
        <w:tabs>
          <w:tab w:val="left" w:pos="1080"/>
        </w:tabs>
        <w:jc w:val="both"/>
        <w:rPr>
          <w:rFonts w:ascii="Arial" w:hAnsi="Arial" w:cs="Arial"/>
        </w:rPr>
      </w:pPr>
    </w:p>
    <w:p w14:paraId="401E8F9F" w14:textId="7C261FC5" w:rsidR="007A39BE" w:rsidRPr="00A37C97" w:rsidRDefault="007A39BE" w:rsidP="007A39BE">
      <w:pPr>
        <w:tabs>
          <w:tab w:val="left" w:pos="3217"/>
        </w:tabs>
        <w:jc w:val="both"/>
        <w:rPr>
          <w:rFonts w:ascii="Arial" w:hAnsi="Arial" w:cs="Arial"/>
        </w:rPr>
      </w:pPr>
    </w:p>
    <w:p w14:paraId="64A18CEA" w14:textId="76E396E6" w:rsidR="005F39CA" w:rsidRPr="00A37C97" w:rsidRDefault="008D54F0" w:rsidP="003562F9">
      <w:pPr>
        <w:spacing w:line="300" w:lineRule="auto"/>
        <w:ind w:left="142" w:firstLine="397"/>
        <w:jc w:val="both"/>
        <w:rPr>
          <w:rFonts w:ascii="Arial" w:hAnsi="Arial" w:cs="Arial"/>
        </w:rPr>
      </w:pPr>
      <w:r w:rsidRPr="00A37C97">
        <w:rPr>
          <w:rFonts w:ascii="Arial" w:hAnsi="Arial" w:cs="Arial"/>
        </w:rPr>
        <w:t xml:space="preserve">Magazynowanie odpadów powinno odbywać się zgodnie z warunkami określonymi </w:t>
      </w:r>
      <w:r w:rsidRPr="00A37C97">
        <w:rPr>
          <w:rFonts w:ascii="Arial" w:hAnsi="Arial" w:cs="Arial"/>
        </w:rPr>
        <w:br/>
        <w:t>w Rozporządzeniu Ministra Klimatu z dnia 11 września 2020 r. w sprawie szczegółowych wymagań dla magazynowania odpadów (Dz. U. z 2020 r., poz. 1742).</w:t>
      </w:r>
    </w:p>
    <w:p w14:paraId="28CE0FF3" w14:textId="77777777" w:rsidR="00A37C97" w:rsidRPr="00A37C97" w:rsidRDefault="00A37C97" w:rsidP="00CC7D6C">
      <w:pPr>
        <w:spacing w:line="300" w:lineRule="auto"/>
        <w:ind w:firstLine="397"/>
        <w:jc w:val="both"/>
        <w:rPr>
          <w:rFonts w:ascii="Arial" w:hAnsi="Arial" w:cs="Arial"/>
        </w:rPr>
      </w:pPr>
    </w:p>
    <w:p w14:paraId="009C0733" w14:textId="1FACBCD0" w:rsidR="005F39CA" w:rsidRPr="00A37C97" w:rsidRDefault="005F39CA" w:rsidP="00CC7D6C">
      <w:pPr>
        <w:spacing w:line="300" w:lineRule="auto"/>
        <w:jc w:val="both"/>
        <w:rPr>
          <w:rFonts w:ascii="Arial" w:hAnsi="Arial" w:cs="Arial"/>
          <w:b/>
          <w:bCs/>
          <w:u w:val="single"/>
        </w:rPr>
      </w:pPr>
      <w:r w:rsidRPr="00A37C97">
        <w:rPr>
          <w:rFonts w:ascii="Arial" w:hAnsi="Arial" w:cs="Arial"/>
          <w:b/>
          <w:bCs/>
          <w:u w:val="single"/>
        </w:rPr>
        <w:t>Charakterystyka miejsc magazynowania odpadów:</w:t>
      </w:r>
    </w:p>
    <w:p w14:paraId="40D43EE5" w14:textId="77777777" w:rsidR="00C107D1" w:rsidRPr="00A37C97" w:rsidRDefault="00C107D1" w:rsidP="00CC7D6C">
      <w:pPr>
        <w:spacing w:line="300" w:lineRule="auto"/>
        <w:jc w:val="both"/>
        <w:rPr>
          <w:rFonts w:ascii="Arial" w:hAnsi="Arial" w:cs="Arial"/>
          <w:b/>
          <w:bCs/>
          <w:u w:val="single"/>
        </w:rPr>
      </w:pPr>
    </w:p>
    <w:p w14:paraId="7CCCD36A" w14:textId="77777777" w:rsidR="005F39CA" w:rsidRPr="00A37C97" w:rsidRDefault="005F39CA" w:rsidP="00CC7D6C">
      <w:pPr>
        <w:spacing w:line="300" w:lineRule="auto"/>
        <w:jc w:val="both"/>
        <w:rPr>
          <w:rFonts w:ascii="Arial" w:hAnsi="Arial" w:cs="Arial"/>
        </w:rPr>
      </w:pPr>
      <w:r w:rsidRPr="00A37C97">
        <w:rPr>
          <w:rFonts w:ascii="Arial" w:hAnsi="Arial" w:cs="Arial"/>
          <w:b/>
          <w:bCs/>
        </w:rPr>
        <w:t>Magazyn 01</w:t>
      </w:r>
      <w:r w:rsidRPr="00A37C97">
        <w:rPr>
          <w:rFonts w:ascii="Arial" w:hAnsi="Arial" w:cs="Arial"/>
        </w:rPr>
        <w:t xml:space="preserve"> – jest to utwardzony plac magazynowy, usytuowany po prawej stronie działki o powierzchni 2730 m</w:t>
      </w:r>
      <w:r w:rsidRPr="00A37C97">
        <w:rPr>
          <w:rFonts w:ascii="Arial" w:hAnsi="Arial" w:cs="Arial"/>
          <w:vertAlign w:val="superscript"/>
        </w:rPr>
        <w:t>2</w:t>
      </w:r>
      <w:r w:rsidRPr="00A37C97">
        <w:rPr>
          <w:rFonts w:ascii="Arial" w:hAnsi="Arial" w:cs="Arial"/>
        </w:rPr>
        <w:t>. Odpady są tu magazynowane w kontenerach lub luzem w pryzmach o wysokości od 1 do 6 m.</w:t>
      </w:r>
    </w:p>
    <w:p w14:paraId="58D789EF" w14:textId="77777777" w:rsidR="005F39CA" w:rsidRPr="00A37C97" w:rsidRDefault="005F39CA" w:rsidP="00CC7D6C">
      <w:pPr>
        <w:spacing w:line="300" w:lineRule="auto"/>
        <w:ind w:firstLine="397"/>
        <w:jc w:val="both"/>
        <w:rPr>
          <w:rFonts w:ascii="Arial" w:hAnsi="Arial" w:cs="Arial"/>
        </w:rPr>
      </w:pPr>
    </w:p>
    <w:p w14:paraId="5FD387F0" w14:textId="77777777" w:rsidR="005F39CA" w:rsidRPr="00A37C97" w:rsidRDefault="005F39CA" w:rsidP="00CC7D6C">
      <w:pPr>
        <w:spacing w:line="300" w:lineRule="auto"/>
        <w:jc w:val="both"/>
        <w:rPr>
          <w:rFonts w:ascii="Arial" w:hAnsi="Arial" w:cs="Arial"/>
        </w:rPr>
      </w:pPr>
      <w:r w:rsidRPr="00A37C97">
        <w:rPr>
          <w:rFonts w:ascii="Arial" w:hAnsi="Arial" w:cs="Arial"/>
          <w:b/>
          <w:bCs/>
        </w:rPr>
        <w:t>Magazyn 02</w:t>
      </w:r>
      <w:r w:rsidRPr="00A37C97">
        <w:rPr>
          <w:rFonts w:ascii="Arial" w:hAnsi="Arial" w:cs="Arial"/>
        </w:rPr>
        <w:t xml:space="preserve"> – na magazyn ten, o powierzchni całkowitej 568 m</w:t>
      </w:r>
      <w:r w:rsidRPr="00A37C97">
        <w:rPr>
          <w:rFonts w:ascii="Arial" w:hAnsi="Arial" w:cs="Arial"/>
          <w:vertAlign w:val="superscript"/>
        </w:rPr>
        <w:t>2</w:t>
      </w:r>
      <w:r w:rsidRPr="00A37C97">
        <w:rPr>
          <w:rFonts w:ascii="Arial" w:hAnsi="Arial" w:cs="Arial"/>
        </w:rPr>
        <w:t>, składają się:</w:t>
      </w:r>
    </w:p>
    <w:p w14:paraId="5112F487" w14:textId="77777777" w:rsidR="005F39CA" w:rsidRPr="00A37C97" w:rsidRDefault="005F39CA" w:rsidP="00CC7D6C">
      <w:pPr>
        <w:pStyle w:val="Akapitzlist"/>
        <w:numPr>
          <w:ilvl w:val="0"/>
          <w:numId w:val="30"/>
        </w:numPr>
        <w:spacing w:line="300" w:lineRule="auto"/>
        <w:ind w:left="426" w:hanging="284"/>
        <w:jc w:val="both"/>
        <w:rPr>
          <w:rFonts w:ascii="Arial" w:hAnsi="Arial" w:cs="Arial"/>
        </w:rPr>
      </w:pPr>
      <w:r w:rsidRPr="00A37C97">
        <w:rPr>
          <w:rFonts w:ascii="Arial" w:hAnsi="Arial" w:cs="Arial"/>
        </w:rPr>
        <w:t>plac magazynowy, gdzie magazynowane są pojazdy wycofane z eksploatacji,</w:t>
      </w:r>
    </w:p>
    <w:p w14:paraId="721DDE6B" w14:textId="18883253" w:rsidR="005F39CA" w:rsidRPr="00A37C97" w:rsidRDefault="005F39CA" w:rsidP="00CC7D6C">
      <w:pPr>
        <w:pStyle w:val="Akapitzlist"/>
        <w:numPr>
          <w:ilvl w:val="0"/>
          <w:numId w:val="30"/>
        </w:numPr>
        <w:spacing w:line="300" w:lineRule="auto"/>
        <w:ind w:left="426" w:hanging="284"/>
        <w:jc w:val="both"/>
        <w:rPr>
          <w:rFonts w:ascii="Arial" w:hAnsi="Arial" w:cs="Arial"/>
        </w:rPr>
      </w:pPr>
      <w:r w:rsidRPr="00A37C97">
        <w:rPr>
          <w:rFonts w:ascii="Arial" w:hAnsi="Arial" w:cs="Arial"/>
        </w:rPr>
        <w:t>wydzielona część w budynku murowanym o powierzchni 20 m</w:t>
      </w:r>
      <w:r w:rsidRPr="00A37C97">
        <w:rPr>
          <w:rFonts w:ascii="Arial" w:hAnsi="Arial" w:cs="Arial"/>
          <w:vertAlign w:val="superscript"/>
        </w:rPr>
        <w:t>2</w:t>
      </w:r>
      <w:r w:rsidRPr="00A37C97">
        <w:rPr>
          <w:rFonts w:ascii="Arial" w:hAnsi="Arial" w:cs="Arial"/>
        </w:rPr>
        <w:t xml:space="preserve"> w którym w pojemnikach magazynowane są odpady niebezpieczne</w:t>
      </w:r>
      <w:r w:rsidR="006565E7" w:rsidRPr="00A37C97">
        <w:rPr>
          <w:rFonts w:ascii="Arial" w:hAnsi="Arial" w:cs="Arial"/>
        </w:rPr>
        <w:t>.</w:t>
      </w:r>
    </w:p>
    <w:p w14:paraId="558A56C0" w14:textId="77777777" w:rsidR="00C107D1" w:rsidRPr="00A37C97" w:rsidRDefault="00C107D1" w:rsidP="003562F9">
      <w:pPr>
        <w:spacing w:line="300" w:lineRule="auto"/>
        <w:jc w:val="both"/>
        <w:rPr>
          <w:rFonts w:ascii="Arial" w:hAnsi="Arial" w:cs="Arial"/>
        </w:rPr>
      </w:pPr>
    </w:p>
    <w:p w14:paraId="7F7FBF17" w14:textId="7A3CA705" w:rsidR="007A39BE" w:rsidRPr="00A37C97" w:rsidRDefault="00CC7D6C" w:rsidP="00CC7D6C">
      <w:pPr>
        <w:pStyle w:val="Akapitzlist"/>
        <w:numPr>
          <w:ilvl w:val="1"/>
          <w:numId w:val="6"/>
        </w:numPr>
        <w:spacing w:line="276" w:lineRule="auto"/>
        <w:ind w:left="426" w:right="-141" w:hanging="425"/>
        <w:jc w:val="both"/>
        <w:rPr>
          <w:rFonts w:ascii="Arial" w:hAnsi="Arial" w:cs="Arial"/>
        </w:rPr>
      </w:pPr>
      <w:r w:rsidRPr="00A37C97">
        <w:rPr>
          <w:rFonts w:ascii="Arial" w:hAnsi="Arial" w:cs="Arial"/>
        </w:rPr>
        <w:t xml:space="preserve"> </w:t>
      </w:r>
      <w:r w:rsidR="007A39BE" w:rsidRPr="00A37C97">
        <w:rPr>
          <w:rFonts w:ascii="Arial" w:hAnsi="Arial" w:cs="Arial"/>
        </w:rPr>
        <w:t>Zobowiąz</w:t>
      </w:r>
      <w:r w:rsidR="008D54F0" w:rsidRPr="00A37C97">
        <w:rPr>
          <w:rFonts w:ascii="Arial" w:hAnsi="Arial" w:cs="Arial"/>
        </w:rPr>
        <w:t xml:space="preserve">ać </w:t>
      </w:r>
      <w:r w:rsidR="007A39BE" w:rsidRPr="00A37C97">
        <w:rPr>
          <w:rFonts w:ascii="Arial" w:hAnsi="Arial" w:cs="Arial"/>
        </w:rPr>
        <w:t xml:space="preserve">spółkę </w:t>
      </w:r>
      <w:r w:rsidR="007A39BE" w:rsidRPr="00A37C97">
        <w:rPr>
          <w:rFonts w:ascii="Arial" w:hAnsi="Arial" w:cs="Arial"/>
          <w:i/>
        </w:rPr>
        <w:t>Przedsiębiorstwo</w:t>
      </w:r>
      <w:r w:rsidRPr="00A37C97">
        <w:rPr>
          <w:rFonts w:ascii="Arial" w:hAnsi="Arial" w:cs="Arial"/>
          <w:i/>
        </w:rPr>
        <w:t xml:space="preserve"> </w:t>
      </w:r>
      <w:r w:rsidR="007A39BE" w:rsidRPr="00A37C97">
        <w:rPr>
          <w:rFonts w:ascii="Arial" w:hAnsi="Arial" w:cs="Arial"/>
          <w:i/>
        </w:rPr>
        <w:t>Usługowo</w:t>
      </w:r>
      <w:r w:rsidRPr="00A37C97">
        <w:rPr>
          <w:rFonts w:ascii="Arial" w:hAnsi="Arial" w:cs="Arial"/>
          <w:i/>
        </w:rPr>
        <w:t xml:space="preserve"> – </w:t>
      </w:r>
      <w:r w:rsidR="007A39BE" w:rsidRPr="00A37C97">
        <w:rPr>
          <w:rFonts w:ascii="Arial" w:hAnsi="Arial" w:cs="Arial"/>
          <w:i/>
        </w:rPr>
        <w:t>Handlowo</w:t>
      </w:r>
      <w:r w:rsidRPr="00A37C97">
        <w:rPr>
          <w:rFonts w:ascii="Arial" w:hAnsi="Arial" w:cs="Arial"/>
          <w:i/>
        </w:rPr>
        <w:t xml:space="preserve"> – </w:t>
      </w:r>
      <w:r w:rsidR="007A39BE" w:rsidRPr="00A37C97">
        <w:rPr>
          <w:rFonts w:ascii="Arial" w:hAnsi="Arial" w:cs="Arial"/>
          <w:i/>
        </w:rPr>
        <w:t xml:space="preserve">Produkcyjne „AMBIT” Sp. z  o.o. </w:t>
      </w:r>
      <w:r w:rsidR="007A39BE" w:rsidRPr="00A37C97">
        <w:rPr>
          <w:rFonts w:ascii="Arial" w:hAnsi="Arial" w:cs="Arial"/>
        </w:rPr>
        <w:t>z siedzibą pod adresem</w:t>
      </w:r>
      <w:r w:rsidR="007A39BE" w:rsidRPr="00A37C97">
        <w:rPr>
          <w:rFonts w:ascii="Arial" w:hAnsi="Arial" w:cs="Arial"/>
          <w:i/>
        </w:rPr>
        <w:t xml:space="preserve"> ul. Jaracza 1, 15-186 Białystok</w:t>
      </w:r>
      <w:r w:rsidR="007A39BE" w:rsidRPr="00A37C97">
        <w:rPr>
          <w:rFonts w:ascii="Arial" w:hAnsi="Arial" w:cs="Arial"/>
        </w:rPr>
        <w:t xml:space="preserve"> do:</w:t>
      </w:r>
    </w:p>
    <w:p w14:paraId="62D2DB66" w14:textId="51EB0D8F" w:rsidR="007A39BE" w:rsidRPr="00A37C97" w:rsidRDefault="007A39BE" w:rsidP="007A39BE">
      <w:pPr>
        <w:spacing w:line="276" w:lineRule="auto"/>
        <w:jc w:val="both"/>
        <w:rPr>
          <w:rFonts w:ascii="Arial" w:hAnsi="Arial" w:cs="Arial"/>
        </w:rPr>
      </w:pPr>
    </w:p>
    <w:p w14:paraId="382C1A11" w14:textId="3FB688F4" w:rsidR="008D54F0" w:rsidRPr="00A37C97" w:rsidRDefault="008D54F0" w:rsidP="00CC7D6C">
      <w:pPr>
        <w:numPr>
          <w:ilvl w:val="0"/>
          <w:numId w:val="32"/>
        </w:numPr>
        <w:tabs>
          <w:tab w:val="num" w:pos="900"/>
          <w:tab w:val="num" w:pos="1080"/>
        </w:tabs>
        <w:spacing w:line="300" w:lineRule="auto"/>
        <w:ind w:left="720" w:hanging="294"/>
        <w:jc w:val="both"/>
        <w:rPr>
          <w:rFonts w:ascii="Arial" w:hAnsi="Arial" w:cs="Arial"/>
        </w:rPr>
      </w:pPr>
      <w:r w:rsidRPr="00A37C97">
        <w:rPr>
          <w:rFonts w:ascii="Arial" w:hAnsi="Arial" w:cs="Arial"/>
        </w:rPr>
        <w:t>selektywnego magazynowania wszystkich wytwarzanych odpadów w wydzielonych i oznakowanych miejscach,</w:t>
      </w:r>
    </w:p>
    <w:p w14:paraId="0EF0DDDD" w14:textId="77777777" w:rsidR="008D54F0" w:rsidRPr="00A37C97" w:rsidRDefault="008D54F0" w:rsidP="00CC7D6C">
      <w:pPr>
        <w:numPr>
          <w:ilvl w:val="0"/>
          <w:numId w:val="32"/>
        </w:numPr>
        <w:spacing w:line="300" w:lineRule="auto"/>
        <w:ind w:left="720" w:hanging="294"/>
        <w:jc w:val="both"/>
        <w:rPr>
          <w:rFonts w:ascii="Arial" w:hAnsi="Arial" w:cs="Arial"/>
        </w:rPr>
      </w:pPr>
      <w:r w:rsidRPr="00A37C97">
        <w:rPr>
          <w:rFonts w:ascii="Arial" w:hAnsi="Arial" w:cs="Arial"/>
        </w:rPr>
        <w:t>magazynowania wytworzonych odpadów w szczelnych pojemnikach wykonanych z materiałów odpornych na działanie substancji zawartych w tych odpadach,</w:t>
      </w:r>
    </w:p>
    <w:p w14:paraId="497C190A"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lastRenderedPageBreak/>
        <w:t>przechowywania pojemników z odpadami niebezpiecznymi w miejscach utwardzonych, zabezpieczonych przed zanieczyszczeniem gruntu i opadami atmosferycznymi, wyposażonych w urządzenia lub środki do zbierania wycieków tych odpadów,</w:t>
      </w:r>
    </w:p>
    <w:p w14:paraId="38D95F7D"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magazynowania olejów odpadowych zgodnie z przepisami rozporządzenia Ministra Gospodarki  z dnia 5 października 2015 r</w:t>
      </w:r>
      <w:r w:rsidRPr="00A37C97">
        <w:rPr>
          <w:rFonts w:ascii="Arial" w:hAnsi="Arial" w:cs="Arial"/>
          <w:i/>
        </w:rPr>
        <w:t xml:space="preserve">. </w:t>
      </w:r>
      <w:r w:rsidRPr="00A37C97">
        <w:rPr>
          <w:rFonts w:ascii="Arial" w:hAnsi="Arial" w:cs="Arial"/>
          <w:iCs/>
        </w:rPr>
        <w:t>w</w:t>
      </w:r>
      <w:r w:rsidRPr="00A37C97">
        <w:rPr>
          <w:rFonts w:ascii="Arial" w:hAnsi="Arial" w:cs="Arial"/>
          <w:i/>
        </w:rPr>
        <w:t> </w:t>
      </w:r>
      <w:r w:rsidRPr="00A37C97">
        <w:rPr>
          <w:rFonts w:ascii="Arial" w:hAnsi="Arial" w:cs="Arial"/>
        </w:rPr>
        <w:t>sprawie szczegółowego sposobu postępowania z olejami odpadowymi (Dz. U. z 2015 r., poz. 1694),</w:t>
      </w:r>
    </w:p>
    <w:p w14:paraId="0631037F"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magazynowania zdemontowanych kondensatorów zawierających PCB w pojemnikach spełniających wymagania wynikające z przepisów rozporządzenia Ministra Gospodarki z dnia 24 czerwca 2002 r. w sprawie wymagań w zakresie wykorzystywania i przemieszczania substancji stwarzających szczególne zagrożenie dla środowiska oraz wykorzystywania i oczyszczania instalacji lub urządzeń, w których były lub są wykorzystywane substancje stwarzające szczególne zagrożenie dla środowiska (Dz. U. Nr 96, poz. 860),</w:t>
      </w:r>
    </w:p>
    <w:p w14:paraId="215FE4BF"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magazynowania wymontowanych z pojazdów zbiorników z gazem zgodnie z rozporządzeniem Ministra Klimatu i Środowiska z dnia 24.07.2023 r. w sprawie warunków technicznych, jakim powinny odpowiadać bazy i stacje paliw płynnych, bazy i stacje gazu płynnego, rurociągi przesyłowe dalekosiężne służące do transportu ropy naftowej i produktów naftowych i ich usytuowanie (Dz. U. z 2023 r., poz. 1707),</w:t>
      </w:r>
    </w:p>
    <w:p w14:paraId="76D74368"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postępowania ze zużytymi bateriami samochodowymi zgodnie z ustawą z dnia 24 kwietnia 2009 r. o bateriach i akumulatorach  (Dz. U.  z 2022 r., poz. 1113 ze zm.),</w:t>
      </w:r>
    </w:p>
    <w:p w14:paraId="3B41ECAF"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postępowania z odpadami w postaci okładzin hamulcowych zawierających azbest, zgodnie z rozporządzeniem Ministra Gospodarki, Pracy i Polityki Społecznej z dnia 2 kwietnia 2004 r. w sprawie sposobów i warunków bezpiecznego użytkowania i usuwania wyrobów zawierających azbest (Dz. U. Nr 71, poz. 649 ze zm.) oraz rozporządzeniem Ministra Gospodarki i Pracy z dnia 14 października 2005 r. w sprawie zasad bezpieczeństwa i higieny pracy przy zabezpieczaniu i usuwania wyrobów zawierających azbest oraz programu szkolenia w zakresie bezpiecznego użytkowania takich wyrobów (Dz. U. Nr 216, poz. 1824),</w:t>
      </w:r>
    </w:p>
    <w:p w14:paraId="6B21D1CF" w14:textId="246D7A43" w:rsidR="008D54F0" w:rsidRPr="00A37C97" w:rsidRDefault="008D54F0" w:rsidP="00CC7D6C">
      <w:pPr>
        <w:numPr>
          <w:ilvl w:val="0"/>
          <w:numId w:val="4"/>
        </w:numPr>
        <w:tabs>
          <w:tab w:val="clear" w:pos="1428"/>
          <w:tab w:val="left" w:pos="1080"/>
          <w:tab w:val="num" w:pos="1493"/>
        </w:tabs>
        <w:spacing w:line="300" w:lineRule="auto"/>
        <w:ind w:left="720" w:hanging="294"/>
        <w:jc w:val="both"/>
        <w:rPr>
          <w:rFonts w:ascii="Arial" w:hAnsi="Arial" w:cs="Arial"/>
        </w:rPr>
      </w:pPr>
      <w:r w:rsidRPr="00A37C97">
        <w:rPr>
          <w:rFonts w:ascii="Arial" w:hAnsi="Arial" w:cs="Arial"/>
        </w:rPr>
        <w:t xml:space="preserve">przestrzegania przepisów ustawy z dnia 15 maja 2015 r. o substancjach zubożających warstwę ozonową oraz o niektórych fluorowanych gazach cieplarnianych (Dz. U. </w:t>
      </w:r>
      <w:r w:rsidR="002711CC" w:rsidRPr="00A37C97">
        <w:rPr>
          <w:rFonts w:ascii="Arial" w:hAnsi="Arial" w:cs="Arial"/>
        </w:rPr>
        <w:br/>
      </w:r>
      <w:r w:rsidRPr="00A37C97">
        <w:rPr>
          <w:rFonts w:ascii="Arial" w:hAnsi="Arial" w:cs="Arial"/>
        </w:rPr>
        <w:t xml:space="preserve">z 2020 r. poz. 2065 </w:t>
      </w:r>
      <w:proofErr w:type="spellStart"/>
      <w:r w:rsidRPr="00A37C97">
        <w:rPr>
          <w:rFonts w:ascii="Arial" w:hAnsi="Arial" w:cs="Arial"/>
        </w:rPr>
        <w:t>t.j</w:t>
      </w:r>
      <w:proofErr w:type="spellEnd"/>
      <w:r w:rsidRPr="00A37C97">
        <w:rPr>
          <w:rFonts w:ascii="Arial" w:hAnsi="Arial" w:cs="Arial"/>
        </w:rPr>
        <w:t xml:space="preserve">.),  </w:t>
      </w:r>
    </w:p>
    <w:p w14:paraId="0B7AE30B"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 xml:space="preserve">bezwzględnego przestrzegania i wykonywania zapisów zawartych w art. 21-31 ustawy z dnia 20 stycznia 2005 r. o recyklingu pojazdów wycofanych z eksploatacji (Dz. U. z 2020 r. poz. 2056 ze zm.),  </w:t>
      </w:r>
    </w:p>
    <w:p w14:paraId="0464E5C1" w14:textId="7777777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przestrzegania przepisów rozporządzenia Ministra Infrastruktury z dnia 28 września 2005 r. w sprawie wykazu przedmiotów wyposażenia i części wymontowanych z pojazdów, których ponowne użycie zagraża bezpieczeństwu ruchu drogowego lub negatywnie wpływa na środowisko (Dz. U. z 2005 r. Nr. 201, poz.1666),</w:t>
      </w:r>
    </w:p>
    <w:p w14:paraId="2DCEDEE7" w14:textId="581F44C7" w:rsidR="008D54F0" w:rsidRPr="00A37C97" w:rsidRDefault="008D54F0" w:rsidP="00CC7D6C">
      <w:pPr>
        <w:numPr>
          <w:ilvl w:val="0"/>
          <w:numId w:val="32"/>
        </w:numPr>
        <w:tabs>
          <w:tab w:val="num" w:pos="1080"/>
        </w:tabs>
        <w:spacing w:line="300" w:lineRule="auto"/>
        <w:ind w:left="720" w:hanging="294"/>
        <w:jc w:val="both"/>
        <w:rPr>
          <w:rFonts w:ascii="Arial" w:hAnsi="Arial" w:cs="Arial"/>
        </w:rPr>
      </w:pPr>
      <w:r w:rsidRPr="00A37C97">
        <w:rPr>
          <w:rFonts w:ascii="Arial" w:hAnsi="Arial" w:cs="Arial"/>
        </w:rPr>
        <w:t xml:space="preserve">przekazywania wytworzonych odpadów uprawnionym jednostkom posiadającym wymagane przepisami ustawy o odpadach zezwolenia na </w:t>
      </w:r>
      <w:r w:rsidR="00545C2A" w:rsidRPr="00A37C97">
        <w:rPr>
          <w:rFonts w:ascii="Arial" w:hAnsi="Arial" w:cs="Arial"/>
        </w:rPr>
        <w:t xml:space="preserve">gospodarowanie odpadami, </w:t>
      </w:r>
    </w:p>
    <w:p w14:paraId="23EF5DE9" w14:textId="1BAC89BB" w:rsidR="007A39BE" w:rsidRPr="00A37C97" w:rsidRDefault="008D54F0" w:rsidP="00C107D1">
      <w:pPr>
        <w:numPr>
          <w:ilvl w:val="0"/>
          <w:numId w:val="32"/>
        </w:numPr>
        <w:tabs>
          <w:tab w:val="num" w:pos="1080"/>
        </w:tabs>
        <w:spacing w:line="300" w:lineRule="auto"/>
        <w:ind w:left="720" w:hanging="294"/>
        <w:jc w:val="both"/>
        <w:rPr>
          <w:rFonts w:ascii="Arial" w:hAnsi="Arial" w:cs="Arial"/>
        </w:rPr>
      </w:pPr>
      <w:r w:rsidRPr="00A37C97">
        <w:rPr>
          <w:rFonts w:ascii="Arial" w:hAnsi="Arial" w:cs="Arial"/>
        </w:rPr>
        <w:lastRenderedPageBreak/>
        <w:t>prowadzenia jakościowej i ilościowej ewidencji odpadów zgodnie z przyjętą klasyfikacją i wzorami dokumentów.</w:t>
      </w:r>
    </w:p>
    <w:p w14:paraId="228809A6" w14:textId="77777777" w:rsidR="00A37C97" w:rsidRPr="00A37C97" w:rsidRDefault="00A37C97" w:rsidP="007A39BE">
      <w:pPr>
        <w:spacing w:line="276" w:lineRule="auto"/>
        <w:jc w:val="both"/>
        <w:rPr>
          <w:rFonts w:ascii="Arial" w:hAnsi="Arial" w:cs="Arial"/>
        </w:rPr>
      </w:pPr>
    </w:p>
    <w:p w14:paraId="63B1E526" w14:textId="429E6920" w:rsidR="007A39BE" w:rsidRPr="00A37C97" w:rsidRDefault="00C87307" w:rsidP="00CF127D">
      <w:pPr>
        <w:spacing w:line="276" w:lineRule="auto"/>
        <w:ind w:left="284" w:hanging="284"/>
        <w:jc w:val="both"/>
        <w:rPr>
          <w:rFonts w:ascii="Arial" w:hAnsi="Arial" w:cs="Arial"/>
          <w:b/>
        </w:rPr>
      </w:pPr>
      <w:r w:rsidRPr="00A37C97">
        <w:rPr>
          <w:rFonts w:ascii="Arial" w:hAnsi="Arial" w:cs="Arial"/>
          <w:b/>
        </w:rPr>
        <w:t>2. W części II decyzji</w:t>
      </w:r>
      <w:r w:rsidR="00A837A9" w:rsidRPr="00A37C97">
        <w:rPr>
          <w:rFonts w:ascii="Arial" w:hAnsi="Arial" w:cs="Arial"/>
          <w:b/>
        </w:rPr>
        <w:t xml:space="preserve">, </w:t>
      </w:r>
      <w:r w:rsidR="006841F4" w:rsidRPr="00A37C97">
        <w:rPr>
          <w:rFonts w:ascii="Arial" w:hAnsi="Arial" w:cs="Arial"/>
          <w:b/>
        </w:rPr>
        <w:t>p</w:t>
      </w:r>
      <w:r w:rsidR="008F2BF1" w:rsidRPr="00A37C97">
        <w:rPr>
          <w:rFonts w:ascii="Arial" w:hAnsi="Arial" w:cs="Arial"/>
          <w:b/>
        </w:rPr>
        <w:t>unkty</w:t>
      </w:r>
      <w:r w:rsidR="006841F4" w:rsidRPr="00A37C97">
        <w:rPr>
          <w:rFonts w:ascii="Arial" w:hAnsi="Arial" w:cs="Arial"/>
          <w:b/>
        </w:rPr>
        <w:t xml:space="preserve"> 1.1</w:t>
      </w:r>
      <w:r w:rsidR="008F2BF1" w:rsidRPr="00A37C97">
        <w:rPr>
          <w:rFonts w:ascii="Arial" w:hAnsi="Arial" w:cs="Arial"/>
          <w:b/>
        </w:rPr>
        <w:t>.</w:t>
      </w:r>
      <w:r w:rsidR="006841F4" w:rsidRPr="00A37C97">
        <w:rPr>
          <w:rFonts w:ascii="Arial" w:hAnsi="Arial" w:cs="Arial"/>
          <w:b/>
        </w:rPr>
        <w:t xml:space="preserve"> i 1.2</w:t>
      </w:r>
      <w:r w:rsidR="008F2BF1" w:rsidRPr="00A37C97">
        <w:rPr>
          <w:rFonts w:ascii="Arial" w:hAnsi="Arial" w:cs="Arial"/>
          <w:b/>
        </w:rPr>
        <w:t>.</w:t>
      </w:r>
      <w:r w:rsidRPr="00A37C97">
        <w:rPr>
          <w:rFonts w:ascii="Arial" w:hAnsi="Arial" w:cs="Arial"/>
          <w:b/>
        </w:rPr>
        <w:t xml:space="preserve"> otrzymuj</w:t>
      </w:r>
      <w:r w:rsidR="006841F4" w:rsidRPr="00A37C97">
        <w:rPr>
          <w:rFonts w:ascii="Arial" w:hAnsi="Arial" w:cs="Arial"/>
          <w:b/>
        </w:rPr>
        <w:t>ą</w:t>
      </w:r>
      <w:r w:rsidRPr="00A37C97">
        <w:rPr>
          <w:rFonts w:ascii="Arial" w:hAnsi="Arial" w:cs="Arial"/>
          <w:b/>
        </w:rPr>
        <w:t xml:space="preserve"> następujące brzmienie:</w:t>
      </w:r>
    </w:p>
    <w:p w14:paraId="5DB1122F" w14:textId="77777777" w:rsidR="00CC7D6C" w:rsidRPr="00A37C97" w:rsidRDefault="00CC7D6C" w:rsidP="00C87307">
      <w:pPr>
        <w:spacing w:line="276" w:lineRule="auto"/>
        <w:jc w:val="both"/>
        <w:rPr>
          <w:rFonts w:ascii="Arial" w:hAnsi="Arial" w:cs="Arial"/>
          <w:b/>
        </w:rPr>
      </w:pPr>
    </w:p>
    <w:p w14:paraId="3AB0CFD3" w14:textId="77777777" w:rsidR="007A39BE" w:rsidRPr="00A37C97" w:rsidRDefault="007A39BE" w:rsidP="007A39BE">
      <w:pPr>
        <w:pStyle w:val="Akapitzlist"/>
        <w:numPr>
          <w:ilvl w:val="1"/>
          <w:numId w:val="2"/>
        </w:numPr>
        <w:tabs>
          <w:tab w:val="clear" w:pos="1440"/>
        </w:tabs>
        <w:spacing w:line="276" w:lineRule="auto"/>
        <w:ind w:left="709" w:hanging="283"/>
        <w:jc w:val="both"/>
        <w:rPr>
          <w:rFonts w:ascii="Arial" w:hAnsi="Arial" w:cs="Arial"/>
          <w:b/>
        </w:rPr>
      </w:pPr>
      <w:r w:rsidRPr="00A37C97">
        <w:rPr>
          <w:rFonts w:ascii="Arial" w:hAnsi="Arial" w:cs="Arial"/>
          <w:b/>
        </w:rPr>
        <w:t xml:space="preserve"> Warunki prowadzenia działalności w zakresie przetwarzania odpadów.</w:t>
      </w:r>
    </w:p>
    <w:p w14:paraId="2C21B682" w14:textId="77777777" w:rsidR="007A39BE" w:rsidRPr="00A37C97" w:rsidRDefault="007A39BE" w:rsidP="007A39BE">
      <w:pPr>
        <w:pStyle w:val="Akapitzlist"/>
        <w:tabs>
          <w:tab w:val="left" w:pos="900"/>
          <w:tab w:val="left" w:pos="993"/>
          <w:tab w:val="left" w:pos="1134"/>
          <w:tab w:val="left" w:pos="1276"/>
        </w:tabs>
        <w:spacing w:line="276" w:lineRule="auto"/>
        <w:ind w:left="851"/>
        <w:jc w:val="both"/>
        <w:rPr>
          <w:rFonts w:ascii="Arial" w:hAnsi="Arial" w:cs="Arial"/>
          <w:b/>
        </w:rPr>
      </w:pPr>
    </w:p>
    <w:p w14:paraId="2D53C5AB" w14:textId="2E9DCD8E" w:rsidR="00C107D1" w:rsidRPr="003562F9" w:rsidRDefault="007A39BE" w:rsidP="00CC7D6C">
      <w:pPr>
        <w:pStyle w:val="Akapitzlist"/>
        <w:numPr>
          <w:ilvl w:val="1"/>
          <w:numId w:val="9"/>
        </w:numPr>
        <w:spacing w:line="276" w:lineRule="auto"/>
        <w:ind w:left="1134" w:hanging="425"/>
        <w:jc w:val="both"/>
        <w:rPr>
          <w:rFonts w:ascii="Arial" w:hAnsi="Arial" w:cs="Arial"/>
          <w:b/>
        </w:rPr>
      </w:pPr>
      <w:r w:rsidRPr="00A37C97">
        <w:rPr>
          <w:rFonts w:ascii="Arial" w:hAnsi="Arial" w:cs="Arial"/>
          <w:b/>
        </w:rPr>
        <w:t xml:space="preserve">Rodzaje i masa odpadów </w:t>
      </w:r>
      <w:r w:rsidR="00136A50" w:rsidRPr="00A37C97">
        <w:rPr>
          <w:rFonts w:ascii="Arial" w:hAnsi="Arial" w:cs="Arial"/>
          <w:b/>
        </w:rPr>
        <w:t>przewidzianych do przetwarzania w okresie roku</w:t>
      </w:r>
      <w:r w:rsidR="009F65B1" w:rsidRPr="00A37C97">
        <w:rPr>
          <w:rFonts w:ascii="Arial" w:hAnsi="Arial" w:cs="Arial"/>
          <w:b/>
        </w:rPr>
        <w:t xml:space="preserve"> w instalacji</w:t>
      </w:r>
      <w:r w:rsidR="00A37C97" w:rsidRPr="00A37C97">
        <w:rPr>
          <w:rFonts w:ascii="Arial" w:hAnsi="Arial" w:cs="Arial"/>
          <w:b/>
        </w:rPr>
        <w:t>:</w:t>
      </w:r>
    </w:p>
    <w:p w14:paraId="33E690D2" w14:textId="77777777" w:rsidR="00C107D1" w:rsidRPr="00A37C97" w:rsidRDefault="00C107D1" w:rsidP="00CC7D6C">
      <w:pPr>
        <w:jc w:val="both"/>
        <w:rPr>
          <w:rFonts w:ascii="Arial" w:hAnsi="Arial" w:cs="Arial"/>
        </w:rPr>
      </w:pPr>
    </w:p>
    <w:p w14:paraId="00ECADD0" w14:textId="58B1B12B" w:rsidR="003F4B4F" w:rsidRPr="00A37C97" w:rsidRDefault="007A39BE" w:rsidP="00CC7D6C">
      <w:pPr>
        <w:jc w:val="both"/>
        <w:rPr>
          <w:rFonts w:ascii="Arial" w:hAnsi="Arial" w:cs="Arial"/>
        </w:rPr>
      </w:pPr>
      <w:r w:rsidRPr="00A37C97">
        <w:rPr>
          <w:rFonts w:ascii="Arial" w:hAnsi="Arial" w:cs="Arial"/>
        </w:rPr>
        <w:t>Tabela nr 3</w:t>
      </w:r>
    </w:p>
    <w:tbl>
      <w:tblPr>
        <w:tblStyle w:val="Tabela-Siatka"/>
        <w:tblW w:w="10104" w:type="dxa"/>
        <w:jc w:val="center"/>
        <w:tblLayout w:type="fixed"/>
        <w:tblLook w:val="01E0" w:firstRow="1" w:lastRow="1" w:firstColumn="1" w:lastColumn="1" w:noHBand="0" w:noVBand="0"/>
      </w:tblPr>
      <w:tblGrid>
        <w:gridCol w:w="704"/>
        <w:gridCol w:w="3070"/>
        <w:gridCol w:w="1201"/>
        <w:gridCol w:w="1215"/>
        <w:gridCol w:w="3914"/>
      </w:tblGrid>
      <w:tr w:rsidR="00D56382" w:rsidRPr="00A37C97" w14:paraId="4C853636" w14:textId="77777777" w:rsidTr="00CC7D6C">
        <w:trPr>
          <w:trHeight w:val="82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D4ABE7" w14:textId="77777777" w:rsidR="007A39BE" w:rsidRPr="00A37C97" w:rsidRDefault="007A39BE" w:rsidP="008B0EB5">
            <w:pPr>
              <w:jc w:val="center"/>
              <w:rPr>
                <w:rFonts w:ascii="Arial" w:hAnsi="Arial" w:cs="Arial"/>
                <w:b/>
                <w:sz w:val="22"/>
                <w:lang w:eastAsia="en-US"/>
              </w:rPr>
            </w:pPr>
            <w:bookmarkStart w:id="1" w:name="_Hlk114648698"/>
            <w:r w:rsidRPr="00A37C97">
              <w:rPr>
                <w:rFonts w:ascii="Arial" w:hAnsi="Arial" w:cs="Arial"/>
                <w:b/>
                <w:sz w:val="22"/>
                <w:lang w:eastAsia="en-US"/>
              </w:rPr>
              <w:t>Lp.</w:t>
            </w:r>
          </w:p>
        </w:tc>
        <w:tc>
          <w:tcPr>
            <w:tcW w:w="3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37E43" w14:textId="77777777" w:rsidR="007A39BE" w:rsidRPr="00A37C97" w:rsidRDefault="007A39BE" w:rsidP="008B0EB5">
            <w:pPr>
              <w:jc w:val="center"/>
              <w:rPr>
                <w:rFonts w:ascii="Arial" w:hAnsi="Arial" w:cs="Arial"/>
                <w:b/>
                <w:sz w:val="22"/>
                <w:lang w:eastAsia="en-US"/>
              </w:rPr>
            </w:pPr>
            <w:r w:rsidRPr="00A37C97">
              <w:rPr>
                <w:rFonts w:ascii="Arial" w:hAnsi="Arial" w:cs="Arial"/>
                <w:b/>
                <w:sz w:val="22"/>
                <w:lang w:eastAsia="en-US"/>
              </w:rPr>
              <w:t>Rodzaj odpadu</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9F77F0" w14:textId="77777777" w:rsidR="007A39BE" w:rsidRPr="00A37C97" w:rsidRDefault="007A39BE" w:rsidP="008B0EB5">
            <w:pPr>
              <w:jc w:val="center"/>
              <w:rPr>
                <w:rFonts w:ascii="Arial" w:hAnsi="Arial" w:cs="Arial"/>
                <w:b/>
                <w:sz w:val="22"/>
                <w:lang w:eastAsia="en-US"/>
              </w:rPr>
            </w:pPr>
            <w:r w:rsidRPr="00A37C97">
              <w:rPr>
                <w:rFonts w:ascii="Arial" w:hAnsi="Arial" w:cs="Arial"/>
                <w:b/>
                <w:sz w:val="22"/>
                <w:lang w:eastAsia="en-US"/>
              </w:rPr>
              <w:t>Kod odpadu</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91F18" w14:textId="77777777" w:rsidR="007A39BE" w:rsidRPr="00A37C97" w:rsidRDefault="007A39BE" w:rsidP="008B0EB5">
            <w:pPr>
              <w:jc w:val="center"/>
              <w:rPr>
                <w:rFonts w:ascii="Arial" w:hAnsi="Arial" w:cs="Arial"/>
                <w:b/>
                <w:sz w:val="22"/>
                <w:lang w:eastAsia="en-US"/>
              </w:rPr>
            </w:pPr>
            <w:r w:rsidRPr="00A37C97">
              <w:rPr>
                <w:rFonts w:ascii="Arial" w:hAnsi="Arial" w:cs="Arial"/>
                <w:b/>
                <w:sz w:val="22"/>
                <w:lang w:eastAsia="en-US"/>
              </w:rPr>
              <w:t>Masa w</w:t>
            </w:r>
          </w:p>
          <w:p w14:paraId="79BAC943" w14:textId="77777777" w:rsidR="007A39BE" w:rsidRPr="00A37C97" w:rsidRDefault="007A39BE" w:rsidP="008B0EB5">
            <w:pPr>
              <w:jc w:val="center"/>
              <w:rPr>
                <w:rFonts w:ascii="Arial" w:hAnsi="Arial" w:cs="Arial"/>
                <w:b/>
                <w:sz w:val="22"/>
                <w:lang w:eastAsia="en-US"/>
              </w:rPr>
            </w:pPr>
            <w:r w:rsidRPr="00A37C97">
              <w:rPr>
                <w:rFonts w:ascii="Arial" w:hAnsi="Arial" w:cs="Arial"/>
                <w:b/>
                <w:sz w:val="22"/>
                <w:lang w:eastAsia="en-US"/>
              </w:rPr>
              <w:t>[Mg/rok]</w:t>
            </w:r>
          </w:p>
        </w:tc>
        <w:tc>
          <w:tcPr>
            <w:tcW w:w="3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7FEC3" w14:textId="77777777" w:rsidR="007A39BE" w:rsidRPr="00A37C97" w:rsidRDefault="007A39BE" w:rsidP="008B0EB5">
            <w:pPr>
              <w:jc w:val="center"/>
              <w:rPr>
                <w:rFonts w:ascii="Arial" w:hAnsi="Arial" w:cs="Arial"/>
                <w:b/>
                <w:sz w:val="22"/>
                <w:lang w:eastAsia="en-US"/>
              </w:rPr>
            </w:pPr>
            <w:r w:rsidRPr="00A37C97">
              <w:rPr>
                <w:rFonts w:ascii="Arial" w:hAnsi="Arial" w:cs="Arial"/>
                <w:b/>
                <w:sz w:val="22"/>
                <w:lang w:eastAsia="en-US"/>
              </w:rPr>
              <w:t>Proces przetwarzania</w:t>
            </w:r>
          </w:p>
        </w:tc>
      </w:tr>
      <w:tr w:rsidR="00D56382" w:rsidRPr="00A37C97" w14:paraId="1C136D21" w14:textId="77777777" w:rsidTr="00CC7D6C">
        <w:trPr>
          <w:trHeight w:val="1026"/>
          <w:jc w:val="center"/>
        </w:trPr>
        <w:tc>
          <w:tcPr>
            <w:tcW w:w="704" w:type="dxa"/>
            <w:tcBorders>
              <w:top w:val="single" w:sz="4" w:space="0" w:color="auto"/>
              <w:left w:val="single" w:sz="4" w:space="0" w:color="auto"/>
              <w:bottom w:val="single" w:sz="4" w:space="0" w:color="auto"/>
              <w:right w:val="single" w:sz="4" w:space="0" w:color="auto"/>
            </w:tcBorders>
            <w:vAlign w:val="center"/>
          </w:tcPr>
          <w:p w14:paraId="2D7D9860" w14:textId="77777777" w:rsidR="007A39BE" w:rsidRPr="00A37C97" w:rsidRDefault="007A39BE" w:rsidP="00393F4B">
            <w:pPr>
              <w:pStyle w:val="Akapitzlist"/>
              <w:numPr>
                <w:ilvl w:val="0"/>
                <w:numId w:val="11"/>
              </w:numPr>
              <w:jc w:val="center"/>
              <w:rPr>
                <w:rFonts w:ascii="Arial" w:hAnsi="Arial" w:cs="Arial"/>
                <w:sz w:val="22"/>
                <w:lang w:eastAsia="en-US"/>
              </w:rPr>
            </w:pPr>
          </w:p>
        </w:tc>
        <w:tc>
          <w:tcPr>
            <w:tcW w:w="3070" w:type="dxa"/>
            <w:tcBorders>
              <w:top w:val="single" w:sz="4" w:space="0" w:color="auto"/>
              <w:left w:val="single" w:sz="4" w:space="0" w:color="auto"/>
              <w:bottom w:val="single" w:sz="4" w:space="0" w:color="auto"/>
              <w:right w:val="single" w:sz="4" w:space="0" w:color="auto"/>
            </w:tcBorders>
            <w:vAlign w:val="center"/>
          </w:tcPr>
          <w:p w14:paraId="464B5DC9" w14:textId="77777777" w:rsidR="007A39BE" w:rsidRPr="00A37C97" w:rsidRDefault="007A39BE" w:rsidP="008B0EB5">
            <w:pPr>
              <w:pStyle w:val="Default"/>
              <w:jc w:val="center"/>
              <w:rPr>
                <w:color w:val="auto"/>
                <w:sz w:val="22"/>
              </w:rPr>
            </w:pPr>
            <w:r w:rsidRPr="00A37C97">
              <w:rPr>
                <w:color w:val="auto"/>
                <w:sz w:val="22"/>
              </w:rPr>
              <w:t>Zużyte lub nienadające się do użytkowania pojazdy</w:t>
            </w:r>
          </w:p>
        </w:tc>
        <w:tc>
          <w:tcPr>
            <w:tcW w:w="1201" w:type="dxa"/>
            <w:tcBorders>
              <w:top w:val="single" w:sz="4" w:space="0" w:color="auto"/>
              <w:left w:val="single" w:sz="4" w:space="0" w:color="auto"/>
              <w:bottom w:val="single" w:sz="4" w:space="0" w:color="auto"/>
              <w:right w:val="single" w:sz="4" w:space="0" w:color="auto"/>
            </w:tcBorders>
            <w:vAlign w:val="center"/>
          </w:tcPr>
          <w:p w14:paraId="5459C9BA" w14:textId="77777777" w:rsidR="007A39BE" w:rsidRPr="00A37C97" w:rsidRDefault="007A39BE" w:rsidP="008B0EB5">
            <w:pPr>
              <w:pStyle w:val="Default"/>
              <w:jc w:val="center"/>
              <w:rPr>
                <w:color w:val="auto"/>
                <w:sz w:val="22"/>
              </w:rPr>
            </w:pPr>
            <w:r w:rsidRPr="00A37C97">
              <w:rPr>
                <w:color w:val="auto"/>
                <w:sz w:val="22"/>
              </w:rPr>
              <w:t>16 01 04*</w:t>
            </w:r>
          </w:p>
        </w:tc>
        <w:tc>
          <w:tcPr>
            <w:tcW w:w="1215" w:type="dxa"/>
            <w:tcBorders>
              <w:top w:val="single" w:sz="4" w:space="0" w:color="auto"/>
              <w:left w:val="single" w:sz="4" w:space="0" w:color="auto"/>
              <w:bottom w:val="single" w:sz="4" w:space="0" w:color="auto"/>
              <w:right w:val="single" w:sz="4" w:space="0" w:color="auto"/>
            </w:tcBorders>
            <w:vAlign w:val="center"/>
          </w:tcPr>
          <w:p w14:paraId="139CB904" w14:textId="77777777" w:rsidR="007A39BE" w:rsidRPr="00A37C97" w:rsidRDefault="007A39BE" w:rsidP="008B0EB5">
            <w:pPr>
              <w:pStyle w:val="Default"/>
              <w:jc w:val="center"/>
              <w:rPr>
                <w:rFonts w:eastAsia="Calibri"/>
                <w:color w:val="auto"/>
                <w:sz w:val="22"/>
              </w:rPr>
            </w:pPr>
            <w:r w:rsidRPr="00A37C97">
              <w:rPr>
                <w:rFonts w:eastAsia="Calibri"/>
                <w:color w:val="auto"/>
                <w:sz w:val="22"/>
              </w:rPr>
              <w:t>3 000,000</w:t>
            </w:r>
          </w:p>
        </w:tc>
        <w:tc>
          <w:tcPr>
            <w:tcW w:w="3914" w:type="dxa"/>
            <w:vMerge w:val="restart"/>
            <w:tcBorders>
              <w:left w:val="single" w:sz="4" w:space="0" w:color="auto"/>
              <w:right w:val="single" w:sz="4" w:space="0" w:color="auto"/>
            </w:tcBorders>
            <w:vAlign w:val="center"/>
          </w:tcPr>
          <w:p w14:paraId="7E729D20" w14:textId="77777777" w:rsidR="007A39BE" w:rsidRPr="00A37C97" w:rsidRDefault="007A39BE" w:rsidP="008B0EB5">
            <w:pPr>
              <w:jc w:val="center"/>
              <w:rPr>
                <w:rFonts w:ascii="Arial" w:hAnsi="Arial" w:cs="Arial"/>
                <w:sz w:val="22"/>
                <w:lang w:eastAsia="en-US"/>
              </w:rPr>
            </w:pPr>
            <w:r w:rsidRPr="00A37C97">
              <w:rPr>
                <w:rFonts w:ascii="Arial" w:hAnsi="Arial" w:cs="Arial"/>
                <w:b/>
                <w:sz w:val="22"/>
                <w:lang w:eastAsia="en-US"/>
              </w:rPr>
              <w:t>R12</w:t>
            </w:r>
            <w:r w:rsidRPr="00A37C97">
              <w:rPr>
                <w:rFonts w:ascii="Arial" w:hAnsi="Arial" w:cs="Arial"/>
                <w:sz w:val="22"/>
                <w:lang w:eastAsia="en-US"/>
              </w:rPr>
              <w:t xml:space="preserve"> – wymiana odpadów w celu poddania ich któremukolwiek z procesów wymienionych w pozycji R1 – R11;</w:t>
            </w:r>
          </w:p>
          <w:p w14:paraId="0E02CA31" w14:textId="77777777" w:rsidR="007A39BE" w:rsidRPr="00A37C97" w:rsidRDefault="007A39BE" w:rsidP="008B0EB5">
            <w:pPr>
              <w:jc w:val="center"/>
              <w:rPr>
                <w:rFonts w:ascii="Arial" w:hAnsi="Arial" w:cs="Arial"/>
                <w:sz w:val="22"/>
                <w:lang w:eastAsia="en-US"/>
              </w:rPr>
            </w:pPr>
            <w:r w:rsidRPr="00A37C97">
              <w:rPr>
                <w:rFonts w:ascii="Arial" w:hAnsi="Arial" w:cs="Arial"/>
                <w:b/>
                <w:sz w:val="22"/>
                <w:lang w:eastAsia="en-US"/>
              </w:rPr>
              <w:t>R13</w:t>
            </w:r>
            <w:r w:rsidRPr="00A37C97">
              <w:rPr>
                <w:rFonts w:ascii="Arial" w:hAnsi="Arial" w:cs="Arial"/>
                <w:sz w:val="22"/>
                <w:lang w:eastAsia="en-US"/>
              </w:rPr>
              <w:t xml:space="preserve"> - magazynowanie odpadów poprzedzające którykolwiek z procesów wymienionych w pozycji R1-R12 (z wyjątkiem wstępnego magazynowania u wytwórcy odpadów)</w:t>
            </w:r>
          </w:p>
        </w:tc>
      </w:tr>
      <w:tr w:rsidR="007A39BE" w:rsidRPr="00A37C97" w14:paraId="163EC3BE" w14:textId="77777777" w:rsidTr="00CC7D6C">
        <w:trPr>
          <w:trHeight w:val="1026"/>
          <w:jc w:val="center"/>
        </w:trPr>
        <w:tc>
          <w:tcPr>
            <w:tcW w:w="704" w:type="dxa"/>
            <w:tcBorders>
              <w:top w:val="single" w:sz="4" w:space="0" w:color="auto"/>
              <w:left w:val="single" w:sz="4" w:space="0" w:color="auto"/>
              <w:bottom w:val="single" w:sz="4" w:space="0" w:color="auto"/>
              <w:right w:val="single" w:sz="4" w:space="0" w:color="auto"/>
            </w:tcBorders>
            <w:vAlign w:val="center"/>
          </w:tcPr>
          <w:p w14:paraId="304E4EBA" w14:textId="77777777" w:rsidR="007A39BE" w:rsidRPr="00A37C97" w:rsidRDefault="007A39BE" w:rsidP="00393F4B">
            <w:pPr>
              <w:pStyle w:val="Akapitzlist"/>
              <w:numPr>
                <w:ilvl w:val="0"/>
                <w:numId w:val="11"/>
              </w:numPr>
              <w:jc w:val="center"/>
              <w:rPr>
                <w:rFonts w:ascii="Arial" w:hAnsi="Arial" w:cs="Arial"/>
                <w:sz w:val="22"/>
                <w:lang w:eastAsia="en-US"/>
              </w:rPr>
            </w:pPr>
          </w:p>
        </w:tc>
        <w:tc>
          <w:tcPr>
            <w:tcW w:w="3070" w:type="dxa"/>
            <w:tcBorders>
              <w:top w:val="single" w:sz="4" w:space="0" w:color="auto"/>
              <w:left w:val="single" w:sz="4" w:space="0" w:color="auto"/>
              <w:bottom w:val="single" w:sz="4" w:space="0" w:color="auto"/>
              <w:right w:val="single" w:sz="4" w:space="0" w:color="auto"/>
            </w:tcBorders>
            <w:vAlign w:val="center"/>
          </w:tcPr>
          <w:p w14:paraId="472EF0D7" w14:textId="77777777" w:rsidR="007A39BE" w:rsidRPr="00A37C97" w:rsidRDefault="007A39BE" w:rsidP="008B0EB5">
            <w:pPr>
              <w:pStyle w:val="Default"/>
              <w:jc w:val="center"/>
              <w:rPr>
                <w:color w:val="auto"/>
                <w:sz w:val="22"/>
              </w:rPr>
            </w:pPr>
            <w:r w:rsidRPr="00A37C97">
              <w:rPr>
                <w:color w:val="auto"/>
                <w:sz w:val="22"/>
              </w:rPr>
              <w:t>Zużyte lub nienadające się do użytkowania pojazdy niezawierające cieczy i innych niebezpiecznych elementów</w:t>
            </w:r>
          </w:p>
        </w:tc>
        <w:tc>
          <w:tcPr>
            <w:tcW w:w="1201" w:type="dxa"/>
            <w:tcBorders>
              <w:top w:val="single" w:sz="4" w:space="0" w:color="auto"/>
              <w:left w:val="single" w:sz="4" w:space="0" w:color="auto"/>
              <w:bottom w:val="single" w:sz="4" w:space="0" w:color="auto"/>
              <w:right w:val="single" w:sz="4" w:space="0" w:color="auto"/>
            </w:tcBorders>
            <w:vAlign w:val="center"/>
          </w:tcPr>
          <w:p w14:paraId="6EDA3594" w14:textId="77777777" w:rsidR="007A39BE" w:rsidRPr="00A37C97" w:rsidRDefault="007A39BE" w:rsidP="008B0EB5">
            <w:pPr>
              <w:pStyle w:val="Default"/>
              <w:jc w:val="center"/>
              <w:rPr>
                <w:color w:val="auto"/>
                <w:sz w:val="22"/>
              </w:rPr>
            </w:pPr>
            <w:r w:rsidRPr="00A37C97">
              <w:rPr>
                <w:color w:val="auto"/>
                <w:sz w:val="22"/>
              </w:rPr>
              <w:t>16 01 06</w:t>
            </w:r>
          </w:p>
        </w:tc>
        <w:tc>
          <w:tcPr>
            <w:tcW w:w="1215" w:type="dxa"/>
            <w:tcBorders>
              <w:top w:val="single" w:sz="4" w:space="0" w:color="auto"/>
              <w:left w:val="single" w:sz="4" w:space="0" w:color="auto"/>
              <w:bottom w:val="single" w:sz="4" w:space="0" w:color="auto"/>
              <w:right w:val="single" w:sz="4" w:space="0" w:color="auto"/>
            </w:tcBorders>
            <w:vAlign w:val="center"/>
          </w:tcPr>
          <w:p w14:paraId="444667ED" w14:textId="77777777" w:rsidR="007A39BE" w:rsidRPr="00A37C97" w:rsidRDefault="007A39BE" w:rsidP="008B0EB5">
            <w:pPr>
              <w:pStyle w:val="Default"/>
              <w:jc w:val="center"/>
              <w:rPr>
                <w:rFonts w:eastAsia="Calibri"/>
                <w:color w:val="auto"/>
                <w:sz w:val="22"/>
              </w:rPr>
            </w:pPr>
            <w:r w:rsidRPr="00A37C97">
              <w:rPr>
                <w:rFonts w:eastAsia="Calibri"/>
                <w:color w:val="auto"/>
                <w:sz w:val="22"/>
              </w:rPr>
              <w:t>3 000,000</w:t>
            </w:r>
          </w:p>
        </w:tc>
        <w:tc>
          <w:tcPr>
            <w:tcW w:w="3914" w:type="dxa"/>
            <w:vMerge/>
            <w:tcBorders>
              <w:left w:val="single" w:sz="4" w:space="0" w:color="auto"/>
              <w:right w:val="single" w:sz="4" w:space="0" w:color="auto"/>
            </w:tcBorders>
            <w:vAlign w:val="center"/>
          </w:tcPr>
          <w:p w14:paraId="5C0DBDFF" w14:textId="77777777" w:rsidR="007A39BE" w:rsidRPr="00A37C97" w:rsidRDefault="007A39BE" w:rsidP="008B0EB5">
            <w:pPr>
              <w:jc w:val="center"/>
              <w:rPr>
                <w:rFonts w:ascii="Arial" w:hAnsi="Arial" w:cs="Arial"/>
                <w:sz w:val="22"/>
                <w:lang w:eastAsia="en-US"/>
              </w:rPr>
            </w:pPr>
          </w:p>
        </w:tc>
      </w:tr>
      <w:bookmarkEnd w:id="1"/>
    </w:tbl>
    <w:p w14:paraId="00E81D47" w14:textId="245CE596" w:rsidR="007A39BE" w:rsidRPr="00A37C97" w:rsidRDefault="007A39BE" w:rsidP="007A39BE">
      <w:pPr>
        <w:pStyle w:val="Akapitzlist"/>
        <w:tabs>
          <w:tab w:val="left" w:pos="900"/>
        </w:tabs>
        <w:ind w:left="2280"/>
        <w:jc w:val="both"/>
        <w:rPr>
          <w:rFonts w:ascii="Arial" w:hAnsi="Arial" w:cs="Arial"/>
        </w:rPr>
      </w:pPr>
    </w:p>
    <w:p w14:paraId="1AE07779" w14:textId="77777777" w:rsidR="00A37C97" w:rsidRPr="00A37C97" w:rsidRDefault="00A37C97" w:rsidP="007A39BE">
      <w:pPr>
        <w:pStyle w:val="Akapitzlist"/>
        <w:tabs>
          <w:tab w:val="left" w:pos="900"/>
        </w:tabs>
        <w:ind w:left="2280"/>
        <w:jc w:val="both"/>
        <w:rPr>
          <w:rFonts w:ascii="Arial" w:hAnsi="Arial" w:cs="Arial"/>
        </w:rPr>
      </w:pPr>
    </w:p>
    <w:p w14:paraId="63B7EAAF" w14:textId="473F40F9" w:rsidR="007A39BE" w:rsidRPr="00A37C97" w:rsidRDefault="00CC7D6C" w:rsidP="00393F4B">
      <w:pPr>
        <w:pStyle w:val="Akapitzlist"/>
        <w:numPr>
          <w:ilvl w:val="1"/>
          <w:numId w:val="9"/>
        </w:numPr>
        <w:ind w:left="1134" w:hanging="425"/>
        <w:jc w:val="both"/>
        <w:rPr>
          <w:rFonts w:ascii="Arial" w:hAnsi="Arial" w:cs="Arial"/>
          <w:b/>
          <w:bCs/>
        </w:rPr>
      </w:pPr>
      <w:r w:rsidRPr="00A37C97">
        <w:rPr>
          <w:rFonts w:ascii="Arial" w:hAnsi="Arial" w:cs="Arial"/>
          <w:b/>
          <w:bCs/>
        </w:rPr>
        <w:t xml:space="preserve"> </w:t>
      </w:r>
      <w:r w:rsidR="007A39BE" w:rsidRPr="00A37C97">
        <w:rPr>
          <w:rFonts w:ascii="Arial" w:hAnsi="Arial" w:cs="Arial"/>
          <w:b/>
          <w:bCs/>
        </w:rPr>
        <w:t>Rodzaje i masa odpadów powstających w wyniku przetwarzania</w:t>
      </w:r>
      <w:r w:rsidR="00136A50" w:rsidRPr="00A37C97">
        <w:rPr>
          <w:rFonts w:ascii="Arial" w:hAnsi="Arial" w:cs="Arial"/>
          <w:b/>
          <w:bCs/>
        </w:rPr>
        <w:t xml:space="preserve"> w okresie roku</w:t>
      </w:r>
      <w:r w:rsidR="009F65B1" w:rsidRPr="00A37C97">
        <w:rPr>
          <w:rFonts w:ascii="Arial" w:hAnsi="Arial" w:cs="Arial"/>
          <w:b/>
          <w:bCs/>
        </w:rPr>
        <w:t xml:space="preserve"> w instalacji</w:t>
      </w:r>
      <w:r w:rsidR="00A37C97" w:rsidRPr="00A37C97">
        <w:rPr>
          <w:rFonts w:ascii="Arial" w:hAnsi="Arial" w:cs="Arial"/>
          <w:b/>
          <w:bCs/>
        </w:rPr>
        <w:t>:</w:t>
      </w:r>
    </w:p>
    <w:p w14:paraId="21B316C4" w14:textId="77777777" w:rsidR="007A39BE" w:rsidRPr="00A37C97" w:rsidRDefault="007A39BE" w:rsidP="007A39BE">
      <w:pPr>
        <w:tabs>
          <w:tab w:val="left" w:pos="900"/>
        </w:tabs>
        <w:jc w:val="both"/>
        <w:rPr>
          <w:rFonts w:ascii="Arial" w:hAnsi="Arial" w:cs="Arial"/>
        </w:rPr>
      </w:pPr>
      <w:r w:rsidRPr="00A37C97">
        <w:rPr>
          <w:rFonts w:ascii="Arial" w:hAnsi="Arial" w:cs="Arial"/>
        </w:rPr>
        <w:tab/>
      </w:r>
    </w:p>
    <w:p w14:paraId="5100DD58" w14:textId="19925979" w:rsidR="007A39BE" w:rsidRPr="00A37C97" w:rsidRDefault="007A39BE" w:rsidP="00CC7D6C">
      <w:pPr>
        <w:tabs>
          <w:tab w:val="left" w:pos="709"/>
        </w:tabs>
        <w:jc w:val="both"/>
        <w:rPr>
          <w:rFonts w:ascii="Arial" w:hAnsi="Arial" w:cs="Arial"/>
        </w:rPr>
      </w:pPr>
      <w:r w:rsidRPr="00A37C97">
        <w:rPr>
          <w:rFonts w:ascii="Arial" w:hAnsi="Arial" w:cs="Arial"/>
        </w:rPr>
        <w:t>Tabela nr 4</w:t>
      </w:r>
    </w:p>
    <w:tbl>
      <w:tblPr>
        <w:tblW w:w="10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1396"/>
        <w:gridCol w:w="6666"/>
        <w:gridCol w:w="1350"/>
      </w:tblGrid>
      <w:tr w:rsidR="00D56382" w:rsidRPr="00A37C97" w14:paraId="02C39794" w14:textId="77777777" w:rsidTr="00CC7D6C">
        <w:trPr>
          <w:cantSplit/>
          <w:trHeight w:val="334"/>
          <w:jc w:val="center"/>
        </w:trPr>
        <w:tc>
          <w:tcPr>
            <w:tcW w:w="665" w:type="dxa"/>
            <w:shd w:val="clear" w:color="auto" w:fill="D9D9D9" w:themeFill="background1" w:themeFillShade="D9"/>
            <w:vAlign w:val="center"/>
          </w:tcPr>
          <w:p w14:paraId="29386398" w14:textId="77777777" w:rsidR="007A39BE" w:rsidRPr="00A37C97" w:rsidRDefault="007A39BE" w:rsidP="00CC7D6C">
            <w:pPr>
              <w:pStyle w:val="Default"/>
              <w:jc w:val="center"/>
              <w:rPr>
                <w:b/>
                <w:bCs/>
                <w:color w:val="auto"/>
                <w:sz w:val="22"/>
                <w:szCs w:val="22"/>
              </w:rPr>
            </w:pPr>
            <w:r w:rsidRPr="00A37C97">
              <w:rPr>
                <w:b/>
                <w:bCs/>
                <w:color w:val="auto"/>
                <w:sz w:val="22"/>
                <w:szCs w:val="22"/>
              </w:rPr>
              <w:t>Lp.</w:t>
            </w:r>
          </w:p>
        </w:tc>
        <w:tc>
          <w:tcPr>
            <w:tcW w:w="1396" w:type="dxa"/>
            <w:shd w:val="clear" w:color="auto" w:fill="D9D9D9" w:themeFill="background1" w:themeFillShade="D9"/>
            <w:vAlign w:val="center"/>
          </w:tcPr>
          <w:p w14:paraId="735183E6" w14:textId="77777777" w:rsidR="007A39BE" w:rsidRPr="00A37C97" w:rsidRDefault="007A39BE" w:rsidP="00CC7D6C">
            <w:pPr>
              <w:pStyle w:val="Default"/>
              <w:jc w:val="center"/>
              <w:rPr>
                <w:b/>
                <w:bCs/>
                <w:color w:val="auto"/>
                <w:sz w:val="22"/>
                <w:szCs w:val="22"/>
              </w:rPr>
            </w:pPr>
            <w:r w:rsidRPr="00A37C97">
              <w:rPr>
                <w:b/>
                <w:bCs/>
                <w:color w:val="auto"/>
                <w:sz w:val="22"/>
                <w:szCs w:val="22"/>
              </w:rPr>
              <w:t>Kod odpadu</w:t>
            </w:r>
          </w:p>
        </w:tc>
        <w:tc>
          <w:tcPr>
            <w:tcW w:w="6666" w:type="dxa"/>
            <w:shd w:val="clear" w:color="auto" w:fill="D9D9D9" w:themeFill="background1" w:themeFillShade="D9"/>
            <w:vAlign w:val="center"/>
          </w:tcPr>
          <w:p w14:paraId="193E0BEA" w14:textId="77777777" w:rsidR="007A39BE" w:rsidRPr="00A37C97" w:rsidRDefault="007A39BE" w:rsidP="00CC7D6C">
            <w:pPr>
              <w:pStyle w:val="Default"/>
              <w:jc w:val="center"/>
              <w:rPr>
                <w:b/>
                <w:bCs/>
                <w:color w:val="auto"/>
                <w:sz w:val="22"/>
                <w:szCs w:val="22"/>
              </w:rPr>
            </w:pPr>
            <w:r w:rsidRPr="00A37C97">
              <w:rPr>
                <w:b/>
                <w:bCs/>
                <w:color w:val="auto"/>
                <w:sz w:val="22"/>
                <w:szCs w:val="22"/>
              </w:rPr>
              <w:t>Rodzaj odpadu</w:t>
            </w:r>
          </w:p>
        </w:tc>
        <w:tc>
          <w:tcPr>
            <w:tcW w:w="1349" w:type="dxa"/>
            <w:shd w:val="clear" w:color="auto" w:fill="D9D9D9" w:themeFill="background1" w:themeFillShade="D9"/>
            <w:vAlign w:val="center"/>
          </w:tcPr>
          <w:p w14:paraId="7C5BBF22" w14:textId="5233BA81" w:rsidR="007A39BE" w:rsidRPr="00A37C97" w:rsidRDefault="001C072E" w:rsidP="00CC7D6C">
            <w:pPr>
              <w:pStyle w:val="Default"/>
              <w:jc w:val="center"/>
              <w:rPr>
                <w:b/>
                <w:bCs/>
                <w:color w:val="auto"/>
                <w:sz w:val="22"/>
                <w:szCs w:val="22"/>
              </w:rPr>
            </w:pPr>
            <w:r w:rsidRPr="00A37C97">
              <w:rPr>
                <w:b/>
                <w:bCs/>
                <w:color w:val="auto"/>
                <w:sz w:val="22"/>
                <w:szCs w:val="22"/>
              </w:rPr>
              <w:t>Masa</w:t>
            </w:r>
          </w:p>
          <w:p w14:paraId="66C08538" w14:textId="77777777" w:rsidR="007A39BE" w:rsidRPr="00A37C97" w:rsidRDefault="007A39BE" w:rsidP="00CC7D6C">
            <w:pPr>
              <w:pStyle w:val="Default"/>
              <w:jc w:val="center"/>
              <w:rPr>
                <w:b/>
                <w:bCs/>
                <w:color w:val="auto"/>
                <w:sz w:val="22"/>
                <w:szCs w:val="22"/>
              </w:rPr>
            </w:pPr>
            <w:r w:rsidRPr="00A37C97">
              <w:rPr>
                <w:b/>
                <w:bCs/>
                <w:color w:val="auto"/>
                <w:sz w:val="22"/>
                <w:szCs w:val="22"/>
              </w:rPr>
              <w:t>[ Mg/rok]</w:t>
            </w:r>
          </w:p>
        </w:tc>
      </w:tr>
      <w:tr w:rsidR="00D56382" w:rsidRPr="00A37C97" w14:paraId="5FF4FF88" w14:textId="77777777" w:rsidTr="00CC7D6C">
        <w:trPr>
          <w:cantSplit/>
          <w:trHeight w:val="334"/>
          <w:jc w:val="center"/>
        </w:trPr>
        <w:tc>
          <w:tcPr>
            <w:tcW w:w="10077" w:type="dxa"/>
            <w:gridSpan w:val="4"/>
            <w:shd w:val="clear" w:color="auto" w:fill="D9D9D9" w:themeFill="background1" w:themeFillShade="D9"/>
            <w:vAlign w:val="center"/>
          </w:tcPr>
          <w:p w14:paraId="249AC143" w14:textId="0683F8DE" w:rsidR="007A39BE" w:rsidRPr="00A37C97" w:rsidRDefault="00CC7D6C" w:rsidP="00CC7D6C">
            <w:pPr>
              <w:pStyle w:val="Default"/>
              <w:jc w:val="center"/>
              <w:rPr>
                <w:b/>
                <w:bCs/>
                <w:color w:val="auto"/>
                <w:sz w:val="22"/>
                <w:szCs w:val="22"/>
              </w:rPr>
            </w:pPr>
            <w:r w:rsidRPr="00A37C97">
              <w:rPr>
                <w:b/>
                <w:bCs/>
                <w:color w:val="auto"/>
                <w:sz w:val="22"/>
                <w:szCs w:val="22"/>
              </w:rPr>
              <w:t>ODPADY NIEBEZPIECZNE</w:t>
            </w:r>
          </w:p>
        </w:tc>
      </w:tr>
      <w:tr w:rsidR="00D56382" w:rsidRPr="00A37C97" w14:paraId="1F753EB2" w14:textId="77777777" w:rsidTr="00CC7D6C">
        <w:trPr>
          <w:cantSplit/>
          <w:trHeight w:val="334"/>
          <w:jc w:val="center"/>
        </w:trPr>
        <w:tc>
          <w:tcPr>
            <w:tcW w:w="665" w:type="dxa"/>
            <w:vAlign w:val="center"/>
          </w:tcPr>
          <w:p w14:paraId="54FBED3B"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FC8CEB1"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10*</w:t>
            </w:r>
          </w:p>
        </w:tc>
        <w:tc>
          <w:tcPr>
            <w:tcW w:w="6666" w:type="dxa"/>
            <w:vAlign w:val="center"/>
          </w:tcPr>
          <w:p w14:paraId="35AE4979"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Mineralne oleje hydrauliczne niezawierające związków</w:t>
            </w:r>
          </w:p>
          <w:p w14:paraId="7A457361" w14:textId="77777777" w:rsidR="007A39BE" w:rsidRPr="00A37C97" w:rsidRDefault="007A39BE" w:rsidP="00CC7D6C">
            <w:pPr>
              <w:jc w:val="center"/>
              <w:rPr>
                <w:rFonts w:ascii="Arial" w:hAnsi="Arial" w:cs="Arial"/>
                <w:sz w:val="22"/>
                <w:szCs w:val="22"/>
                <w:lang w:eastAsia="ar-SA"/>
              </w:rPr>
            </w:pPr>
            <w:proofErr w:type="spellStart"/>
            <w:r w:rsidRPr="00A37C97">
              <w:rPr>
                <w:rFonts w:ascii="Arial" w:hAnsi="Arial" w:cs="Arial"/>
                <w:sz w:val="22"/>
                <w:szCs w:val="22"/>
                <w:lang w:eastAsia="ar-SA"/>
              </w:rPr>
              <w:t>chlorowcoorganicznych</w:t>
            </w:r>
            <w:proofErr w:type="spellEnd"/>
          </w:p>
        </w:tc>
        <w:tc>
          <w:tcPr>
            <w:tcW w:w="1349" w:type="dxa"/>
            <w:vAlign w:val="center"/>
          </w:tcPr>
          <w:p w14:paraId="55685AEE" w14:textId="38956E4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D56382" w:rsidRPr="00A37C97" w14:paraId="211975B4" w14:textId="77777777" w:rsidTr="00CC7D6C">
        <w:trPr>
          <w:cantSplit/>
          <w:trHeight w:val="334"/>
          <w:jc w:val="center"/>
        </w:trPr>
        <w:tc>
          <w:tcPr>
            <w:tcW w:w="665" w:type="dxa"/>
            <w:vAlign w:val="center"/>
          </w:tcPr>
          <w:p w14:paraId="6FF2EB28"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5345C16"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11*</w:t>
            </w:r>
          </w:p>
        </w:tc>
        <w:tc>
          <w:tcPr>
            <w:tcW w:w="6666" w:type="dxa"/>
            <w:vAlign w:val="center"/>
          </w:tcPr>
          <w:p w14:paraId="54BD89E3"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Syntetyczne oleje hydrauliczne</w:t>
            </w:r>
          </w:p>
        </w:tc>
        <w:tc>
          <w:tcPr>
            <w:tcW w:w="1349" w:type="dxa"/>
            <w:vAlign w:val="center"/>
          </w:tcPr>
          <w:p w14:paraId="065FB7C3" w14:textId="3D2FE8C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D56382" w:rsidRPr="00A37C97" w14:paraId="40804508" w14:textId="77777777" w:rsidTr="00CC7D6C">
        <w:trPr>
          <w:cantSplit/>
          <w:trHeight w:val="334"/>
          <w:jc w:val="center"/>
        </w:trPr>
        <w:tc>
          <w:tcPr>
            <w:tcW w:w="665" w:type="dxa"/>
            <w:vAlign w:val="center"/>
          </w:tcPr>
          <w:p w14:paraId="68C54744"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34BE37A"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01 13*</w:t>
            </w:r>
          </w:p>
        </w:tc>
        <w:tc>
          <w:tcPr>
            <w:tcW w:w="6666" w:type="dxa"/>
            <w:vAlign w:val="center"/>
          </w:tcPr>
          <w:p w14:paraId="4162AF1D"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hydrauliczne</w:t>
            </w:r>
          </w:p>
        </w:tc>
        <w:tc>
          <w:tcPr>
            <w:tcW w:w="1349" w:type="dxa"/>
            <w:vAlign w:val="center"/>
          </w:tcPr>
          <w:p w14:paraId="01E4C5AE" w14:textId="51781D15"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D56382" w:rsidRPr="00A37C97" w14:paraId="273F7D7D" w14:textId="77777777" w:rsidTr="00CC7D6C">
        <w:trPr>
          <w:cantSplit/>
          <w:trHeight w:val="334"/>
          <w:jc w:val="center"/>
        </w:trPr>
        <w:tc>
          <w:tcPr>
            <w:tcW w:w="665" w:type="dxa"/>
            <w:vAlign w:val="center"/>
          </w:tcPr>
          <w:p w14:paraId="13E50CD1"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5296E4A"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04*</w:t>
            </w:r>
          </w:p>
        </w:tc>
        <w:tc>
          <w:tcPr>
            <w:tcW w:w="6666" w:type="dxa"/>
            <w:vAlign w:val="center"/>
          </w:tcPr>
          <w:p w14:paraId="3178E7D9"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i smarowe zawierające związki </w:t>
            </w:r>
            <w:proofErr w:type="spellStart"/>
            <w:r w:rsidRPr="00A37C97">
              <w:rPr>
                <w:rFonts w:ascii="Arial" w:hAnsi="Arial" w:cs="Arial"/>
                <w:sz w:val="22"/>
                <w:szCs w:val="22"/>
                <w:lang w:val="pl-PL"/>
              </w:rPr>
              <w:t>chlorowcoorganiczne</w:t>
            </w:r>
            <w:proofErr w:type="spellEnd"/>
          </w:p>
        </w:tc>
        <w:tc>
          <w:tcPr>
            <w:tcW w:w="1349" w:type="dxa"/>
            <w:vAlign w:val="center"/>
          </w:tcPr>
          <w:p w14:paraId="066336F1" w14:textId="17077AB3"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1B79536E" w14:textId="77777777" w:rsidTr="00CC7D6C">
        <w:trPr>
          <w:cantSplit/>
          <w:trHeight w:val="334"/>
          <w:jc w:val="center"/>
        </w:trPr>
        <w:tc>
          <w:tcPr>
            <w:tcW w:w="665" w:type="dxa"/>
            <w:vAlign w:val="center"/>
          </w:tcPr>
          <w:p w14:paraId="49BDF841"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17E9B945"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05*</w:t>
            </w:r>
          </w:p>
        </w:tc>
        <w:tc>
          <w:tcPr>
            <w:tcW w:w="6666" w:type="dxa"/>
            <w:vAlign w:val="center"/>
          </w:tcPr>
          <w:p w14:paraId="08FF7CA6" w14:textId="77777777" w:rsidR="00800672"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smarowe </w:t>
            </w:r>
          </w:p>
          <w:p w14:paraId="7C7555DE" w14:textId="4C5DA7B9"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niezawierające związków </w:t>
            </w:r>
            <w:proofErr w:type="spellStart"/>
            <w:r w:rsidRPr="00A37C97">
              <w:rPr>
                <w:rFonts w:ascii="Arial" w:hAnsi="Arial" w:cs="Arial"/>
                <w:sz w:val="22"/>
                <w:szCs w:val="22"/>
                <w:lang w:val="pl-PL"/>
              </w:rPr>
              <w:t>chlorowcoorganicznych</w:t>
            </w:r>
            <w:proofErr w:type="spellEnd"/>
          </w:p>
        </w:tc>
        <w:tc>
          <w:tcPr>
            <w:tcW w:w="1349" w:type="dxa"/>
            <w:vAlign w:val="center"/>
          </w:tcPr>
          <w:p w14:paraId="3C6C22A1" w14:textId="79307D6D"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26E993F8" w14:textId="77777777" w:rsidTr="00CC7D6C">
        <w:trPr>
          <w:cantSplit/>
          <w:trHeight w:val="334"/>
          <w:jc w:val="center"/>
        </w:trPr>
        <w:tc>
          <w:tcPr>
            <w:tcW w:w="665" w:type="dxa"/>
            <w:vAlign w:val="center"/>
          </w:tcPr>
          <w:p w14:paraId="18826DBE"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EB8D023"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06*</w:t>
            </w:r>
          </w:p>
        </w:tc>
        <w:tc>
          <w:tcPr>
            <w:tcW w:w="6666" w:type="dxa"/>
            <w:vAlign w:val="center"/>
          </w:tcPr>
          <w:p w14:paraId="7315BECE"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Syntetyczne oleje silnikowe, przekładniowe i smarowe</w:t>
            </w:r>
          </w:p>
        </w:tc>
        <w:tc>
          <w:tcPr>
            <w:tcW w:w="1349" w:type="dxa"/>
            <w:vAlign w:val="center"/>
          </w:tcPr>
          <w:p w14:paraId="2445DADA" w14:textId="02DB721B"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5C50B432" w14:textId="77777777" w:rsidTr="00CC7D6C">
        <w:trPr>
          <w:cantSplit/>
          <w:trHeight w:val="334"/>
          <w:jc w:val="center"/>
        </w:trPr>
        <w:tc>
          <w:tcPr>
            <w:tcW w:w="665" w:type="dxa"/>
            <w:vAlign w:val="center"/>
          </w:tcPr>
          <w:p w14:paraId="69DE6277"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1374531D"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07*</w:t>
            </w:r>
          </w:p>
        </w:tc>
        <w:tc>
          <w:tcPr>
            <w:tcW w:w="6666" w:type="dxa"/>
            <w:vAlign w:val="center"/>
          </w:tcPr>
          <w:p w14:paraId="70A537E1"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Oleje silnikowe, przekładniowe i smarowe łatwo ulegające biodegradacji</w:t>
            </w:r>
          </w:p>
        </w:tc>
        <w:tc>
          <w:tcPr>
            <w:tcW w:w="1349" w:type="dxa"/>
            <w:vAlign w:val="center"/>
          </w:tcPr>
          <w:p w14:paraId="0D5DA35C" w14:textId="3DCC725F"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661C748F" w14:textId="77777777" w:rsidTr="00CC7D6C">
        <w:trPr>
          <w:cantSplit/>
          <w:trHeight w:val="334"/>
          <w:jc w:val="center"/>
        </w:trPr>
        <w:tc>
          <w:tcPr>
            <w:tcW w:w="665" w:type="dxa"/>
            <w:vAlign w:val="center"/>
          </w:tcPr>
          <w:p w14:paraId="1F1DCFB6"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5B64205"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02 08*</w:t>
            </w:r>
          </w:p>
        </w:tc>
        <w:tc>
          <w:tcPr>
            <w:tcW w:w="6666" w:type="dxa"/>
            <w:vAlign w:val="center"/>
          </w:tcPr>
          <w:p w14:paraId="4C0FAFE7"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silnikowe, przekładniowe i smarowe</w:t>
            </w:r>
          </w:p>
        </w:tc>
        <w:tc>
          <w:tcPr>
            <w:tcW w:w="1349" w:type="dxa"/>
            <w:vAlign w:val="center"/>
          </w:tcPr>
          <w:p w14:paraId="10DC14F3" w14:textId="7E93FAF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2BDDCA33" w14:textId="77777777" w:rsidTr="00CC7D6C">
        <w:trPr>
          <w:cantSplit/>
          <w:trHeight w:val="334"/>
          <w:jc w:val="center"/>
        </w:trPr>
        <w:tc>
          <w:tcPr>
            <w:tcW w:w="665" w:type="dxa"/>
            <w:vAlign w:val="center"/>
          </w:tcPr>
          <w:p w14:paraId="6CB07A52"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49519CF7"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05 02*</w:t>
            </w:r>
          </w:p>
        </w:tc>
        <w:tc>
          <w:tcPr>
            <w:tcW w:w="6666" w:type="dxa"/>
            <w:vAlign w:val="center"/>
          </w:tcPr>
          <w:p w14:paraId="5AFF8F43" w14:textId="54BA61A6" w:rsidR="007A39BE" w:rsidRPr="00A37C97" w:rsidRDefault="00DB6CBF"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Szlamy z odwadniania olejów w separatorach</w:t>
            </w:r>
          </w:p>
        </w:tc>
        <w:tc>
          <w:tcPr>
            <w:tcW w:w="1349" w:type="dxa"/>
            <w:vAlign w:val="center"/>
          </w:tcPr>
          <w:p w14:paraId="1927EDE3" w14:textId="0FD70BDA"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0E48446F" w14:textId="77777777" w:rsidTr="00CC7D6C">
        <w:trPr>
          <w:cantSplit/>
          <w:trHeight w:val="334"/>
          <w:jc w:val="center"/>
        </w:trPr>
        <w:tc>
          <w:tcPr>
            <w:tcW w:w="665" w:type="dxa"/>
            <w:vAlign w:val="center"/>
          </w:tcPr>
          <w:p w14:paraId="76A2CADC"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E4D4CEF"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01*</w:t>
            </w:r>
          </w:p>
        </w:tc>
        <w:tc>
          <w:tcPr>
            <w:tcW w:w="6666" w:type="dxa"/>
            <w:vAlign w:val="center"/>
          </w:tcPr>
          <w:p w14:paraId="568D6622" w14:textId="1766536C"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Olej </w:t>
            </w:r>
            <w:r w:rsidR="006C4287" w:rsidRPr="00A37C97">
              <w:rPr>
                <w:rFonts w:ascii="Arial" w:hAnsi="Arial" w:cs="Arial"/>
                <w:sz w:val="22"/>
                <w:szCs w:val="22"/>
                <w:lang w:val="pl-PL"/>
              </w:rPr>
              <w:t>opałowy i olej napędowy</w:t>
            </w:r>
          </w:p>
        </w:tc>
        <w:tc>
          <w:tcPr>
            <w:tcW w:w="1349" w:type="dxa"/>
            <w:vAlign w:val="center"/>
          </w:tcPr>
          <w:p w14:paraId="0994031E" w14:textId="17A207D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120,0</w:t>
            </w:r>
          </w:p>
        </w:tc>
      </w:tr>
      <w:tr w:rsidR="00D56382" w:rsidRPr="00A37C97" w14:paraId="410D230E" w14:textId="77777777" w:rsidTr="00CC7D6C">
        <w:trPr>
          <w:cantSplit/>
          <w:trHeight w:val="334"/>
          <w:jc w:val="center"/>
        </w:trPr>
        <w:tc>
          <w:tcPr>
            <w:tcW w:w="665" w:type="dxa"/>
            <w:vAlign w:val="center"/>
          </w:tcPr>
          <w:p w14:paraId="05760216"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1B3ABC78"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02*</w:t>
            </w:r>
          </w:p>
        </w:tc>
        <w:tc>
          <w:tcPr>
            <w:tcW w:w="6666" w:type="dxa"/>
            <w:vAlign w:val="center"/>
          </w:tcPr>
          <w:p w14:paraId="375CFD18"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Benzyna</w:t>
            </w:r>
          </w:p>
        </w:tc>
        <w:tc>
          <w:tcPr>
            <w:tcW w:w="1349" w:type="dxa"/>
            <w:vAlign w:val="center"/>
          </w:tcPr>
          <w:p w14:paraId="05664FB9" w14:textId="0F175D02"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120,0</w:t>
            </w:r>
          </w:p>
        </w:tc>
      </w:tr>
      <w:tr w:rsidR="00D56382" w:rsidRPr="00A37C97" w14:paraId="6BB290CE" w14:textId="77777777" w:rsidTr="00CC7D6C">
        <w:trPr>
          <w:cantSplit/>
          <w:trHeight w:val="334"/>
          <w:jc w:val="center"/>
        </w:trPr>
        <w:tc>
          <w:tcPr>
            <w:tcW w:w="665" w:type="dxa"/>
            <w:vAlign w:val="center"/>
          </w:tcPr>
          <w:p w14:paraId="3006A86D"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0A783D5C"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13 07 03*</w:t>
            </w:r>
          </w:p>
        </w:tc>
        <w:tc>
          <w:tcPr>
            <w:tcW w:w="6666" w:type="dxa"/>
            <w:vAlign w:val="center"/>
          </w:tcPr>
          <w:p w14:paraId="41D6AB25"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paliwa (włącznie z mieszaninami)</w:t>
            </w:r>
          </w:p>
        </w:tc>
        <w:tc>
          <w:tcPr>
            <w:tcW w:w="1349" w:type="dxa"/>
            <w:vAlign w:val="center"/>
          </w:tcPr>
          <w:p w14:paraId="6370712C" w14:textId="576FF15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20,0</w:t>
            </w:r>
          </w:p>
        </w:tc>
      </w:tr>
      <w:tr w:rsidR="00D56382" w:rsidRPr="00A37C97" w14:paraId="539FAC4B" w14:textId="77777777" w:rsidTr="00CC7D6C">
        <w:trPr>
          <w:cantSplit/>
          <w:trHeight w:val="334"/>
          <w:jc w:val="center"/>
        </w:trPr>
        <w:tc>
          <w:tcPr>
            <w:tcW w:w="665" w:type="dxa"/>
            <w:vAlign w:val="center"/>
          </w:tcPr>
          <w:p w14:paraId="3C6A1749"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4D0C2D73"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14 06 01*</w:t>
            </w:r>
          </w:p>
        </w:tc>
        <w:tc>
          <w:tcPr>
            <w:tcW w:w="6666" w:type="dxa"/>
            <w:vAlign w:val="center"/>
          </w:tcPr>
          <w:p w14:paraId="67387E20" w14:textId="77777777" w:rsidR="007A39BE" w:rsidRPr="00A37C97" w:rsidRDefault="007A39BE" w:rsidP="00CC7D6C">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Freony, HCFC, HFC</w:t>
            </w:r>
          </w:p>
        </w:tc>
        <w:tc>
          <w:tcPr>
            <w:tcW w:w="1349" w:type="dxa"/>
            <w:vAlign w:val="center"/>
          </w:tcPr>
          <w:p w14:paraId="7D4B7A4C" w14:textId="669290E0"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16,0</w:t>
            </w:r>
          </w:p>
        </w:tc>
      </w:tr>
      <w:tr w:rsidR="00D56382" w:rsidRPr="00A37C97" w14:paraId="0A60D574" w14:textId="77777777" w:rsidTr="00CC7D6C">
        <w:trPr>
          <w:cantSplit/>
          <w:trHeight w:val="334"/>
          <w:jc w:val="center"/>
        </w:trPr>
        <w:tc>
          <w:tcPr>
            <w:tcW w:w="665" w:type="dxa"/>
            <w:vAlign w:val="center"/>
          </w:tcPr>
          <w:p w14:paraId="2FA1AEA9"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68B65512"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15 02 02*</w:t>
            </w:r>
          </w:p>
        </w:tc>
        <w:tc>
          <w:tcPr>
            <w:tcW w:w="6666" w:type="dxa"/>
            <w:vAlign w:val="center"/>
          </w:tcPr>
          <w:p w14:paraId="35EA7EEA" w14:textId="77777777" w:rsidR="007A39BE" w:rsidRPr="00A37C97" w:rsidRDefault="007A39BE" w:rsidP="00CC7D6C">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Sorbenty, materiały filtracyjne (w tym filtry olejowe nieujęte w innych grupach), tkaniny do wycierania (np. szmaty, ścierki) i ubrania ochronne zanieczyszczone substancjami niebezpiecznymi (np. PCB)</w:t>
            </w:r>
          </w:p>
        </w:tc>
        <w:tc>
          <w:tcPr>
            <w:tcW w:w="1349" w:type="dxa"/>
            <w:vAlign w:val="center"/>
          </w:tcPr>
          <w:p w14:paraId="001395A7" w14:textId="1105474E"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514583B8" w14:textId="77777777" w:rsidTr="00CC7D6C">
        <w:trPr>
          <w:cantSplit/>
          <w:trHeight w:val="334"/>
          <w:jc w:val="center"/>
        </w:trPr>
        <w:tc>
          <w:tcPr>
            <w:tcW w:w="665" w:type="dxa"/>
            <w:vAlign w:val="center"/>
          </w:tcPr>
          <w:p w14:paraId="3FE975F2"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A5E8BE3"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01 07*</w:t>
            </w:r>
          </w:p>
        </w:tc>
        <w:tc>
          <w:tcPr>
            <w:tcW w:w="6666" w:type="dxa"/>
            <w:vAlign w:val="center"/>
          </w:tcPr>
          <w:p w14:paraId="18297C54"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Filtry olejowe</w:t>
            </w:r>
          </w:p>
        </w:tc>
        <w:tc>
          <w:tcPr>
            <w:tcW w:w="1349" w:type="dxa"/>
            <w:vAlign w:val="center"/>
          </w:tcPr>
          <w:p w14:paraId="0A93558C" w14:textId="32339D42"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D56382" w:rsidRPr="00A37C97" w14:paraId="791B210D" w14:textId="77777777" w:rsidTr="00CC7D6C">
        <w:trPr>
          <w:cantSplit/>
          <w:trHeight w:val="334"/>
          <w:jc w:val="center"/>
        </w:trPr>
        <w:tc>
          <w:tcPr>
            <w:tcW w:w="665" w:type="dxa"/>
            <w:vAlign w:val="center"/>
          </w:tcPr>
          <w:p w14:paraId="72DB1BF5"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5ACC7858"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08*</w:t>
            </w:r>
          </w:p>
        </w:tc>
        <w:tc>
          <w:tcPr>
            <w:tcW w:w="6666" w:type="dxa"/>
            <w:vAlign w:val="center"/>
          </w:tcPr>
          <w:p w14:paraId="7131A900"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Elementy zawierające rtęć</w:t>
            </w:r>
          </w:p>
        </w:tc>
        <w:tc>
          <w:tcPr>
            <w:tcW w:w="1349" w:type="dxa"/>
            <w:vAlign w:val="center"/>
          </w:tcPr>
          <w:p w14:paraId="192D4775" w14:textId="7B9889D6"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3FB75339" w14:textId="77777777" w:rsidTr="00CC7D6C">
        <w:trPr>
          <w:cantSplit/>
          <w:trHeight w:val="334"/>
          <w:jc w:val="center"/>
        </w:trPr>
        <w:tc>
          <w:tcPr>
            <w:tcW w:w="665" w:type="dxa"/>
            <w:vAlign w:val="center"/>
          </w:tcPr>
          <w:p w14:paraId="20CFEFDA"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6431490C"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01 09*</w:t>
            </w:r>
          </w:p>
        </w:tc>
        <w:tc>
          <w:tcPr>
            <w:tcW w:w="6666" w:type="dxa"/>
            <w:vAlign w:val="center"/>
          </w:tcPr>
          <w:p w14:paraId="51CC3CCE"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Elementy zawierające PCB</w:t>
            </w:r>
          </w:p>
        </w:tc>
        <w:tc>
          <w:tcPr>
            <w:tcW w:w="1349" w:type="dxa"/>
            <w:vAlign w:val="center"/>
          </w:tcPr>
          <w:p w14:paraId="234596CF" w14:textId="075E3D7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1977E62C" w14:textId="77777777" w:rsidTr="00CC7D6C">
        <w:trPr>
          <w:cantSplit/>
          <w:trHeight w:val="334"/>
          <w:jc w:val="center"/>
        </w:trPr>
        <w:tc>
          <w:tcPr>
            <w:tcW w:w="665" w:type="dxa"/>
            <w:vAlign w:val="center"/>
          </w:tcPr>
          <w:p w14:paraId="77008B3E"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6AEACC0C"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10*</w:t>
            </w:r>
          </w:p>
        </w:tc>
        <w:tc>
          <w:tcPr>
            <w:tcW w:w="6666" w:type="dxa"/>
            <w:vAlign w:val="center"/>
          </w:tcPr>
          <w:p w14:paraId="4CA2D262"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Elementy wybuchowe (np. poduszki powietrzne)</w:t>
            </w:r>
          </w:p>
        </w:tc>
        <w:tc>
          <w:tcPr>
            <w:tcW w:w="1349" w:type="dxa"/>
            <w:vAlign w:val="center"/>
          </w:tcPr>
          <w:p w14:paraId="1D6DD458" w14:textId="5E114BEE"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D56382" w:rsidRPr="00A37C97" w14:paraId="72096001" w14:textId="77777777" w:rsidTr="00CC7D6C">
        <w:trPr>
          <w:cantSplit/>
          <w:trHeight w:val="334"/>
          <w:jc w:val="center"/>
        </w:trPr>
        <w:tc>
          <w:tcPr>
            <w:tcW w:w="665" w:type="dxa"/>
            <w:vAlign w:val="center"/>
          </w:tcPr>
          <w:p w14:paraId="27C5F449"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039673D"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11*</w:t>
            </w:r>
          </w:p>
        </w:tc>
        <w:tc>
          <w:tcPr>
            <w:tcW w:w="6666" w:type="dxa"/>
            <w:vAlign w:val="center"/>
          </w:tcPr>
          <w:p w14:paraId="653A7D61"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Okładziny hamulcowe zawierające azbest</w:t>
            </w:r>
          </w:p>
        </w:tc>
        <w:tc>
          <w:tcPr>
            <w:tcW w:w="1349" w:type="dxa"/>
            <w:vAlign w:val="center"/>
          </w:tcPr>
          <w:p w14:paraId="0FE8D393" w14:textId="30EEC531"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5B73DF9B" w14:textId="77777777" w:rsidTr="00CC7D6C">
        <w:trPr>
          <w:cantSplit/>
          <w:trHeight w:val="334"/>
          <w:jc w:val="center"/>
        </w:trPr>
        <w:tc>
          <w:tcPr>
            <w:tcW w:w="665" w:type="dxa"/>
            <w:vAlign w:val="center"/>
          </w:tcPr>
          <w:p w14:paraId="6CB4E9A4"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3742C57"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13*</w:t>
            </w:r>
          </w:p>
        </w:tc>
        <w:tc>
          <w:tcPr>
            <w:tcW w:w="6666" w:type="dxa"/>
            <w:vAlign w:val="center"/>
          </w:tcPr>
          <w:p w14:paraId="4AD5F7DF"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Płyny hamulcowe</w:t>
            </w:r>
          </w:p>
        </w:tc>
        <w:tc>
          <w:tcPr>
            <w:tcW w:w="1349" w:type="dxa"/>
            <w:vAlign w:val="center"/>
          </w:tcPr>
          <w:p w14:paraId="0D930001" w14:textId="39A49C59"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D56382" w:rsidRPr="00A37C97" w14:paraId="097AA4D9" w14:textId="77777777" w:rsidTr="00CC7D6C">
        <w:trPr>
          <w:cantSplit/>
          <w:trHeight w:val="334"/>
          <w:jc w:val="center"/>
        </w:trPr>
        <w:tc>
          <w:tcPr>
            <w:tcW w:w="665" w:type="dxa"/>
            <w:vAlign w:val="center"/>
          </w:tcPr>
          <w:p w14:paraId="075634D3"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11352B44"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01 14*</w:t>
            </w:r>
          </w:p>
        </w:tc>
        <w:tc>
          <w:tcPr>
            <w:tcW w:w="6666" w:type="dxa"/>
            <w:vAlign w:val="center"/>
          </w:tcPr>
          <w:p w14:paraId="3FC9946A" w14:textId="77777777" w:rsidR="007A39BE" w:rsidRPr="00A37C97" w:rsidRDefault="007A39BE" w:rsidP="00CC7D6C">
            <w:pPr>
              <w:jc w:val="center"/>
              <w:rPr>
                <w:rFonts w:ascii="Arial" w:hAnsi="Arial" w:cs="Arial"/>
                <w:sz w:val="22"/>
                <w:szCs w:val="22"/>
                <w:lang w:eastAsia="ar-SA"/>
              </w:rPr>
            </w:pPr>
            <w:r w:rsidRPr="00A37C97">
              <w:rPr>
                <w:rFonts w:ascii="Arial" w:hAnsi="Arial" w:cs="Arial"/>
                <w:sz w:val="22"/>
                <w:szCs w:val="22"/>
                <w:lang w:eastAsia="ar-SA"/>
              </w:rPr>
              <w:t>Płyny zapobiegające zamarzaniu zawierające niebezpieczne substancje</w:t>
            </w:r>
          </w:p>
        </w:tc>
        <w:tc>
          <w:tcPr>
            <w:tcW w:w="1349" w:type="dxa"/>
            <w:vAlign w:val="center"/>
          </w:tcPr>
          <w:p w14:paraId="334F6FA4" w14:textId="0169B4F5"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D56382" w:rsidRPr="00A37C97" w14:paraId="2A087E7F" w14:textId="77777777" w:rsidTr="00CC7D6C">
        <w:trPr>
          <w:cantSplit/>
          <w:trHeight w:val="334"/>
          <w:jc w:val="center"/>
        </w:trPr>
        <w:tc>
          <w:tcPr>
            <w:tcW w:w="665" w:type="dxa"/>
            <w:vAlign w:val="center"/>
          </w:tcPr>
          <w:p w14:paraId="4112CA23"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08E16820"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01 21*</w:t>
            </w:r>
          </w:p>
        </w:tc>
        <w:tc>
          <w:tcPr>
            <w:tcW w:w="6666" w:type="dxa"/>
            <w:vAlign w:val="center"/>
          </w:tcPr>
          <w:p w14:paraId="4A644B12"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Niebezpieczne elementy inne niż wymienione w 16 01 07 do 16 01 11, 16 01 13 i 16 01 14</w:t>
            </w:r>
          </w:p>
        </w:tc>
        <w:tc>
          <w:tcPr>
            <w:tcW w:w="1349" w:type="dxa"/>
            <w:vAlign w:val="center"/>
          </w:tcPr>
          <w:p w14:paraId="04A0DB44" w14:textId="2AED520A"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12,0</w:t>
            </w:r>
          </w:p>
        </w:tc>
      </w:tr>
      <w:tr w:rsidR="00D56382" w:rsidRPr="00A37C97" w14:paraId="275CB556" w14:textId="77777777" w:rsidTr="00CC7D6C">
        <w:trPr>
          <w:cantSplit/>
          <w:trHeight w:val="334"/>
          <w:jc w:val="center"/>
        </w:trPr>
        <w:tc>
          <w:tcPr>
            <w:tcW w:w="665" w:type="dxa"/>
            <w:vAlign w:val="center"/>
          </w:tcPr>
          <w:p w14:paraId="22E989DB"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45A677A"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01*</w:t>
            </w:r>
          </w:p>
        </w:tc>
        <w:tc>
          <w:tcPr>
            <w:tcW w:w="6666" w:type="dxa"/>
            <w:vAlign w:val="center"/>
          </w:tcPr>
          <w:p w14:paraId="4B40BA1E"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ołowiowe</w:t>
            </w:r>
          </w:p>
        </w:tc>
        <w:tc>
          <w:tcPr>
            <w:tcW w:w="1349" w:type="dxa"/>
            <w:vAlign w:val="center"/>
          </w:tcPr>
          <w:p w14:paraId="0D30E20D" w14:textId="262D6A1B"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60,0</w:t>
            </w:r>
          </w:p>
        </w:tc>
      </w:tr>
      <w:tr w:rsidR="00D56382" w:rsidRPr="00A37C97" w14:paraId="7F1D72C9" w14:textId="77777777" w:rsidTr="00CC7D6C">
        <w:trPr>
          <w:cantSplit/>
          <w:trHeight w:val="334"/>
          <w:jc w:val="center"/>
        </w:trPr>
        <w:tc>
          <w:tcPr>
            <w:tcW w:w="665" w:type="dxa"/>
            <w:vAlign w:val="center"/>
          </w:tcPr>
          <w:p w14:paraId="2AA568F4"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26B821C6"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02*</w:t>
            </w:r>
          </w:p>
        </w:tc>
        <w:tc>
          <w:tcPr>
            <w:tcW w:w="6666" w:type="dxa"/>
            <w:vAlign w:val="center"/>
          </w:tcPr>
          <w:p w14:paraId="00F46733"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niklowo-kadmowe</w:t>
            </w:r>
          </w:p>
        </w:tc>
        <w:tc>
          <w:tcPr>
            <w:tcW w:w="1349" w:type="dxa"/>
            <w:vAlign w:val="center"/>
          </w:tcPr>
          <w:p w14:paraId="3B27C0D5" w14:textId="05544978"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D56382" w:rsidRPr="00A37C97" w14:paraId="64BE2685" w14:textId="77777777" w:rsidTr="00CC7D6C">
        <w:trPr>
          <w:cantSplit/>
          <w:trHeight w:val="334"/>
          <w:jc w:val="center"/>
        </w:trPr>
        <w:tc>
          <w:tcPr>
            <w:tcW w:w="665" w:type="dxa"/>
            <w:vAlign w:val="center"/>
          </w:tcPr>
          <w:p w14:paraId="27C9724C"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76328906"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06 03*</w:t>
            </w:r>
          </w:p>
        </w:tc>
        <w:tc>
          <w:tcPr>
            <w:tcW w:w="6666" w:type="dxa"/>
            <w:vAlign w:val="center"/>
          </w:tcPr>
          <w:p w14:paraId="0BBFACF6"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zawierające rtęć</w:t>
            </w:r>
          </w:p>
        </w:tc>
        <w:tc>
          <w:tcPr>
            <w:tcW w:w="1349" w:type="dxa"/>
            <w:vAlign w:val="center"/>
          </w:tcPr>
          <w:p w14:paraId="535AFD8F" w14:textId="62EB2C1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01D5A9D6" w14:textId="77777777" w:rsidTr="00CC7D6C">
        <w:trPr>
          <w:cantSplit/>
          <w:trHeight w:val="334"/>
          <w:jc w:val="center"/>
        </w:trPr>
        <w:tc>
          <w:tcPr>
            <w:tcW w:w="665" w:type="dxa"/>
            <w:vAlign w:val="center"/>
          </w:tcPr>
          <w:p w14:paraId="6DD8B8C5" w14:textId="77777777" w:rsidR="007A39BE" w:rsidRPr="00A37C97" w:rsidRDefault="007A39BE" w:rsidP="00CC7D6C">
            <w:pPr>
              <w:pStyle w:val="Default"/>
              <w:numPr>
                <w:ilvl w:val="0"/>
                <w:numId w:val="12"/>
              </w:numPr>
              <w:jc w:val="center"/>
              <w:rPr>
                <w:bCs/>
                <w:color w:val="auto"/>
                <w:sz w:val="22"/>
                <w:szCs w:val="22"/>
              </w:rPr>
            </w:pPr>
          </w:p>
        </w:tc>
        <w:tc>
          <w:tcPr>
            <w:tcW w:w="1396" w:type="dxa"/>
            <w:vAlign w:val="center"/>
          </w:tcPr>
          <w:p w14:paraId="2E355275"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16 08 02*</w:t>
            </w:r>
          </w:p>
        </w:tc>
        <w:tc>
          <w:tcPr>
            <w:tcW w:w="6666" w:type="dxa"/>
            <w:vAlign w:val="center"/>
          </w:tcPr>
          <w:p w14:paraId="4EA913C4" w14:textId="77777777" w:rsidR="007A39BE" w:rsidRPr="00A37C97" w:rsidRDefault="007A39BE"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Zużyte katalizatory zawierające niebezpieczne metale przejściowe lub ich niebezpieczne związki</w:t>
            </w:r>
          </w:p>
        </w:tc>
        <w:tc>
          <w:tcPr>
            <w:tcW w:w="1349" w:type="dxa"/>
            <w:vAlign w:val="center"/>
          </w:tcPr>
          <w:p w14:paraId="4768280F" w14:textId="03264A4C"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D56382" w:rsidRPr="00A37C97" w14:paraId="6234F983" w14:textId="77777777" w:rsidTr="00CC7D6C">
        <w:trPr>
          <w:cantSplit/>
          <w:trHeight w:val="334"/>
          <w:jc w:val="center"/>
        </w:trPr>
        <w:tc>
          <w:tcPr>
            <w:tcW w:w="10077" w:type="dxa"/>
            <w:gridSpan w:val="4"/>
            <w:shd w:val="clear" w:color="auto" w:fill="D9D9D9" w:themeFill="background1" w:themeFillShade="D9"/>
            <w:vAlign w:val="center"/>
          </w:tcPr>
          <w:p w14:paraId="7CE116CF" w14:textId="2A5FB8E6" w:rsidR="007A39BE" w:rsidRPr="00A37C97" w:rsidRDefault="00CC7D6C" w:rsidP="00CC7D6C">
            <w:pPr>
              <w:pStyle w:val="Default"/>
              <w:jc w:val="center"/>
              <w:rPr>
                <w:color w:val="auto"/>
                <w:sz w:val="22"/>
                <w:szCs w:val="22"/>
              </w:rPr>
            </w:pPr>
            <w:r w:rsidRPr="00A37C97">
              <w:rPr>
                <w:rFonts w:eastAsia="Calibri"/>
                <w:b/>
                <w:color w:val="auto"/>
                <w:sz w:val="22"/>
                <w:szCs w:val="22"/>
              </w:rPr>
              <w:t>ODPADY INNE NIŻ NIEBEZPIECZNE</w:t>
            </w:r>
          </w:p>
        </w:tc>
      </w:tr>
      <w:tr w:rsidR="00D56382" w:rsidRPr="00A37C97" w14:paraId="4C1985FE" w14:textId="77777777" w:rsidTr="00CC7D6C">
        <w:trPr>
          <w:cantSplit/>
          <w:trHeight w:val="334"/>
          <w:jc w:val="center"/>
        </w:trPr>
        <w:tc>
          <w:tcPr>
            <w:tcW w:w="665" w:type="dxa"/>
            <w:vAlign w:val="center"/>
          </w:tcPr>
          <w:p w14:paraId="2555002A"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48F42279"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15 02 03</w:t>
            </w:r>
          </w:p>
        </w:tc>
        <w:tc>
          <w:tcPr>
            <w:tcW w:w="6666" w:type="dxa"/>
            <w:vAlign w:val="center"/>
          </w:tcPr>
          <w:p w14:paraId="58DB6647"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Sorbenty, materiały filtracyjne, tkaniny do wycierania (np. szmaty, ścierki) i ubrania ochronne inne niż wymienione w 15 02 02</w:t>
            </w:r>
          </w:p>
        </w:tc>
        <w:tc>
          <w:tcPr>
            <w:tcW w:w="1349" w:type="dxa"/>
            <w:vAlign w:val="center"/>
          </w:tcPr>
          <w:p w14:paraId="73EFA854" w14:textId="3E38AEDB"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5,0</w:t>
            </w:r>
          </w:p>
        </w:tc>
      </w:tr>
      <w:tr w:rsidR="00D56382" w:rsidRPr="00A37C97" w14:paraId="6D819DBD" w14:textId="77777777" w:rsidTr="00CC7D6C">
        <w:trPr>
          <w:cantSplit/>
          <w:trHeight w:val="334"/>
          <w:jc w:val="center"/>
        </w:trPr>
        <w:tc>
          <w:tcPr>
            <w:tcW w:w="665" w:type="dxa"/>
            <w:vAlign w:val="center"/>
          </w:tcPr>
          <w:p w14:paraId="0A363546"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5CA6634B"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16 01 03</w:t>
            </w:r>
          </w:p>
        </w:tc>
        <w:tc>
          <w:tcPr>
            <w:tcW w:w="6666" w:type="dxa"/>
            <w:vAlign w:val="center"/>
          </w:tcPr>
          <w:p w14:paraId="763C1C2B"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Zużyte opony</w:t>
            </w:r>
          </w:p>
        </w:tc>
        <w:tc>
          <w:tcPr>
            <w:tcW w:w="1349" w:type="dxa"/>
            <w:vAlign w:val="center"/>
          </w:tcPr>
          <w:p w14:paraId="7B119B59" w14:textId="1F98E49F"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D56382" w:rsidRPr="00A37C97" w14:paraId="6072CA23" w14:textId="77777777" w:rsidTr="00CC7D6C">
        <w:trPr>
          <w:cantSplit/>
          <w:trHeight w:val="334"/>
          <w:jc w:val="center"/>
        </w:trPr>
        <w:tc>
          <w:tcPr>
            <w:tcW w:w="665" w:type="dxa"/>
            <w:vAlign w:val="center"/>
          </w:tcPr>
          <w:p w14:paraId="208D57F8"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697485C1"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16 01 12</w:t>
            </w:r>
          </w:p>
        </w:tc>
        <w:tc>
          <w:tcPr>
            <w:tcW w:w="6666" w:type="dxa"/>
            <w:vAlign w:val="center"/>
          </w:tcPr>
          <w:p w14:paraId="363C33F3"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Okładziny hamulcowe inne niż wymienione w 16 01 11</w:t>
            </w:r>
          </w:p>
        </w:tc>
        <w:tc>
          <w:tcPr>
            <w:tcW w:w="1349" w:type="dxa"/>
            <w:vAlign w:val="center"/>
          </w:tcPr>
          <w:p w14:paraId="3EA1CE44" w14:textId="530FC902"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20,0</w:t>
            </w:r>
          </w:p>
        </w:tc>
      </w:tr>
      <w:tr w:rsidR="00D56382" w:rsidRPr="00A37C97" w14:paraId="5EA5C4A9" w14:textId="77777777" w:rsidTr="00CC7D6C">
        <w:trPr>
          <w:cantSplit/>
          <w:trHeight w:val="334"/>
          <w:jc w:val="center"/>
        </w:trPr>
        <w:tc>
          <w:tcPr>
            <w:tcW w:w="665" w:type="dxa"/>
            <w:vAlign w:val="center"/>
          </w:tcPr>
          <w:p w14:paraId="2EC18CD6"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5244CBB4"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16 01 15</w:t>
            </w:r>
          </w:p>
        </w:tc>
        <w:tc>
          <w:tcPr>
            <w:tcW w:w="6666" w:type="dxa"/>
            <w:vAlign w:val="center"/>
          </w:tcPr>
          <w:p w14:paraId="344789B0"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Płyny zapobiegające zamarzaniu inne niż wymienione w 16 01 14</w:t>
            </w:r>
          </w:p>
        </w:tc>
        <w:tc>
          <w:tcPr>
            <w:tcW w:w="1349" w:type="dxa"/>
            <w:vAlign w:val="center"/>
          </w:tcPr>
          <w:p w14:paraId="377A01D9" w14:textId="6F572C36"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60,0</w:t>
            </w:r>
          </w:p>
        </w:tc>
      </w:tr>
      <w:tr w:rsidR="00D56382" w:rsidRPr="00A37C97" w14:paraId="5D746016" w14:textId="77777777" w:rsidTr="00CC7D6C">
        <w:trPr>
          <w:cantSplit/>
          <w:trHeight w:val="334"/>
          <w:jc w:val="center"/>
        </w:trPr>
        <w:tc>
          <w:tcPr>
            <w:tcW w:w="665" w:type="dxa"/>
            <w:vAlign w:val="center"/>
          </w:tcPr>
          <w:p w14:paraId="187677A4"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13D885CE"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16 01 16</w:t>
            </w:r>
          </w:p>
        </w:tc>
        <w:tc>
          <w:tcPr>
            <w:tcW w:w="6666" w:type="dxa"/>
            <w:vAlign w:val="center"/>
          </w:tcPr>
          <w:p w14:paraId="7491DE4A"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Zbiorniki na gaz skroplony</w:t>
            </w:r>
          </w:p>
        </w:tc>
        <w:tc>
          <w:tcPr>
            <w:tcW w:w="1349" w:type="dxa"/>
            <w:vAlign w:val="center"/>
          </w:tcPr>
          <w:p w14:paraId="1B09AE67" w14:textId="7E4804C1"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140,0</w:t>
            </w:r>
          </w:p>
        </w:tc>
      </w:tr>
      <w:tr w:rsidR="00D56382" w:rsidRPr="00A37C97" w14:paraId="0A598408" w14:textId="77777777" w:rsidTr="00CC7D6C">
        <w:trPr>
          <w:cantSplit/>
          <w:trHeight w:val="334"/>
          <w:jc w:val="center"/>
        </w:trPr>
        <w:tc>
          <w:tcPr>
            <w:tcW w:w="665" w:type="dxa"/>
            <w:vAlign w:val="center"/>
          </w:tcPr>
          <w:p w14:paraId="54970E72"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42121F2E"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16 01 17</w:t>
            </w:r>
          </w:p>
        </w:tc>
        <w:tc>
          <w:tcPr>
            <w:tcW w:w="6666" w:type="dxa"/>
            <w:vAlign w:val="center"/>
          </w:tcPr>
          <w:p w14:paraId="4C42F38A"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Metale żelazne</w:t>
            </w:r>
          </w:p>
        </w:tc>
        <w:tc>
          <w:tcPr>
            <w:tcW w:w="1349" w:type="dxa"/>
            <w:vAlign w:val="center"/>
          </w:tcPr>
          <w:p w14:paraId="3F85C814" w14:textId="2BEB6B1B"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4</w:t>
            </w:r>
            <w:r w:rsidR="002C666F" w:rsidRPr="00A37C97">
              <w:rPr>
                <w:rFonts w:ascii="Arial" w:hAnsi="Arial" w:cs="Arial"/>
                <w:sz w:val="22"/>
                <w:szCs w:val="22"/>
                <w:lang w:eastAsia="ar-SA"/>
              </w:rPr>
              <w:t xml:space="preserve"> </w:t>
            </w:r>
            <w:r w:rsidRPr="00A37C97">
              <w:rPr>
                <w:rFonts w:ascii="Arial" w:hAnsi="Arial" w:cs="Arial"/>
                <w:sz w:val="22"/>
                <w:szCs w:val="22"/>
                <w:lang w:eastAsia="ar-SA"/>
              </w:rPr>
              <w:t>800,0</w:t>
            </w:r>
          </w:p>
        </w:tc>
      </w:tr>
      <w:tr w:rsidR="00D56382" w:rsidRPr="00A37C97" w14:paraId="4FF6805A" w14:textId="77777777" w:rsidTr="00CC7D6C">
        <w:trPr>
          <w:cantSplit/>
          <w:trHeight w:val="334"/>
          <w:jc w:val="center"/>
        </w:trPr>
        <w:tc>
          <w:tcPr>
            <w:tcW w:w="665" w:type="dxa"/>
            <w:vAlign w:val="center"/>
          </w:tcPr>
          <w:p w14:paraId="272AD570"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314AFBCF"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16 01 18</w:t>
            </w:r>
          </w:p>
        </w:tc>
        <w:tc>
          <w:tcPr>
            <w:tcW w:w="6666" w:type="dxa"/>
            <w:vAlign w:val="center"/>
          </w:tcPr>
          <w:p w14:paraId="24AB110A"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Metale nieżelazne</w:t>
            </w:r>
          </w:p>
        </w:tc>
        <w:tc>
          <w:tcPr>
            <w:tcW w:w="1349" w:type="dxa"/>
            <w:vAlign w:val="center"/>
          </w:tcPr>
          <w:p w14:paraId="51B96222" w14:textId="0178C28E"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600,0</w:t>
            </w:r>
          </w:p>
        </w:tc>
      </w:tr>
      <w:tr w:rsidR="00D56382" w:rsidRPr="00A37C97" w14:paraId="7EC06F26" w14:textId="77777777" w:rsidTr="00CC7D6C">
        <w:trPr>
          <w:cantSplit/>
          <w:trHeight w:val="334"/>
          <w:jc w:val="center"/>
        </w:trPr>
        <w:tc>
          <w:tcPr>
            <w:tcW w:w="665" w:type="dxa"/>
            <w:vAlign w:val="center"/>
          </w:tcPr>
          <w:p w14:paraId="3EA6D9E8"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220271A0"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16 01 19</w:t>
            </w:r>
          </w:p>
        </w:tc>
        <w:tc>
          <w:tcPr>
            <w:tcW w:w="6666" w:type="dxa"/>
            <w:vAlign w:val="center"/>
          </w:tcPr>
          <w:p w14:paraId="52CDC085"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Tworzywa sztuczne</w:t>
            </w:r>
          </w:p>
        </w:tc>
        <w:tc>
          <w:tcPr>
            <w:tcW w:w="1349" w:type="dxa"/>
            <w:vAlign w:val="center"/>
          </w:tcPr>
          <w:p w14:paraId="3A5F8D67" w14:textId="10CC699A"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240,0</w:t>
            </w:r>
          </w:p>
        </w:tc>
      </w:tr>
      <w:tr w:rsidR="00D56382" w:rsidRPr="00A37C97" w14:paraId="4588AF2B" w14:textId="77777777" w:rsidTr="00CC7D6C">
        <w:trPr>
          <w:cantSplit/>
          <w:trHeight w:val="334"/>
          <w:jc w:val="center"/>
        </w:trPr>
        <w:tc>
          <w:tcPr>
            <w:tcW w:w="665" w:type="dxa"/>
            <w:vAlign w:val="center"/>
          </w:tcPr>
          <w:p w14:paraId="3774F0A1"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1C4012A7"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16 01 20</w:t>
            </w:r>
          </w:p>
        </w:tc>
        <w:tc>
          <w:tcPr>
            <w:tcW w:w="6666" w:type="dxa"/>
            <w:vAlign w:val="center"/>
          </w:tcPr>
          <w:p w14:paraId="6118530E"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Szkło</w:t>
            </w:r>
          </w:p>
        </w:tc>
        <w:tc>
          <w:tcPr>
            <w:tcW w:w="1349" w:type="dxa"/>
            <w:vAlign w:val="center"/>
          </w:tcPr>
          <w:p w14:paraId="7D371760" w14:textId="0CFBEC4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D56382" w:rsidRPr="00A37C97" w14:paraId="26A49B24" w14:textId="77777777" w:rsidTr="00CC7D6C">
        <w:trPr>
          <w:cantSplit/>
          <w:trHeight w:val="334"/>
          <w:jc w:val="center"/>
        </w:trPr>
        <w:tc>
          <w:tcPr>
            <w:tcW w:w="665" w:type="dxa"/>
            <w:vAlign w:val="center"/>
          </w:tcPr>
          <w:p w14:paraId="27B4D0AD"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5EB63E55"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16 01 22</w:t>
            </w:r>
          </w:p>
        </w:tc>
        <w:tc>
          <w:tcPr>
            <w:tcW w:w="6666" w:type="dxa"/>
            <w:vAlign w:val="center"/>
          </w:tcPr>
          <w:p w14:paraId="108239A5"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Inne niewymienione elementy</w:t>
            </w:r>
          </w:p>
        </w:tc>
        <w:tc>
          <w:tcPr>
            <w:tcW w:w="1349" w:type="dxa"/>
            <w:vAlign w:val="center"/>
          </w:tcPr>
          <w:p w14:paraId="6EEA1E98" w14:textId="6D71178E"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D56382" w:rsidRPr="00A37C97" w14:paraId="63BCE42F" w14:textId="77777777" w:rsidTr="00CC7D6C">
        <w:trPr>
          <w:cantSplit/>
          <w:trHeight w:val="334"/>
          <w:jc w:val="center"/>
        </w:trPr>
        <w:tc>
          <w:tcPr>
            <w:tcW w:w="665" w:type="dxa"/>
            <w:vAlign w:val="center"/>
          </w:tcPr>
          <w:p w14:paraId="13E0798A"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25A36539"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16 01 99</w:t>
            </w:r>
          </w:p>
        </w:tc>
        <w:tc>
          <w:tcPr>
            <w:tcW w:w="6666" w:type="dxa"/>
            <w:vAlign w:val="center"/>
          </w:tcPr>
          <w:p w14:paraId="086EF721"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Inne niewymienione odpady</w:t>
            </w:r>
          </w:p>
        </w:tc>
        <w:tc>
          <w:tcPr>
            <w:tcW w:w="1349" w:type="dxa"/>
            <w:vAlign w:val="center"/>
          </w:tcPr>
          <w:p w14:paraId="240B620A" w14:textId="26A19F32"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D56382" w:rsidRPr="00A37C97" w14:paraId="79D6E71B" w14:textId="77777777" w:rsidTr="00CC7D6C">
        <w:trPr>
          <w:cantSplit/>
          <w:trHeight w:val="334"/>
          <w:jc w:val="center"/>
        </w:trPr>
        <w:tc>
          <w:tcPr>
            <w:tcW w:w="665" w:type="dxa"/>
            <w:vAlign w:val="center"/>
          </w:tcPr>
          <w:p w14:paraId="608AD502"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491AAA2F"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16 02 14</w:t>
            </w:r>
          </w:p>
        </w:tc>
        <w:tc>
          <w:tcPr>
            <w:tcW w:w="6666" w:type="dxa"/>
            <w:vAlign w:val="center"/>
          </w:tcPr>
          <w:p w14:paraId="1EFF9B9A"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rPr>
              <w:t>Zużyte urządzenia inne niż wymienione w 16 02 09 do 16 02 13</w:t>
            </w:r>
          </w:p>
        </w:tc>
        <w:tc>
          <w:tcPr>
            <w:tcW w:w="1349" w:type="dxa"/>
            <w:vAlign w:val="center"/>
          </w:tcPr>
          <w:p w14:paraId="4F012435" w14:textId="2164F757"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7578657D" w14:textId="77777777" w:rsidTr="00CC7D6C">
        <w:trPr>
          <w:cantSplit/>
          <w:trHeight w:val="334"/>
          <w:jc w:val="center"/>
        </w:trPr>
        <w:tc>
          <w:tcPr>
            <w:tcW w:w="665" w:type="dxa"/>
            <w:vAlign w:val="center"/>
          </w:tcPr>
          <w:p w14:paraId="446CFF8E"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2494B118"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16 02 16</w:t>
            </w:r>
          </w:p>
        </w:tc>
        <w:tc>
          <w:tcPr>
            <w:tcW w:w="6666" w:type="dxa"/>
            <w:vAlign w:val="center"/>
          </w:tcPr>
          <w:p w14:paraId="775ABCA2"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1349" w:type="dxa"/>
            <w:vAlign w:val="center"/>
          </w:tcPr>
          <w:p w14:paraId="6F0387AA" w14:textId="39718498"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36EF17B0" w14:textId="77777777" w:rsidTr="00CC7D6C">
        <w:trPr>
          <w:cantSplit/>
          <w:trHeight w:val="334"/>
          <w:jc w:val="center"/>
        </w:trPr>
        <w:tc>
          <w:tcPr>
            <w:tcW w:w="665" w:type="dxa"/>
            <w:vAlign w:val="center"/>
          </w:tcPr>
          <w:p w14:paraId="26DA596F"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21A5B5E4"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16 06 04</w:t>
            </w:r>
          </w:p>
        </w:tc>
        <w:tc>
          <w:tcPr>
            <w:tcW w:w="6666" w:type="dxa"/>
            <w:vAlign w:val="center"/>
          </w:tcPr>
          <w:p w14:paraId="6D3FB900"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Baterie alkaliczne (z wyłączeniem 16 06 03)</w:t>
            </w:r>
          </w:p>
        </w:tc>
        <w:tc>
          <w:tcPr>
            <w:tcW w:w="1349" w:type="dxa"/>
            <w:vAlign w:val="center"/>
          </w:tcPr>
          <w:p w14:paraId="40A938A6" w14:textId="73075049"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D56382" w:rsidRPr="00A37C97" w14:paraId="71B84455" w14:textId="77777777" w:rsidTr="00CC7D6C">
        <w:trPr>
          <w:cantSplit/>
          <w:trHeight w:val="334"/>
          <w:jc w:val="center"/>
        </w:trPr>
        <w:tc>
          <w:tcPr>
            <w:tcW w:w="665" w:type="dxa"/>
            <w:vAlign w:val="center"/>
          </w:tcPr>
          <w:p w14:paraId="0D6C9D8C"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1AE4B8D6"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16 08 01</w:t>
            </w:r>
          </w:p>
        </w:tc>
        <w:tc>
          <w:tcPr>
            <w:tcW w:w="6666" w:type="dxa"/>
            <w:vAlign w:val="center"/>
          </w:tcPr>
          <w:p w14:paraId="5393AD54"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1349" w:type="dxa"/>
            <w:vAlign w:val="center"/>
          </w:tcPr>
          <w:p w14:paraId="636D4335" w14:textId="7A9FE9DE"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7A39BE" w:rsidRPr="00A37C97" w14:paraId="6406E5AB" w14:textId="77777777" w:rsidTr="00CC7D6C">
        <w:trPr>
          <w:cantSplit/>
          <w:trHeight w:val="334"/>
          <w:jc w:val="center"/>
        </w:trPr>
        <w:tc>
          <w:tcPr>
            <w:tcW w:w="665" w:type="dxa"/>
            <w:vAlign w:val="center"/>
          </w:tcPr>
          <w:p w14:paraId="4522694A" w14:textId="77777777" w:rsidR="007A39BE" w:rsidRPr="00A37C97" w:rsidRDefault="007A39BE" w:rsidP="00CC7D6C">
            <w:pPr>
              <w:pStyle w:val="Default"/>
              <w:numPr>
                <w:ilvl w:val="0"/>
                <w:numId w:val="10"/>
              </w:numPr>
              <w:jc w:val="center"/>
              <w:rPr>
                <w:bCs/>
                <w:color w:val="auto"/>
                <w:sz w:val="22"/>
                <w:szCs w:val="22"/>
              </w:rPr>
            </w:pPr>
          </w:p>
        </w:tc>
        <w:tc>
          <w:tcPr>
            <w:tcW w:w="1396" w:type="dxa"/>
            <w:vAlign w:val="center"/>
          </w:tcPr>
          <w:p w14:paraId="542E11D3"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16 08 03</w:t>
            </w:r>
          </w:p>
        </w:tc>
        <w:tc>
          <w:tcPr>
            <w:tcW w:w="6666" w:type="dxa"/>
            <w:vAlign w:val="center"/>
          </w:tcPr>
          <w:p w14:paraId="066EB29C" w14:textId="77777777" w:rsidR="007A39BE" w:rsidRPr="00A37C97" w:rsidRDefault="007A39BE" w:rsidP="00CC7D6C">
            <w:pPr>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1349" w:type="dxa"/>
            <w:vAlign w:val="center"/>
          </w:tcPr>
          <w:p w14:paraId="5FC6ADD0" w14:textId="6EFCED05" w:rsidR="007A39BE" w:rsidRPr="00A37C97" w:rsidRDefault="007A39BE"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bl>
    <w:p w14:paraId="2BF25624" w14:textId="77777777" w:rsidR="007A39BE" w:rsidRPr="00A37C97" w:rsidRDefault="003F4B4F" w:rsidP="00CC7D6C">
      <w:pPr>
        <w:spacing w:line="300" w:lineRule="auto"/>
        <w:ind w:right="284" w:firstLine="397"/>
        <w:jc w:val="both"/>
        <w:rPr>
          <w:rFonts w:ascii="Arial" w:hAnsi="Arial" w:cs="Arial"/>
        </w:rPr>
      </w:pPr>
      <w:r w:rsidRPr="00A37C97">
        <w:rPr>
          <w:rFonts w:ascii="Arial" w:hAnsi="Arial" w:cs="Arial"/>
        </w:rPr>
        <w:t>S</w:t>
      </w:r>
      <w:r w:rsidR="007A39BE" w:rsidRPr="00A37C97">
        <w:rPr>
          <w:rFonts w:ascii="Arial" w:hAnsi="Arial" w:cs="Arial"/>
        </w:rPr>
        <w:t>umaryczna ilość odpadów wytworzonych nie może być większa od ilości odpadów poddanych przetwarzaniu</w:t>
      </w:r>
      <w:r w:rsidR="00AF5D6D" w:rsidRPr="00A37C97">
        <w:rPr>
          <w:rFonts w:ascii="Arial" w:hAnsi="Arial" w:cs="Arial"/>
        </w:rPr>
        <w:t>.</w:t>
      </w:r>
    </w:p>
    <w:p w14:paraId="55A663F9" w14:textId="77777777" w:rsidR="00CC7D6C" w:rsidRPr="00A37C97" w:rsidRDefault="00CC7D6C" w:rsidP="00CC7D6C">
      <w:pPr>
        <w:tabs>
          <w:tab w:val="left" w:pos="900"/>
        </w:tabs>
        <w:spacing w:line="300" w:lineRule="auto"/>
        <w:ind w:firstLine="397"/>
        <w:jc w:val="both"/>
        <w:rPr>
          <w:rFonts w:ascii="Arial" w:hAnsi="Arial" w:cs="Arial"/>
        </w:rPr>
      </w:pPr>
    </w:p>
    <w:p w14:paraId="1D34F640" w14:textId="419F4941" w:rsidR="009900C2" w:rsidRPr="00A37C97" w:rsidRDefault="009900C2" w:rsidP="00C107D1">
      <w:pPr>
        <w:spacing w:line="300" w:lineRule="auto"/>
        <w:ind w:left="284" w:hanging="284"/>
        <w:jc w:val="both"/>
        <w:rPr>
          <w:rFonts w:ascii="Arial" w:hAnsi="Arial" w:cs="Arial"/>
          <w:b/>
        </w:rPr>
      </w:pPr>
      <w:r w:rsidRPr="00A37C97">
        <w:rPr>
          <w:rFonts w:ascii="Arial" w:hAnsi="Arial" w:cs="Arial"/>
          <w:b/>
        </w:rPr>
        <w:lastRenderedPageBreak/>
        <w:t>3. W części II decyzji, po punkcie 1.7. dodaje się</w:t>
      </w:r>
      <w:r w:rsidR="006841F4" w:rsidRPr="00A37C97">
        <w:rPr>
          <w:rFonts w:ascii="Arial" w:hAnsi="Arial" w:cs="Arial"/>
          <w:b/>
        </w:rPr>
        <w:t xml:space="preserve"> punkt 1.8. </w:t>
      </w:r>
      <w:r w:rsidR="008F2BF1" w:rsidRPr="00A37C97">
        <w:rPr>
          <w:rFonts w:ascii="Arial" w:hAnsi="Arial" w:cs="Arial"/>
          <w:b/>
        </w:rPr>
        <w:t xml:space="preserve"> o</w:t>
      </w:r>
      <w:r w:rsidRPr="00A37C97">
        <w:rPr>
          <w:rFonts w:ascii="Arial" w:hAnsi="Arial" w:cs="Arial"/>
          <w:b/>
        </w:rPr>
        <w:t xml:space="preserve"> następującym brzmieniu:</w:t>
      </w:r>
    </w:p>
    <w:p w14:paraId="12ED5DB0" w14:textId="372FDEBD" w:rsidR="00181667" w:rsidRPr="00A37C97" w:rsidRDefault="00181667" w:rsidP="00CC7D6C">
      <w:pPr>
        <w:spacing w:line="300" w:lineRule="auto"/>
        <w:ind w:firstLine="397"/>
        <w:jc w:val="both"/>
        <w:rPr>
          <w:rFonts w:ascii="Arial" w:hAnsi="Arial" w:cs="Arial"/>
          <w:b/>
        </w:rPr>
      </w:pPr>
    </w:p>
    <w:p w14:paraId="4280BC2C" w14:textId="7A7F54ED" w:rsidR="00181667" w:rsidRPr="00A37C97" w:rsidRDefault="008F2BF1" w:rsidP="00C107D1">
      <w:pPr>
        <w:spacing w:line="300" w:lineRule="auto"/>
        <w:ind w:left="709" w:hanging="567"/>
        <w:jc w:val="both"/>
        <w:rPr>
          <w:rFonts w:ascii="Arial" w:hAnsi="Arial" w:cs="Arial"/>
          <w:b/>
        </w:rPr>
      </w:pPr>
      <w:r w:rsidRPr="00A37C97">
        <w:rPr>
          <w:rFonts w:ascii="Arial" w:hAnsi="Arial" w:cs="Arial"/>
          <w:b/>
        </w:rPr>
        <w:t>1.8</w:t>
      </w:r>
      <w:r w:rsidR="00181667" w:rsidRPr="00A37C97">
        <w:rPr>
          <w:rFonts w:ascii="Arial" w:hAnsi="Arial" w:cs="Arial"/>
          <w:b/>
        </w:rPr>
        <w:t>. Rodzaje i wielkości mas odpadów przewidzianych do magazynowania w określonym okresie czasu oraz pojemność instalacji</w:t>
      </w:r>
    </w:p>
    <w:p w14:paraId="13D7B937" w14:textId="77777777" w:rsidR="009900C2" w:rsidRPr="00A37C97" w:rsidRDefault="009900C2" w:rsidP="00CC7D6C">
      <w:pPr>
        <w:spacing w:line="300" w:lineRule="auto"/>
        <w:ind w:firstLine="397"/>
        <w:jc w:val="both"/>
        <w:rPr>
          <w:rFonts w:ascii="Arial" w:hAnsi="Arial" w:cs="Arial"/>
        </w:rPr>
      </w:pPr>
    </w:p>
    <w:p w14:paraId="55E91CCA" w14:textId="5848CEBE" w:rsidR="009900C2" w:rsidRPr="00A37C97" w:rsidRDefault="00181667" w:rsidP="00CC7D6C">
      <w:pPr>
        <w:spacing w:line="300" w:lineRule="auto"/>
        <w:ind w:left="567" w:hanging="425"/>
        <w:jc w:val="both"/>
        <w:rPr>
          <w:rFonts w:ascii="Arial" w:hAnsi="Arial" w:cs="Arial"/>
        </w:rPr>
      </w:pPr>
      <w:r w:rsidRPr="00A37C97">
        <w:rPr>
          <w:rFonts w:ascii="Arial" w:hAnsi="Arial" w:cs="Arial"/>
        </w:rPr>
        <w:t xml:space="preserve"> a) </w:t>
      </w:r>
      <w:r w:rsidR="009900C2" w:rsidRPr="00A37C97">
        <w:rPr>
          <w:rFonts w:ascii="Arial" w:hAnsi="Arial" w:cs="Arial"/>
        </w:rPr>
        <w:t xml:space="preserve">Maksymalna masa poszczególnych rodzajów odpadów i maksymalna łączna masa wszystkich rodzajów odpadów, które mogą być magazynowane w tym samym czasie oraz które mogą być magazynowane w okresie roku, dla odpadów przewidzianych do przetworzenia w instalacji: </w:t>
      </w:r>
    </w:p>
    <w:p w14:paraId="38C2AC53" w14:textId="77777777" w:rsidR="00857486" w:rsidRPr="00A37C97" w:rsidRDefault="00857486" w:rsidP="007A39BE">
      <w:pPr>
        <w:tabs>
          <w:tab w:val="left" w:pos="900"/>
        </w:tabs>
        <w:jc w:val="both"/>
        <w:rPr>
          <w:rFonts w:ascii="Arial" w:hAnsi="Arial" w:cs="Arial"/>
        </w:rPr>
      </w:pPr>
    </w:p>
    <w:p w14:paraId="074C5B87" w14:textId="31ED5D01" w:rsidR="007A39BE" w:rsidRPr="00A37C97" w:rsidRDefault="007A39BE" w:rsidP="00CC7D6C">
      <w:pPr>
        <w:rPr>
          <w:rFonts w:ascii="Arial" w:hAnsi="Arial" w:cs="Arial"/>
        </w:rPr>
      </w:pPr>
      <w:r w:rsidRPr="00A37C97">
        <w:rPr>
          <w:rFonts w:ascii="Arial" w:hAnsi="Arial" w:cs="Arial"/>
        </w:rPr>
        <w:t>Tabela nr 5</w:t>
      </w:r>
    </w:p>
    <w:tbl>
      <w:tblPr>
        <w:tblStyle w:val="Tabela-Siatka"/>
        <w:tblW w:w="10051" w:type="dxa"/>
        <w:jc w:val="center"/>
        <w:tblLayout w:type="fixed"/>
        <w:tblLook w:val="04A0" w:firstRow="1" w:lastRow="0" w:firstColumn="1" w:lastColumn="0" w:noHBand="0" w:noVBand="1"/>
      </w:tblPr>
      <w:tblGrid>
        <w:gridCol w:w="588"/>
        <w:gridCol w:w="3201"/>
        <w:gridCol w:w="1237"/>
        <w:gridCol w:w="2784"/>
        <w:gridCol w:w="2241"/>
      </w:tblGrid>
      <w:tr w:rsidR="00F12F60" w:rsidRPr="00A37C97" w14:paraId="6FEC0349" w14:textId="77777777" w:rsidTr="00CC7D6C">
        <w:trPr>
          <w:cantSplit/>
          <w:trHeight w:val="754"/>
          <w:jc w:val="center"/>
        </w:trPr>
        <w:tc>
          <w:tcPr>
            <w:tcW w:w="588" w:type="dxa"/>
            <w:vMerge w:val="restart"/>
            <w:shd w:val="clear" w:color="auto" w:fill="D9D9D9" w:themeFill="background1" w:themeFillShade="D9"/>
            <w:vAlign w:val="center"/>
          </w:tcPr>
          <w:p w14:paraId="1760089C" w14:textId="77777777"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Lp.</w:t>
            </w:r>
          </w:p>
        </w:tc>
        <w:tc>
          <w:tcPr>
            <w:tcW w:w="3201" w:type="dxa"/>
            <w:vMerge w:val="restart"/>
            <w:shd w:val="clear" w:color="auto" w:fill="D9D9D9" w:themeFill="background1" w:themeFillShade="D9"/>
            <w:vAlign w:val="center"/>
          </w:tcPr>
          <w:p w14:paraId="5A3715D9" w14:textId="77777777"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Rodzaj odpadu</w:t>
            </w:r>
          </w:p>
        </w:tc>
        <w:tc>
          <w:tcPr>
            <w:tcW w:w="1237" w:type="dxa"/>
            <w:vMerge w:val="restart"/>
            <w:shd w:val="clear" w:color="auto" w:fill="D9D9D9" w:themeFill="background1" w:themeFillShade="D9"/>
            <w:vAlign w:val="center"/>
          </w:tcPr>
          <w:p w14:paraId="0E4E031F" w14:textId="77777777"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Kod odpadu</w:t>
            </w:r>
          </w:p>
        </w:tc>
        <w:tc>
          <w:tcPr>
            <w:tcW w:w="5025" w:type="dxa"/>
            <w:gridSpan w:val="2"/>
            <w:shd w:val="clear" w:color="auto" w:fill="D9D9D9" w:themeFill="background1" w:themeFillShade="D9"/>
            <w:vAlign w:val="center"/>
          </w:tcPr>
          <w:p w14:paraId="14CF4DE5" w14:textId="074D9BEC"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 xml:space="preserve">Maksymalna masa poszczególnych rodzajów odpadów, które mogą być magazynowane </w:t>
            </w:r>
          </w:p>
        </w:tc>
      </w:tr>
      <w:tr w:rsidR="00F12F60" w:rsidRPr="00A37C97" w14:paraId="176534DE" w14:textId="77777777" w:rsidTr="00CC7D6C">
        <w:trPr>
          <w:cantSplit/>
          <w:trHeight w:val="507"/>
          <w:jc w:val="center"/>
        </w:trPr>
        <w:tc>
          <w:tcPr>
            <w:tcW w:w="588" w:type="dxa"/>
            <w:vMerge/>
            <w:shd w:val="clear" w:color="auto" w:fill="D9D9D9" w:themeFill="background1" w:themeFillShade="D9"/>
            <w:vAlign w:val="center"/>
          </w:tcPr>
          <w:p w14:paraId="469D6ED1" w14:textId="77777777" w:rsidR="00F12F60" w:rsidRPr="00A37C97" w:rsidRDefault="00F12F60" w:rsidP="00CC7D6C">
            <w:pPr>
              <w:pStyle w:val="Akapitzlist"/>
              <w:ind w:left="0"/>
              <w:jc w:val="center"/>
              <w:rPr>
                <w:rFonts w:ascii="Arial" w:hAnsi="Arial" w:cs="Arial"/>
                <w:b/>
                <w:sz w:val="22"/>
                <w:szCs w:val="22"/>
              </w:rPr>
            </w:pPr>
          </w:p>
        </w:tc>
        <w:tc>
          <w:tcPr>
            <w:tcW w:w="3201" w:type="dxa"/>
            <w:vMerge/>
            <w:shd w:val="clear" w:color="auto" w:fill="D9D9D9" w:themeFill="background1" w:themeFillShade="D9"/>
            <w:vAlign w:val="center"/>
          </w:tcPr>
          <w:p w14:paraId="20B11361" w14:textId="77777777" w:rsidR="00F12F60" w:rsidRPr="00A37C97" w:rsidRDefault="00F12F60" w:rsidP="00CC7D6C">
            <w:pPr>
              <w:pStyle w:val="Akapitzlist"/>
              <w:ind w:left="0"/>
              <w:jc w:val="center"/>
              <w:rPr>
                <w:rFonts w:ascii="Arial" w:hAnsi="Arial" w:cs="Arial"/>
                <w:b/>
                <w:sz w:val="22"/>
                <w:szCs w:val="22"/>
              </w:rPr>
            </w:pPr>
          </w:p>
        </w:tc>
        <w:tc>
          <w:tcPr>
            <w:tcW w:w="1237" w:type="dxa"/>
            <w:vMerge/>
            <w:shd w:val="clear" w:color="auto" w:fill="D9D9D9" w:themeFill="background1" w:themeFillShade="D9"/>
            <w:vAlign w:val="center"/>
          </w:tcPr>
          <w:p w14:paraId="444146B5" w14:textId="77777777" w:rsidR="00F12F60" w:rsidRPr="00A37C97" w:rsidRDefault="00F12F60" w:rsidP="00CC7D6C">
            <w:pPr>
              <w:pStyle w:val="Akapitzlist"/>
              <w:ind w:left="0"/>
              <w:jc w:val="center"/>
              <w:rPr>
                <w:rFonts w:ascii="Arial" w:hAnsi="Arial" w:cs="Arial"/>
                <w:b/>
                <w:sz w:val="22"/>
                <w:szCs w:val="22"/>
              </w:rPr>
            </w:pPr>
          </w:p>
        </w:tc>
        <w:tc>
          <w:tcPr>
            <w:tcW w:w="2784" w:type="dxa"/>
            <w:shd w:val="clear" w:color="auto" w:fill="D9D9D9" w:themeFill="background1" w:themeFillShade="D9"/>
            <w:vAlign w:val="center"/>
          </w:tcPr>
          <w:p w14:paraId="174258C3" w14:textId="406EF3E4"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W tym samym czasie [Mg]</w:t>
            </w:r>
          </w:p>
        </w:tc>
        <w:tc>
          <w:tcPr>
            <w:tcW w:w="2241" w:type="dxa"/>
            <w:shd w:val="clear" w:color="auto" w:fill="D9D9D9" w:themeFill="background1" w:themeFillShade="D9"/>
            <w:vAlign w:val="center"/>
          </w:tcPr>
          <w:p w14:paraId="6753DD7F" w14:textId="3AC6BF2C" w:rsidR="00F12F60" w:rsidRPr="00A37C97" w:rsidRDefault="00F12F60" w:rsidP="00CC7D6C">
            <w:pPr>
              <w:pStyle w:val="Akapitzlist"/>
              <w:ind w:left="0"/>
              <w:jc w:val="center"/>
              <w:rPr>
                <w:rFonts w:ascii="Arial" w:hAnsi="Arial" w:cs="Arial"/>
                <w:b/>
                <w:sz w:val="22"/>
                <w:szCs w:val="22"/>
              </w:rPr>
            </w:pPr>
            <w:r w:rsidRPr="00A37C97">
              <w:rPr>
                <w:rFonts w:ascii="Arial" w:hAnsi="Arial" w:cs="Arial"/>
                <w:b/>
                <w:sz w:val="22"/>
                <w:szCs w:val="22"/>
              </w:rPr>
              <w:t>W okresie roku [Mg]</w:t>
            </w:r>
          </w:p>
        </w:tc>
      </w:tr>
      <w:tr w:rsidR="00D56382" w:rsidRPr="00A37C97" w14:paraId="7B88C0C4" w14:textId="77777777" w:rsidTr="00CC7D6C">
        <w:trPr>
          <w:cantSplit/>
          <w:trHeight w:val="841"/>
          <w:jc w:val="center"/>
        </w:trPr>
        <w:tc>
          <w:tcPr>
            <w:tcW w:w="588" w:type="dxa"/>
            <w:vAlign w:val="center"/>
          </w:tcPr>
          <w:p w14:paraId="4C46F118" w14:textId="77777777" w:rsidR="007A39BE" w:rsidRPr="00A37C97" w:rsidRDefault="007A39BE" w:rsidP="00CC7D6C">
            <w:pPr>
              <w:pStyle w:val="Akapitzlist"/>
              <w:numPr>
                <w:ilvl w:val="0"/>
                <w:numId w:val="13"/>
              </w:numPr>
              <w:jc w:val="center"/>
              <w:rPr>
                <w:rFonts w:ascii="Arial" w:hAnsi="Arial" w:cs="Arial"/>
                <w:sz w:val="22"/>
                <w:szCs w:val="22"/>
                <w:lang w:eastAsia="en-US"/>
              </w:rPr>
            </w:pPr>
          </w:p>
        </w:tc>
        <w:tc>
          <w:tcPr>
            <w:tcW w:w="3201" w:type="dxa"/>
            <w:vAlign w:val="center"/>
          </w:tcPr>
          <w:p w14:paraId="589BFD02"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lang w:eastAsia="en-US"/>
              </w:rPr>
              <w:t>Zużyte lub nienadające się do użytkowania pojazdy</w:t>
            </w:r>
          </w:p>
        </w:tc>
        <w:tc>
          <w:tcPr>
            <w:tcW w:w="1237" w:type="dxa"/>
            <w:vAlign w:val="center"/>
          </w:tcPr>
          <w:p w14:paraId="73462704" w14:textId="77777777" w:rsidR="007A39BE" w:rsidRPr="00A37C97" w:rsidRDefault="007A39BE" w:rsidP="00CC7D6C">
            <w:pPr>
              <w:jc w:val="center"/>
              <w:rPr>
                <w:rFonts w:ascii="Arial" w:hAnsi="Arial" w:cs="Arial"/>
                <w:sz w:val="22"/>
                <w:szCs w:val="22"/>
                <w:vertAlign w:val="superscript"/>
                <w:lang w:eastAsia="en-US"/>
              </w:rPr>
            </w:pPr>
            <w:r w:rsidRPr="00A37C97">
              <w:rPr>
                <w:rFonts w:ascii="Arial" w:hAnsi="Arial" w:cs="Arial"/>
                <w:sz w:val="22"/>
                <w:szCs w:val="22"/>
                <w:lang w:eastAsia="en-US"/>
              </w:rPr>
              <w:t>16 01 04</w:t>
            </w:r>
            <w:r w:rsidRPr="00A37C97">
              <w:rPr>
                <w:rFonts w:ascii="Arial" w:hAnsi="Arial" w:cs="Arial"/>
                <w:sz w:val="22"/>
                <w:szCs w:val="22"/>
              </w:rPr>
              <w:t>*</w:t>
            </w:r>
          </w:p>
        </w:tc>
        <w:tc>
          <w:tcPr>
            <w:tcW w:w="2784" w:type="dxa"/>
            <w:vAlign w:val="center"/>
          </w:tcPr>
          <w:p w14:paraId="6553B6DE" w14:textId="50C93616" w:rsidR="007A39BE" w:rsidRPr="00A37C97" w:rsidRDefault="00F12F60" w:rsidP="00CC7D6C">
            <w:pPr>
              <w:jc w:val="center"/>
              <w:rPr>
                <w:rFonts w:ascii="Arial" w:hAnsi="Arial" w:cs="Arial"/>
                <w:sz w:val="22"/>
                <w:szCs w:val="22"/>
              </w:rPr>
            </w:pPr>
            <w:r w:rsidRPr="00A37C97">
              <w:rPr>
                <w:rFonts w:ascii="Arial" w:hAnsi="Arial" w:cs="Arial"/>
                <w:sz w:val="22"/>
                <w:szCs w:val="22"/>
              </w:rPr>
              <w:t>75,0</w:t>
            </w:r>
          </w:p>
        </w:tc>
        <w:tc>
          <w:tcPr>
            <w:tcW w:w="2241" w:type="dxa"/>
            <w:vAlign w:val="center"/>
          </w:tcPr>
          <w:p w14:paraId="579B4A93" w14:textId="16941540" w:rsidR="007A39BE" w:rsidRPr="00A37C97" w:rsidRDefault="00F12F60" w:rsidP="00CC7D6C">
            <w:pPr>
              <w:jc w:val="center"/>
              <w:rPr>
                <w:rFonts w:ascii="Arial" w:hAnsi="Arial" w:cs="Arial"/>
                <w:sz w:val="22"/>
                <w:szCs w:val="22"/>
              </w:rPr>
            </w:pPr>
            <w:r w:rsidRPr="00A37C97">
              <w:rPr>
                <w:rFonts w:ascii="Arial" w:hAnsi="Arial" w:cs="Arial"/>
                <w:sz w:val="22"/>
                <w:szCs w:val="22"/>
              </w:rPr>
              <w:t>3000,0</w:t>
            </w:r>
          </w:p>
        </w:tc>
      </w:tr>
      <w:tr w:rsidR="00D56382" w:rsidRPr="00A37C97" w14:paraId="5AFD6B84" w14:textId="77777777" w:rsidTr="00CC7D6C">
        <w:trPr>
          <w:cantSplit/>
          <w:trHeight w:val="841"/>
          <w:jc w:val="center"/>
        </w:trPr>
        <w:tc>
          <w:tcPr>
            <w:tcW w:w="588" w:type="dxa"/>
            <w:shd w:val="clear" w:color="auto" w:fill="FFFFFF" w:themeFill="background1"/>
            <w:vAlign w:val="center"/>
          </w:tcPr>
          <w:p w14:paraId="48581776" w14:textId="77777777" w:rsidR="007A39BE" w:rsidRPr="00A37C97" w:rsidRDefault="007A39BE" w:rsidP="00CC7D6C">
            <w:pPr>
              <w:pStyle w:val="Akapitzlist"/>
              <w:numPr>
                <w:ilvl w:val="0"/>
                <w:numId w:val="13"/>
              </w:numPr>
              <w:jc w:val="center"/>
              <w:rPr>
                <w:rFonts w:ascii="Arial" w:hAnsi="Arial" w:cs="Arial"/>
                <w:sz w:val="22"/>
                <w:szCs w:val="22"/>
                <w:lang w:eastAsia="en-US"/>
              </w:rPr>
            </w:pPr>
          </w:p>
        </w:tc>
        <w:tc>
          <w:tcPr>
            <w:tcW w:w="3201" w:type="dxa"/>
            <w:shd w:val="clear" w:color="auto" w:fill="FFFFFF" w:themeFill="background1"/>
            <w:vAlign w:val="center"/>
          </w:tcPr>
          <w:p w14:paraId="7688F83C"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lang w:eastAsia="en-US"/>
              </w:rPr>
              <w:t>Zużyte lub nienadające się do użytkowania pojazdy niezawierające cieczy i innych niebezpiecznych elementów</w:t>
            </w:r>
          </w:p>
        </w:tc>
        <w:tc>
          <w:tcPr>
            <w:tcW w:w="1237" w:type="dxa"/>
            <w:shd w:val="clear" w:color="auto" w:fill="FFFFFF" w:themeFill="background1"/>
            <w:vAlign w:val="center"/>
          </w:tcPr>
          <w:p w14:paraId="7FA804FD" w14:textId="77777777" w:rsidR="007A39BE" w:rsidRPr="00A37C97" w:rsidRDefault="007A39BE" w:rsidP="00CC7D6C">
            <w:pPr>
              <w:jc w:val="center"/>
              <w:rPr>
                <w:rFonts w:ascii="Arial" w:hAnsi="Arial" w:cs="Arial"/>
                <w:sz w:val="22"/>
                <w:szCs w:val="22"/>
                <w:lang w:eastAsia="en-US"/>
              </w:rPr>
            </w:pPr>
            <w:r w:rsidRPr="00A37C97">
              <w:rPr>
                <w:rFonts w:ascii="Arial" w:hAnsi="Arial" w:cs="Arial"/>
                <w:sz w:val="22"/>
                <w:szCs w:val="22"/>
                <w:lang w:eastAsia="en-US"/>
              </w:rPr>
              <w:t>16 01 06</w:t>
            </w:r>
          </w:p>
        </w:tc>
        <w:tc>
          <w:tcPr>
            <w:tcW w:w="2784" w:type="dxa"/>
            <w:shd w:val="clear" w:color="auto" w:fill="FFFFFF" w:themeFill="background1"/>
            <w:vAlign w:val="center"/>
          </w:tcPr>
          <w:p w14:paraId="6BD44D07" w14:textId="67836834" w:rsidR="007A39BE" w:rsidRPr="00A37C97" w:rsidRDefault="00F12F60" w:rsidP="00CC7D6C">
            <w:pPr>
              <w:jc w:val="center"/>
              <w:rPr>
                <w:rFonts w:ascii="Arial" w:hAnsi="Arial" w:cs="Arial"/>
                <w:sz w:val="22"/>
                <w:szCs w:val="22"/>
              </w:rPr>
            </w:pPr>
            <w:r w:rsidRPr="00A37C97">
              <w:rPr>
                <w:rFonts w:ascii="Arial" w:hAnsi="Arial" w:cs="Arial"/>
                <w:sz w:val="22"/>
                <w:szCs w:val="22"/>
              </w:rPr>
              <w:t>75,0</w:t>
            </w:r>
          </w:p>
        </w:tc>
        <w:tc>
          <w:tcPr>
            <w:tcW w:w="2241" w:type="dxa"/>
            <w:shd w:val="clear" w:color="auto" w:fill="FFFFFF" w:themeFill="background1"/>
            <w:vAlign w:val="center"/>
          </w:tcPr>
          <w:p w14:paraId="4A9BEDC5" w14:textId="0959A5C7" w:rsidR="007A39BE" w:rsidRPr="00A37C97" w:rsidRDefault="00F12F60" w:rsidP="00CC7D6C">
            <w:pPr>
              <w:jc w:val="center"/>
              <w:rPr>
                <w:rFonts w:ascii="Arial" w:hAnsi="Arial" w:cs="Arial"/>
                <w:sz w:val="22"/>
                <w:szCs w:val="22"/>
              </w:rPr>
            </w:pPr>
            <w:r w:rsidRPr="00A37C97">
              <w:rPr>
                <w:rFonts w:ascii="Arial" w:hAnsi="Arial" w:cs="Arial"/>
                <w:sz w:val="22"/>
                <w:szCs w:val="22"/>
              </w:rPr>
              <w:t>3000,0</w:t>
            </w:r>
          </w:p>
        </w:tc>
      </w:tr>
      <w:tr w:rsidR="00181667" w:rsidRPr="00A37C97" w14:paraId="4E31FF89" w14:textId="77777777" w:rsidTr="00CC7D6C">
        <w:trPr>
          <w:cantSplit/>
          <w:trHeight w:val="841"/>
          <w:jc w:val="center"/>
        </w:trPr>
        <w:tc>
          <w:tcPr>
            <w:tcW w:w="5026" w:type="dxa"/>
            <w:gridSpan w:val="3"/>
            <w:shd w:val="clear" w:color="auto" w:fill="FFFFFF" w:themeFill="background1"/>
            <w:vAlign w:val="center"/>
          </w:tcPr>
          <w:p w14:paraId="00D8326A" w14:textId="57B1EB2B" w:rsidR="00181667" w:rsidRPr="00A37C97" w:rsidRDefault="00181667" w:rsidP="00A37C97">
            <w:pPr>
              <w:rPr>
                <w:rFonts w:ascii="Arial" w:hAnsi="Arial" w:cs="Arial"/>
                <w:b/>
                <w:sz w:val="22"/>
                <w:szCs w:val="22"/>
                <w:lang w:eastAsia="en-US"/>
              </w:rPr>
            </w:pPr>
            <w:r w:rsidRPr="00A37C97">
              <w:rPr>
                <w:rFonts w:ascii="Arial" w:hAnsi="Arial" w:cs="Arial"/>
                <w:b/>
                <w:sz w:val="22"/>
                <w:szCs w:val="22"/>
                <w:lang w:eastAsia="en-US"/>
              </w:rPr>
              <w:t>Łącznie</w:t>
            </w:r>
          </w:p>
        </w:tc>
        <w:tc>
          <w:tcPr>
            <w:tcW w:w="2784" w:type="dxa"/>
            <w:shd w:val="clear" w:color="auto" w:fill="FFFFFF" w:themeFill="background1"/>
            <w:vAlign w:val="center"/>
          </w:tcPr>
          <w:p w14:paraId="0112B0B4" w14:textId="66963F98" w:rsidR="00181667" w:rsidRPr="00A37C97" w:rsidRDefault="00181667" w:rsidP="00CC7D6C">
            <w:pPr>
              <w:jc w:val="center"/>
              <w:rPr>
                <w:rFonts w:ascii="Arial" w:hAnsi="Arial" w:cs="Arial"/>
                <w:b/>
                <w:sz w:val="22"/>
                <w:szCs w:val="22"/>
              </w:rPr>
            </w:pPr>
            <w:r w:rsidRPr="00A37C97">
              <w:rPr>
                <w:rFonts w:ascii="Arial" w:hAnsi="Arial" w:cs="Arial"/>
                <w:b/>
                <w:sz w:val="22"/>
                <w:szCs w:val="22"/>
              </w:rPr>
              <w:t>100,0*</w:t>
            </w:r>
          </w:p>
        </w:tc>
        <w:tc>
          <w:tcPr>
            <w:tcW w:w="2241" w:type="dxa"/>
            <w:shd w:val="clear" w:color="auto" w:fill="FFFFFF" w:themeFill="background1"/>
            <w:vAlign w:val="center"/>
          </w:tcPr>
          <w:p w14:paraId="4511929A" w14:textId="37A36C58" w:rsidR="00181667" w:rsidRPr="00A37C97" w:rsidRDefault="00181667" w:rsidP="00CC7D6C">
            <w:pPr>
              <w:jc w:val="center"/>
              <w:rPr>
                <w:rFonts w:ascii="Arial" w:hAnsi="Arial" w:cs="Arial"/>
                <w:b/>
                <w:sz w:val="22"/>
                <w:szCs w:val="22"/>
              </w:rPr>
            </w:pPr>
            <w:r w:rsidRPr="00A37C97">
              <w:rPr>
                <w:rFonts w:ascii="Arial" w:hAnsi="Arial" w:cs="Arial"/>
                <w:b/>
                <w:sz w:val="22"/>
                <w:szCs w:val="22"/>
              </w:rPr>
              <w:t>6000,0</w:t>
            </w:r>
          </w:p>
        </w:tc>
      </w:tr>
    </w:tbl>
    <w:p w14:paraId="471295B2" w14:textId="77777777" w:rsidR="007A39BE" w:rsidRPr="00A37C97" w:rsidRDefault="007A39BE" w:rsidP="007A39BE">
      <w:pPr>
        <w:pStyle w:val="Akapitzlist"/>
        <w:rPr>
          <w:rFonts w:ascii="Arial" w:hAnsi="Arial" w:cs="Arial"/>
        </w:rPr>
      </w:pPr>
    </w:p>
    <w:p w14:paraId="7123D275" w14:textId="30D0356A" w:rsidR="00E3556F" w:rsidRPr="00A37C97" w:rsidRDefault="00181667" w:rsidP="00E3556F">
      <w:pPr>
        <w:jc w:val="both"/>
        <w:rPr>
          <w:rFonts w:ascii="Arial" w:hAnsi="Arial" w:cs="Arial"/>
        </w:rPr>
      </w:pPr>
      <w:r w:rsidRPr="00A37C97">
        <w:rPr>
          <w:rFonts w:ascii="Arial" w:hAnsi="Arial" w:cs="Arial"/>
        </w:rPr>
        <w:t xml:space="preserve">*) maksymalna łączna masa wszystkich rodzajów odpadów, które mogą być magazynowane w tym samym czasie nie przekroczy 100 Mg. </w:t>
      </w:r>
    </w:p>
    <w:p w14:paraId="3E9DF88D" w14:textId="4D551948" w:rsidR="00181667" w:rsidRPr="00A37C97" w:rsidRDefault="00181667" w:rsidP="00E3556F">
      <w:pPr>
        <w:jc w:val="both"/>
        <w:rPr>
          <w:rFonts w:ascii="Arial" w:hAnsi="Arial" w:cs="Arial"/>
        </w:rPr>
      </w:pPr>
    </w:p>
    <w:p w14:paraId="54B7B3C0" w14:textId="3EBCD12A" w:rsidR="00181667" w:rsidRPr="00A37C97" w:rsidRDefault="00181667" w:rsidP="00CC7D6C">
      <w:pPr>
        <w:ind w:left="567" w:hanging="283"/>
        <w:jc w:val="both"/>
        <w:rPr>
          <w:rFonts w:ascii="Arial" w:hAnsi="Arial" w:cs="Arial"/>
        </w:rPr>
      </w:pPr>
      <w:r w:rsidRPr="00A37C97">
        <w:rPr>
          <w:rFonts w:ascii="Arial" w:hAnsi="Arial" w:cs="Arial"/>
        </w:rPr>
        <w:t>b)</w:t>
      </w:r>
      <w:r w:rsidR="00CC7D6C" w:rsidRPr="00A37C97">
        <w:rPr>
          <w:rFonts w:ascii="Arial" w:hAnsi="Arial" w:cs="Arial"/>
        </w:rPr>
        <w:t xml:space="preserve"> </w:t>
      </w:r>
      <w:r w:rsidRPr="00A37C97">
        <w:rPr>
          <w:rFonts w:ascii="Arial" w:hAnsi="Arial" w:cs="Arial"/>
        </w:rPr>
        <w:t>Maksymalna masa poszczególnych rodzajów odpadów i maksymalna łączna masa</w:t>
      </w:r>
      <w:r w:rsidR="00CC7D6C" w:rsidRPr="00A37C97">
        <w:rPr>
          <w:rFonts w:ascii="Arial" w:hAnsi="Arial" w:cs="Arial"/>
        </w:rPr>
        <w:t xml:space="preserve"> </w:t>
      </w:r>
      <w:r w:rsidRPr="00A37C97">
        <w:rPr>
          <w:rFonts w:ascii="Arial" w:hAnsi="Arial" w:cs="Arial"/>
        </w:rPr>
        <w:t xml:space="preserve">wszystkich rodzajów odpadów, które mogą być magazynowane w tym samym czasie oraz które mogą być magazynowane w okresie roku, dla odpadów </w:t>
      </w:r>
      <w:r w:rsidR="00BB49EA" w:rsidRPr="00A37C97">
        <w:rPr>
          <w:rFonts w:ascii="Arial" w:hAnsi="Arial" w:cs="Arial"/>
        </w:rPr>
        <w:t>powstających w wyniku przetwarzania</w:t>
      </w:r>
      <w:r w:rsidRPr="00A37C97">
        <w:rPr>
          <w:rFonts w:ascii="Arial" w:hAnsi="Arial" w:cs="Arial"/>
        </w:rPr>
        <w:t>:</w:t>
      </w:r>
    </w:p>
    <w:p w14:paraId="6CB1104C" w14:textId="77777777" w:rsidR="005A7CA2" w:rsidRPr="00A37C97" w:rsidRDefault="005A7CA2" w:rsidP="00CC7D6C">
      <w:pPr>
        <w:ind w:left="567" w:hanging="283"/>
        <w:jc w:val="both"/>
        <w:rPr>
          <w:rFonts w:ascii="Arial" w:hAnsi="Arial" w:cs="Arial"/>
        </w:rPr>
      </w:pPr>
    </w:p>
    <w:p w14:paraId="0044C70A" w14:textId="4C43A665" w:rsidR="005A7CA2" w:rsidRPr="00A37C97" w:rsidRDefault="005A7CA2" w:rsidP="005A7CA2">
      <w:pPr>
        <w:rPr>
          <w:rFonts w:ascii="Arial" w:hAnsi="Arial" w:cs="Arial"/>
        </w:rPr>
      </w:pPr>
      <w:r w:rsidRPr="00A37C97">
        <w:rPr>
          <w:rFonts w:ascii="Arial" w:hAnsi="Arial" w:cs="Arial"/>
        </w:rPr>
        <w:t xml:space="preserve">     Tabela nr 6</w:t>
      </w:r>
    </w:p>
    <w:tbl>
      <w:tblPr>
        <w:tblW w:w="10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4023"/>
        <w:gridCol w:w="1750"/>
        <w:gridCol w:w="1906"/>
        <w:gridCol w:w="1800"/>
      </w:tblGrid>
      <w:tr w:rsidR="00A37C97" w:rsidRPr="00A37C97" w14:paraId="76C122FA" w14:textId="77777777" w:rsidTr="00A37C97">
        <w:trPr>
          <w:cantSplit/>
          <w:trHeight w:val="315"/>
          <w:jc w:val="center"/>
        </w:trPr>
        <w:tc>
          <w:tcPr>
            <w:tcW w:w="613" w:type="dxa"/>
            <w:vMerge w:val="restart"/>
            <w:shd w:val="clear" w:color="auto" w:fill="D9D9D9" w:themeFill="background1" w:themeFillShade="D9"/>
            <w:vAlign w:val="center"/>
          </w:tcPr>
          <w:p w14:paraId="38F7AA15" w14:textId="77777777" w:rsidR="00F63637" w:rsidRPr="00A37C97" w:rsidRDefault="00F63637" w:rsidP="00CC7D6C">
            <w:pPr>
              <w:pStyle w:val="Default"/>
              <w:jc w:val="center"/>
              <w:rPr>
                <w:b/>
                <w:bCs/>
                <w:color w:val="auto"/>
                <w:sz w:val="22"/>
                <w:szCs w:val="22"/>
              </w:rPr>
            </w:pPr>
            <w:r w:rsidRPr="00A37C97">
              <w:rPr>
                <w:b/>
                <w:bCs/>
                <w:color w:val="auto"/>
                <w:sz w:val="22"/>
                <w:szCs w:val="22"/>
              </w:rPr>
              <w:t>Lp.</w:t>
            </w:r>
          </w:p>
        </w:tc>
        <w:tc>
          <w:tcPr>
            <w:tcW w:w="4023" w:type="dxa"/>
            <w:vMerge w:val="restart"/>
            <w:shd w:val="clear" w:color="auto" w:fill="D9D9D9" w:themeFill="background1" w:themeFillShade="D9"/>
            <w:vAlign w:val="center"/>
          </w:tcPr>
          <w:p w14:paraId="35972E9B" w14:textId="77777777" w:rsidR="00F63637" w:rsidRPr="00A37C97" w:rsidRDefault="00F63637" w:rsidP="00CC7D6C">
            <w:pPr>
              <w:pStyle w:val="Default"/>
              <w:jc w:val="center"/>
              <w:rPr>
                <w:b/>
                <w:bCs/>
                <w:color w:val="auto"/>
                <w:sz w:val="22"/>
                <w:szCs w:val="22"/>
              </w:rPr>
            </w:pPr>
            <w:r w:rsidRPr="00A37C97">
              <w:rPr>
                <w:b/>
                <w:bCs/>
                <w:color w:val="auto"/>
                <w:sz w:val="22"/>
                <w:szCs w:val="22"/>
              </w:rPr>
              <w:t>Rodzaj odpadu</w:t>
            </w:r>
          </w:p>
        </w:tc>
        <w:tc>
          <w:tcPr>
            <w:tcW w:w="1749" w:type="dxa"/>
            <w:vMerge w:val="restart"/>
            <w:shd w:val="clear" w:color="auto" w:fill="D9D9D9" w:themeFill="background1" w:themeFillShade="D9"/>
            <w:vAlign w:val="center"/>
          </w:tcPr>
          <w:p w14:paraId="684FA8D5" w14:textId="2971AB10" w:rsidR="00F63637" w:rsidRPr="00A37C97" w:rsidRDefault="00F63637" w:rsidP="00CC7D6C">
            <w:pPr>
              <w:pStyle w:val="Default"/>
              <w:jc w:val="center"/>
              <w:rPr>
                <w:b/>
                <w:bCs/>
                <w:color w:val="auto"/>
                <w:sz w:val="22"/>
                <w:szCs w:val="22"/>
              </w:rPr>
            </w:pPr>
            <w:r w:rsidRPr="00A37C97">
              <w:rPr>
                <w:b/>
                <w:bCs/>
                <w:color w:val="auto"/>
                <w:sz w:val="22"/>
                <w:szCs w:val="22"/>
              </w:rPr>
              <w:t>Kod odpadu</w:t>
            </w:r>
          </w:p>
        </w:tc>
        <w:tc>
          <w:tcPr>
            <w:tcW w:w="3706" w:type="dxa"/>
            <w:gridSpan w:val="2"/>
            <w:shd w:val="clear" w:color="auto" w:fill="D9D9D9" w:themeFill="background1" w:themeFillShade="D9"/>
          </w:tcPr>
          <w:p w14:paraId="55CEB9F7" w14:textId="1F1946D1" w:rsidR="00F63637" w:rsidRPr="00A37C97" w:rsidRDefault="00F63637" w:rsidP="00CC7D6C">
            <w:pPr>
              <w:pStyle w:val="Default"/>
              <w:jc w:val="center"/>
              <w:rPr>
                <w:b/>
                <w:bCs/>
                <w:color w:val="auto"/>
                <w:sz w:val="22"/>
                <w:szCs w:val="22"/>
              </w:rPr>
            </w:pPr>
            <w:r w:rsidRPr="00A37C97">
              <w:rPr>
                <w:b/>
                <w:bCs/>
                <w:color w:val="auto"/>
                <w:sz w:val="22"/>
                <w:szCs w:val="22"/>
              </w:rPr>
              <w:t>Maksymalna masa poszczególnych rodzajów odpadów, które mogą być magazynowane</w:t>
            </w:r>
          </w:p>
        </w:tc>
      </w:tr>
      <w:tr w:rsidR="00A37C97" w:rsidRPr="00A37C97" w14:paraId="35A4A060" w14:textId="77777777" w:rsidTr="00A37C97">
        <w:trPr>
          <w:cantSplit/>
          <w:trHeight w:val="315"/>
          <w:jc w:val="center"/>
        </w:trPr>
        <w:tc>
          <w:tcPr>
            <w:tcW w:w="613" w:type="dxa"/>
            <w:vMerge/>
            <w:shd w:val="clear" w:color="auto" w:fill="D9D9D9" w:themeFill="background1" w:themeFillShade="D9"/>
            <w:vAlign w:val="center"/>
          </w:tcPr>
          <w:p w14:paraId="63287F6F" w14:textId="77777777" w:rsidR="00F63637" w:rsidRPr="00A37C97" w:rsidRDefault="00F63637" w:rsidP="00CC7D6C">
            <w:pPr>
              <w:pStyle w:val="Default"/>
              <w:jc w:val="center"/>
              <w:rPr>
                <w:b/>
                <w:bCs/>
                <w:color w:val="auto"/>
                <w:sz w:val="22"/>
                <w:szCs w:val="22"/>
              </w:rPr>
            </w:pPr>
          </w:p>
        </w:tc>
        <w:tc>
          <w:tcPr>
            <w:tcW w:w="4023" w:type="dxa"/>
            <w:vMerge/>
            <w:shd w:val="clear" w:color="auto" w:fill="D9D9D9" w:themeFill="background1" w:themeFillShade="D9"/>
            <w:vAlign w:val="center"/>
          </w:tcPr>
          <w:p w14:paraId="23ADA862" w14:textId="77777777" w:rsidR="00F63637" w:rsidRPr="00A37C97" w:rsidRDefault="00F63637" w:rsidP="00CC7D6C">
            <w:pPr>
              <w:pStyle w:val="Default"/>
              <w:jc w:val="center"/>
              <w:rPr>
                <w:b/>
                <w:bCs/>
                <w:color w:val="auto"/>
                <w:sz w:val="22"/>
                <w:szCs w:val="22"/>
              </w:rPr>
            </w:pPr>
          </w:p>
        </w:tc>
        <w:tc>
          <w:tcPr>
            <w:tcW w:w="1749" w:type="dxa"/>
            <w:vMerge/>
            <w:shd w:val="clear" w:color="auto" w:fill="D9D9D9" w:themeFill="background1" w:themeFillShade="D9"/>
            <w:vAlign w:val="center"/>
          </w:tcPr>
          <w:p w14:paraId="58217005" w14:textId="77777777" w:rsidR="00F63637" w:rsidRPr="00A37C97" w:rsidRDefault="00F63637" w:rsidP="00CC7D6C">
            <w:pPr>
              <w:pStyle w:val="Default"/>
              <w:jc w:val="center"/>
              <w:rPr>
                <w:b/>
                <w:bCs/>
                <w:color w:val="auto"/>
                <w:sz w:val="22"/>
                <w:szCs w:val="22"/>
              </w:rPr>
            </w:pPr>
          </w:p>
        </w:tc>
        <w:tc>
          <w:tcPr>
            <w:tcW w:w="1906" w:type="dxa"/>
            <w:shd w:val="clear" w:color="auto" w:fill="D9D9D9" w:themeFill="background1" w:themeFillShade="D9"/>
          </w:tcPr>
          <w:p w14:paraId="2F0CD6C0" w14:textId="77777777" w:rsidR="00F63637" w:rsidRPr="00A37C97" w:rsidRDefault="00F63637" w:rsidP="00CC7D6C">
            <w:pPr>
              <w:pStyle w:val="Default"/>
              <w:jc w:val="center"/>
              <w:rPr>
                <w:b/>
                <w:bCs/>
                <w:color w:val="auto"/>
                <w:sz w:val="22"/>
                <w:szCs w:val="22"/>
              </w:rPr>
            </w:pPr>
            <w:r w:rsidRPr="00A37C97">
              <w:rPr>
                <w:b/>
                <w:bCs/>
                <w:color w:val="auto"/>
                <w:sz w:val="22"/>
                <w:szCs w:val="22"/>
              </w:rPr>
              <w:t>W tym samym czasie</w:t>
            </w:r>
          </w:p>
          <w:p w14:paraId="15D36768" w14:textId="3ABE2E68" w:rsidR="00F63637" w:rsidRPr="00A37C97" w:rsidRDefault="00F63637" w:rsidP="00CC7D6C">
            <w:pPr>
              <w:pStyle w:val="Default"/>
              <w:jc w:val="center"/>
              <w:rPr>
                <w:b/>
                <w:bCs/>
                <w:color w:val="auto"/>
                <w:sz w:val="22"/>
                <w:szCs w:val="22"/>
              </w:rPr>
            </w:pPr>
            <w:r w:rsidRPr="00A37C97">
              <w:rPr>
                <w:b/>
                <w:bCs/>
                <w:color w:val="auto"/>
                <w:sz w:val="22"/>
                <w:szCs w:val="22"/>
              </w:rPr>
              <w:t>[Mg]</w:t>
            </w:r>
          </w:p>
        </w:tc>
        <w:tc>
          <w:tcPr>
            <w:tcW w:w="1799" w:type="dxa"/>
            <w:shd w:val="clear" w:color="auto" w:fill="D9D9D9" w:themeFill="background1" w:themeFillShade="D9"/>
            <w:vAlign w:val="center"/>
          </w:tcPr>
          <w:p w14:paraId="6A32B05C" w14:textId="24838C32" w:rsidR="00F63637" w:rsidRPr="00A37C97" w:rsidRDefault="00F63637" w:rsidP="00CC7D6C">
            <w:pPr>
              <w:pStyle w:val="Default"/>
              <w:jc w:val="center"/>
              <w:rPr>
                <w:b/>
                <w:bCs/>
                <w:color w:val="auto"/>
                <w:sz w:val="22"/>
                <w:szCs w:val="22"/>
              </w:rPr>
            </w:pPr>
            <w:r w:rsidRPr="00A37C97">
              <w:rPr>
                <w:b/>
                <w:bCs/>
                <w:color w:val="auto"/>
                <w:sz w:val="22"/>
                <w:szCs w:val="22"/>
              </w:rPr>
              <w:t>W okresie roku [Mg/rok]</w:t>
            </w:r>
          </w:p>
        </w:tc>
      </w:tr>
      <w:tr w:rsidR="00A37C97" w:rsidRPr="00A37C97" w14:paraId="56E1FC01" w14:textId="77777777" w:rsidTr="00A37C97">
        <w:trPr>
          <w:cantSplit/>
          <w:trHeight w:val="315"/>
          <w:jc w:val="center"/>
        </w:trPr>
        <w:tc>
          <w:tcPr>
            <w:tcW w:w="10092" w:type="dxa"/>
            <w:gridSpan w:val="5"/>
            <w:shd w:val="clear" w:color="auto" w:fill="D9D9D9" w:themeFill="background1" w:themeFillShade="D9"/>
            <w:vAlign w:val="center"/>
          </w:tcPr>
          <w:p w14:paraId="4F825ACB" w14:textId="654078AC" w:rsidR="00F63637" w:rsidRPr="00A37C97" w:rsidRDefault="00F63637" w:rsidP="00CC7D6C">
            <w:pPr>
              <w:pStyle w:val="Default"/>
              <w:jc w:val="center"/>
              <w:rPr>
                <w:b/>
                <w:bCs/>
                <w:color w:val="auto"/>
                <w:sz w:val="22"/>
                <w:szCs w:val="22"/>
              </w:rPr>
            </w:pPr>
            <w:r w:rsidRPr="00A37C97">
              <w:rPr>
                <w:b/>
                <w:bCs/>
                <w:color w:val="auto"/>
                <w:sz w:val="22"/>
                <w:szCs w:val="22"/>
              </w:rPr>
              <w:t>ODPADY NIEBEZPIECZNE</w:t>
            </w:r>
          </w:p>
        </w:tc>
      </w:tr>
      <w:tr w:rsidR="00A37C97" w:rsidRPr="00A37C97" w14:paraId="7DBE4866" w14:textId="77777777" w:rsidTr="00A37C97">
        <w:trPr>
          <w:cantSplit/>
          <w:trHeight w:val="315"/>
          <w:jc w:val="center"/>
        </w:trPr>
        <w:tc>
          <w:tcPr>
            <w:tcW w:w="613" w:type="dxa"/>
            <w:vAlign w:val="center"/>
          </w:tcPr>
          <w:p w14:paraId="771624BA"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3BC0EAF5"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Mineralne oleje hydrauliczne niezawierające związków</w:t>
            </w:r>
          </w:p>
          <w:p w14:paraId="73029191" w14:textId="77777777" w:rsidR="00F63637" w:rsidRPr="00A37C97" w:rsidRDefault="00F63637" w:rsidP="00CC7D6C">
            <w:pPr>
              <w:jc w:val="center"/>
              <w:rPr>
                <w:rFonts w:ascii="Arial" w:hAnsi="Arial" w:cs="Arial"/>
                <w:sz w:val="22"/>
                <w:szCs w:val="22"/>
                <w:lang w:eastAsia="ar-SA"/>
              </w:rPr>
            </w:pPr>
            <w:proofErr w:type="spellStart"/>
            <w:r w:rsidRPr="00A37C97">
              <w:rPr>
                <w:rFonts w:ascii="Arial" w:hAnsi="Arial" w:cs="Arial"/>
                <w:sz w:val="22"/>
                <w:szCs w:val="22"/>
                <w:lang w:eastAsia="ar-SA"/>
              </w:rPr>
              <w:t>chlorowcoorganicznych</w:t>
            </w:r>
            <w:proofErr w:type="spellEnd"/>
          </w:p>
        </w:tc>
        <w:tc>
          <w:tcPr>
            <w:tcW w:w="1749" w:type="dxa"/>
            <w:vAlign w:val="center"/>
          </w:tcPr>
          <w:p w14:paraId="3034ABF8" w14:textId="08BC447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01 10*</w:t>
            </w:r>
          </w:p>
        </w:tc>
        <w:tc>
          <w:tcPr>
            <w:tcW w:w="1906" w:type="dxa"/>
            <w:vAlign w:val="center"/>
          </w:tcPr>
          <w:p w14:paraId="127FD20E" w14:textId="1A0A53E7"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44975C57" w14:textId="5729C67D"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A37C97" w:rsidRPr="00A37C97" w14:paraId="64D2A856" w14:textId="77777777" w:rsidTr="00A37C97">
        <w:trPr>
          <w:cantSplit/>
          <w:trHeight w:val="315"/>
          <w:jc w:val="center"/>
        </w:trPr>
        <w:tc>
          <w:tcPr>
            <w:tcW w:w="613" w:type="dxa"/>
            <w:vAlign w:val="center"/>
          </w:tcPr>
          <w:p w14:paraId="07EC663F"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5E665C5"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Syntetyczne oleje hydrauliczne</w:t>
            </w:r>
          </w:p>
        </w:tc>
        <w:tc>
          <w:tcPr>
            <w:tcW w:w="1749" w:type="dxa"/>
            <w:vAlign w:val="center"/>
          </w:tcPr>
          <w:p w14:paraId="38B1E4A5" w14:textId="399C6F80"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01 11*</w:t>
            </w:r>
          </w:p>
        </w:tc>
        <w:tc>
          <w:tcPr>
            <w:tcW w:w="1906" w:type="dxa"/>
            <w:vAlign w:val="center"/>
          </w:tcPr>
          <w:p w14:paraId="381E76B9" w14:textId="2916C2E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42DAF415" w14:textId="63F9E691"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A37C97" w:rsidRPr="00A37C97" w14:paraId="5BA8343B" w14:textId="77777777" w:rsidTr="00A37C97">
        <w:trPr>
          <w:cantSplit/>
          <w:trHeight w:val="315"/>
          <w:jc w:val="center"/>
        </w:trPr>
        <w:tc>
          <w:tcPr>
            <w:tcW w:w="613" w:type="dxa"/>
            <w:vAlign w:val="center"/>
          </w:tcPr>
          <w:p w14:paraId="0090DBDD"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0488A21"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hydrauliczne</w:t>
            </w:r>
          </w:p>
        </w:tc>
        <w:tc>
          <w:tcPr>
            <w:tcW w:w="1749" w:type="dxa"/>
            <w:vAlign w:val="center"/>
          </w:tcPr>
          <w:p w14:paraId="7F3EC55C" w14:textId="416E5BE7"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01 13*</w:t>
            </w:r>
          </w:p>
        </w:tc>
        <w:tc>
          <w:tcPr>
            <w:tcW w:w="1906" w:type="dxa"/>
            <w:vAlign w:val="center"/>
          </w:tcPr>
          <w:p w14:paraId="1225D362" w14:textId="37C363C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49E7C61D" w14:textId="41334FE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4,0</w:t>
            </w:r>
          </w:p>
        </w:tc>
      </w:tr>
      <w:tr w:rsidR="00A37C97" w:rsidRPr="00A37C97" w14:paraId="02E3B017" w14:textId="77777777" w:rsidTr="00A37C97">
        <w:trPr>
          <w:cantSplit/>
          <w:trHeight w:val="315"/>
          <w:jc w:val="center"/>
        </w:trPr>
        <w:tc>
          <w:tcPr>
            <w:tcW w:w="613" w:type="dxa"/>
            <w:vAlign w:val="center"/>
          </w:tcPr>
          <w:p w14:paraId="5EE89246"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2DFE336"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i smarowe zawierające związki </w:t>
            </w:r>
            <w:proofErr w:type="spellStart"/>
            <w:r w:rsidRPr="00A37C97">
              <w:rPr>
                <w:rFonts w:ascii="Arial" w:hAnsi="Arial" w:cs="Arial"/>
                <w:sz w:val="22"/>
                <w:szCs w:val="22"/>
                <w:lang w:val="pl-PL"/>
              </w:rPr>
              <w:t>chlorowcoorganiczne</w:t>
            </w:r>
            <w:proofErr w:type="spellEnd"/>
          </w:p>
        </w:tc>
        <w:tc>
          <w:tcPr>
            <w:tcW w:w="1749" w:type="dxa"/>
            <w:vAlign w:val="center"/>
          </w:tcPr>
          <w:p w14:paraId="2A35A971" w14:textId="41C87958"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02 04*</w:t>
            </w:r>
          </w:p>
        </w:tc>
        <w:tc>
          <w:tcPr>
            <w:tcW w:w="1906" w:type="dxa"/>
            <w:vAlign w:val="center"/>
          </w:tcPr>
          <w:p w14:paraId="21141193" w14:textId="32331778"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321C4DDC" w14:textId="5E1FDAB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36EBD146" w14:textId="77777777" w:rsidTr="00A37C97">
        <w:trPr>
          <w:cantSplit/>
          <w:trHeight w:val="315"/>
          <w:jc w:val="center"/>
        </w:trPr>
        <w:tc>
          <w:tcPr>
            <w:tcW w:w="613" w:type="dxa"/>
            <w:vAlign w:val="center"/>
          </w:tcPr>
          <w:p w14:paraId="73E71A8D"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07A2183B"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Mineralne oleje silnikowe, przekładniowe, smarowe nie zawierające związków </w:t>
            </w:r>
            <w:proofErr w:type="spellStart"/>
            <w:r w:rsidRPr="00A37C97">
              <w:rPr>
                <w:rFonts w:ascii="Arial" w:hAnsi="Arial" w:cs="Arial"/>
                <w:sz w:val="22"/>
                <w:szCs w:val="22"/>
                <w:lang w:val="pl-PL"/>
              </w:rPr>
              <w:t>chlorowcoorganicznych</w:t>
            </w:r>
            <w:proofErr w:type="spellEnd"/>
          </w:p>
        </w:tc>
        <w:tc>
          <w:tcPr>
            <w:tcW w:w="1749" w:type="dxa"/>
            <w:vAlign w:val="center"/>
          </w:tcPr>
          <w:p w14:paraId="34F9EAA7" w14:textId="42E4094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02 05*</w:t>
            </w:r>
          </w:p>
        </w:tc>
        <w:tc>
          <w:tcPr>
            <w:tcW w:w="1906" w:type="dxa"/>
            <w:vAlign w:val="center"/>
          </w:tcPr>
          <w:p w14:paraId="1848E24F" w14:textId="15ABF0F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708845D4" w14:textId="0ED7C39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1555FE8C" w14:textId="77777777" w:rsidTr="00A37C97">
        <w:trPr>
          <w:cantSplit/>
          <w:trHeight w:val="315"/>
          <w:jc w:val="center"/>
        </w:trPr>
        <w:tc>
          <w:tcPr>
            <w:tcW w:w="613" w:type="dxa"/>
            <w:vAlign w:val="center"/>
          </w:tcPr>
          <w:p w14:paraId="0FC83CA1"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CE5E733"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Syntetyczne oleje silnikowe, przekładniowe i smarowe</w:t>
            </w:r>
          </w:p>
        </w:tc>
        <w:tc>
          <w:tcPr>
            <w:tcW w:w="1749" w:type="dxa"/>
            <w:vAlign w:val="center"/>
          </w:tcPr>
          <w:p w14:paraId="47E97DB7" w14:textId="41458AC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02 06*</w:t>
            </w:r>
          </w:p>
        </w:tc>
        <w:tc>
          <w:tcPr>
            <w:tcW w:w="1906" w:type="dxa"/>
            <w:vAlign w:val="center"/>
          </w:tcPr>
          <w:p w14:paraId="15426763" w14:textId="36096F2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4AE38444" w14:textId="19EA98F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1260AFB1" w14:textId="77777777" w:rsidTr="00A37C97">
        <w:trPr>
          <w:cantSplit/>
          <w:trHeight w:val="315"/>
          <w:jc w:val="center"/>
        </w:trPr>
        <w:tc>
          <w:tcPr>
            <w:tcW w:w="613" w:type="dxa"/>
            <w:vAlign w:val="center"/>
          </w:tcPr>
          <w:p w14:paraId="1F12EC2C"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4048CC51"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Oleje silnikowe, przekładniowe i smarowe łatwo ulegające biodegradacji</w:t>
            </w:r>
          </w:p>
        </w:tc>
        <w:tc>
          <w:tcPr>
            <w:tcW w:w="1749" w:type="dxa"/>
            <w:vAlign w:val="center"/>
          </w:tcPr>
          <w:p w14:paraId="0FD15669" w14:textId="23E9591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02 07*</w:t>
            </w:r>
          </w:p>
        </w:tc>
        <w:tc>
          <w:tcPr>
            <w:tcW w:w="1906" w:type="dxa"/>
            <w:vAlign w:val="center"/>
          </w:tcPr>
          <w:p w14:paraId="19607336" w14:textId="38FDC768"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43D30B2E" w14:textId="3FDD45E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3D0EA2D9" w14:textId="77777777" w:rsidTr="00A37C97">
        <w:trPr>
          <w:cantSplit/>
          <w:trHeight w:val="315"/>
          <w:jc w:val="center"/>
        </w:trPr>
        <w:tc>
          <w:tcPr>
            <w:tcW w:w="613" w:type="dxa"/>
            <w:vAlign w:val="center"/>
          </w:tcPr>
          <w:p w14:paraId="2240D3D2"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3B3821D8"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oleje silnikowe, przekładniowe i smarowe</w:t>
            </w:r>
          </w:p>
        </w:tc>
        <w:tc>
          <w:tcPr>
            <w:tcW w:w="1749" w:type="dxa"/>
            <w:vAlign w:val="center"/>
          </w:tcPr>
          <w:p w14:paraId="4ED8FDEA" w14:textId="4A0BCA08"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02 08*</w:t>
            </w:r>
          </w:p>
        </w:tc>
        <w:tc>
          <w:tcPr>
            <w:tcW w:w="1906" w:type="dxa"/>
            <w:vAlign w:val="center"/>
          </w:tcPr>
          <w:p w14:paraId="767E3318" w14:textId="38183DF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7377268B" w14:textId="24F94160"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437B65E7" w14:textId="77777777" w:rsidTr="00A37C97">
        <w:trPr>
          <w:cantSplit/>
          <w:trHeight w:val="315"/>
          <w:jc w:val="center"/>
        </w:trPr>
        <w:tc>
          <w:tcPr>
            <w:tcW w:w="613" w:type="dxa"/>
            <w:vAlign w:val="center"/>
          </w:tcPr>
          <w:p w14:paraId="758A3E83"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8FA4B64"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Szlamy z odwadniania olejów w separatorach</w:t>
            </w:r>
          </w:p>
        </w:tc>
        <w:tc>
          <w:tcPr>
            <w:tcW w:w="1749" w:type="dxa"/>
            <w:vAlign w:val="center"/>
          </w:tcPr>
          <w:p w14:paraId="79B4D841" w14:textId="4152665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05 02*</w:t>
            </w:r>
          </w:p>
        </w:tc>
        <w:tc>
          <w:tcPr>
            <w:tcW w:w="1906" w:type="dxa"/>
            <w:vAlign w:val="center"/>
          </w:tcPr>
          <w:p w14:paraId="2805F82C" w14:textId="0CE7EAE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652B26C6" w14:textId="4F4E0F3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3BE7B781" w14:textId="77777777" w:rsidTr="00A37C97">
        <w:trPr>
          <w:cantSplit/>
          <w:trHeight w:val="315"/>
          <w:jc w:val="center"/>
        </w:trPr>
        <w:tc>
          <w:tcPr>
            <w:tcW w:w="613" w:type="dxa"/>
            <w:vAlign w:val="center"/>
          </w:tcPr>
          <w:p w14:paraId="70011EF0"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68A9797" w14:textId="51FF7745"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 xml:space="preserve">Olej </w:t>
            </w:r>
            <w:r w:rsidR="006C4287" w:rsidRPr="00A37C97">
              <w:rPr>
                <w:rFonts w:ascii="Arial" w:hAnsi="Arial" w:cs="Arial"/>
                <w:sz w:val="22"/>
                <w:szCs w:val="22"/>
                <w:lang w:val="pl-PL"/>
              </w:rPr>
              <w:t>opałowy i olej napędowy</w:t>
            </w:r>
          </w:p>
        </w:tc>
        <w:tc>
          <w:tcPr>
            <w:tcW w:w="1749" w:type="dxa"/>
            <w:vAlign w:val="center"/>
          </w:tcPr>
          <w:p w14:paraId="0D42E10E" w14:textId="112D758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07 01*</w:t>
            </w:r>
          </w:p>
        </w:tc>
        <w:tc>
          <w:tcPr>
            <w:tcW w:w="1906" w:type="dxa"/>
            <w:vAlign w:val="center"/>
          </w:tcPr>
          <w:p w14:paraId="3031DC2E" w14:textId="74EB887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6DE66CC5" w14:textId="12DC692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120,0</w:t>
            </w:r>
          </w:p>
        </w:tc>
      </w:tr>
      <w:tr w:rsidR="00A37C97" w:rsidRPr="00A37C97" w14:paraId="0CA4E4F1" w14:textId="77777777" w:rsidTr="00A37C97">
        <w:trPr>
          <w:cantSplit/>
          <w:trHeight w:val="315"/>
          <w:jc w:val="center"/>
        </w:trPr>
        <w:tc>
          <w:tcPr>
            <w:tcW w:w="613" w:type="dxa"/>
            <w:vAlign w:val="center"/>
          </w:tcPr>
          <w:p w14:paraId="4377A61B"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B2AD474"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Benzyna</w:t>
            </w:r>
          </w:p>
        </w:tc>
        <w:tc>
          <w:tcPr>
            <w:tcW w:w="1749" w:type="dxa"/>
            <w:vAlign w:val="center"/>
          </w:tcPr>
          <w:p w14:paraId="4B58C040" w14:textId="1803301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07 02*</w:t>
            </w:r>
          </w:p>
        </w:tc>
        <w:tc>
          <w:tcPr>
            <w:tcW w:w="1906" w:type="dxa"/>
            <w:vAlign w:val="center"/>
          </w:tcPr>
          <w:p w14:paraId="283F29FA" w14:textId="5177E0E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55252262" w14:textId="15D450B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120,0</w:t>
            </w:r>
          </w:p>
        </w:tc>
      </w:tr>
      <w:tr w:rsidR="00A37C97" w:rsidRPr="00A37C97" w14:paraId="18D4D1C1" w14:textId="77777777" w:rsidTr="00A37C97">
        <w:trPr>
          <w:cantSplit/>
          <w:trHeight w:val="315"/>
          <w:jc w:val="center"/>
        </w:trPr>
        <w:tc>
          <w:tcPr>
            <w:tcW w:w="613" w:type="dxa"/>
            <w:vAlign w:val="center"/>
          </w:tcPr>
          <w:p w14:paraId="2CEFB523"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B2F38DC"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Inne paliwa (włącznie z mieszaninami)</w:t>
            </w:r>
          </w:p>
        </w:tc>
        <w:tc>
          <w:tcPr>
            <w:tcW w:w="1749" w:type="dxa"/>
            <w:vAlign w:val="center"/>
          </w:tcPr>
          <w:p w14:paraId="35D66C3E" w14:textId="4D58869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13 07 03*</w:t>
            </w:r>
          </w:p>
        </w:tc>
        <w:tc>
          <w:tcPr>
            <w:tcW w:w="1906" w:type="dxa"/>
            <w:vAlign w:val="center"/>
          </w:tcPr>
          <w:p w14:paraId="4346A74E" w14:textId="446BE18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0DA54856" w14:textId="7A776CE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20,0</w:t>
            </w:r>
          </w:p>
        </w:tc>
      </w:tr>
      <w:tr w:rsidR="00A37C97" w:rsidRPr="00A37C97" w14:paraId="44E60796" w14:textId="77777777" w:rsidTr="00A37C97">
        <w:trPr>
          <w:cantSplit/>
          <w:trHeight w:val="315"/>
          <w:jc w:val="center"/>
        </w:trPr>
        <w:tc>
          <w:tcPr>
            <w:tcW w:w="613" w:type="dxa"/>
            <w:vAlign w:val="center"/>
          </w:tcPr>
          <w:p w14:paraId="377F89AB"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EB448B3" w14:textId="77777777" w:rsidR="00F63637" w:rsidRPr="00A37C97" w:rsidRDefault="00F63637" w:rsidP="00CC7D6C">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Freony, HCFC, HFC</w:t>
            </w:r>
          </w:p>
        </w:tc>
        <w:tc>
          <w:tcPr>
            <w:tcW w:w="1749" w:type="dxa"/>
            <w:vAlign w:val="center"/>
          </w:tcPr>
          <w:p w14:paraId="62A8C08D" w14:textId="5831584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14 06 01*</w:t>
            </w:r>
          </w:p>
        </w:tc>
        <w:tc>
          <w:tcPr>
            <w:tcW w:w="1906" w:type="dxa"/>
            <w:vAlign w:val="center"/>
          </w:tcPr>
          <w:p w14:paraId="29EACBCB" w14:textId="2CB0ED0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0555BAA5" w14:textId="087D853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16,0</w:t>
            </w:r>
          </w:p>
        </w:tc>
      </w:tr>
      <w:tr w:rsidR="00A37C97" w:rsidRPr="00A37C97" w14:paraId="27207BDE" w14:textId="77777777" w:rsidTr="00A37C97">
        <w:trPr>
          <w:cantSplit/>
          <w:trHeight w:val="315"/>
          <w:jc w:val="center"/>
        </w:trPr>
        <w:tc>
          <w:tcPr>
            <w:tcW w:w="613" w:type="dxa"/>
            <w:vAlign w:val="center"/>
          </w:tcPr>
          <w:p w14:paraId="47BDCF72"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4EE5F6CA" w14:textId="77777777" w:rsidR="00F63637" w:rsidRPr="00A37C97" w:rsidRDefault="00F63637" w:rsidP="00CC7D6C">
            <w:pPr>
              <w:pStyle w:val="Tekstpodstawowy"/>
              <w:spacing w:line="240" w:lineRule="auto"/>
              <w:jc w:val="center"/>
              <w:rPr>
                <w:rFonts w:ascii="Arial" w:hAnsi="Arial" w:cs="Arial"/>
                <w:sz w:val="22"/>
                <w:szCs w:val="22"/>
                <w:lang w:val="pl-PL"/>
              </w:rPr>
            </w:pPr>
            <w:r w:rsidRPr="00A37C97">
              <w:rPr>
                <w:rFonts w:ascii="Arial" w:hAnsi="Arial" w:cs="Arial"/>
                <w:sz w:val="22"/>
                <w:szCs w:val="22"/>
                <w:lang w:val="pl-PL"/>
              </w:rPr>
              <w:t>Sorbenty, materiały filtracyjne (w tym filtry olejowe nieujęte w innych grupach), tkaniny do wycierania (np. szmaty, ścierki) i ubrania ochronne zanieczyszczone substancjami niebezpiecznymi (np. PCB)</w:t>
            </w:r>
          </w:p>
        </w:tc>
        <w:tc>
          <w:tcPr>
            <w:tcW w:w="1749" w:type="dxa"/>
            <w:vAlign w:val="center"/>
          </w:tcPr>
          <w:p w14:paraId="4F46D6B5" w14:textId="78157A4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15 02 02*</w:t>
            </w:r>
          </w:p>
        </w:tc>
        <w:tc>
          <w:tcPr>
            <w:tcW w:w="1906" w:type="dxa"/>
            <w:vAlign w:val="center"/>
          </w:tcPr>
          <w:p w14:paraId="17DC9382" w14:textId="24993FF0"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0,2</w:t>
            </w:r>
          </w:p>
        </w:tc>
        <w:tc>
          <w:tcPr>
            <w:tcW w:w="1799" w:type="dxa"/>
            <w:vAlign w:val="center"/>
          </w:tcPr>
          <w:p w14:paraId="67399546" w14:textId="111E0B5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45D08478" w14:textId="77777777" w:rsidTr="00A37C97">
        <w:trPr>
          <w:cantSplit/>
          <w:trHeight w:val="315"/>
          <w:jc w:val="center"/>
        </w:trPr>
        <w:tc>
          <w:tcPr>
            <w:tcW w:w="613" w:type="dxa"/>
            <w:vAlign w:val="center"/>
          </w:tcPr>
          <w:p w14:paraId="243CBA88"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72F386AE"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Filtry olejowe</w:t>
            </w:r>
          </w:p>
        </w:tc>
        <w:tc>
          <w:tcPr>
            <w:tcW w:w="1749" w:type="dxa"/>
            <w:vAlign w:val="center"/>
          </w:tcPr>
          <w:p w14:paraId="1B8E9BA7" w14:textId="6B01F79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07*</w:t>
            </w:r>
          </w:p>
        </w:tc>
        <w:tc>
          <w:tcPr>
            <w:tcW w:w="1906" w:type="dxa"/>
            <w:vAlign w:val="center"/>
          </w:tcPr>
          <w:p w14:paraId="02092209" w14:textId="2410826B"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0382A3BF" w14:textId="0413AE0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A37C97" w:rsidRPr="00A37C97" w14:paraId="07637B3C" w14:textId="77777777" w:rsidTr="00A37C97">
        <w:trPr>
          <w:cantSplit/>
          <w:trHeight w:val="315"/>
          <w:jc w:val="center"/>
        </w:trPr>
        <w:tc>
          <w:tcPr>
            <w:tcW w:w="613" w:type="dxa"/>
            <w:vAlign w:val="center"/>
          </w:tcPr>
          <w:p w14:paraId="6B76BE44"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2EA50665"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Elementy zawierające rtęć</w:t>
            </w:r>
          </w:p>
        </w:tc>
        <w:tc>
          <w:tcPr>
            <w:tcW w:w="1749" w:type="dxa"/>
            <w:vAlign w:val="center"/>
          </w:tcPr>
          <w:p w14:paraId="244D8525" w14:textId="45848CC3"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08*</w:t>
            </w:r>
          </w:p>
        </w:tc>
        <w:tc>
          <w:tcPr>
            <w:tcW w:w="1906" w:type="dxa"/>
            <w:vAlign w:val="center"/>
          </w:tcPr>
          <w:p w14:paraId="3AC19A05" w14:textId="60F9E6B0"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0BF3146E" w14:textId="336B69A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0CDF41F7" w14:textId="77777777" w:rsidTr="00A37C97">
        <w:trPr>
          <w:cantSplit/>
          <w:trHeight w:val="315"/>
          <w:jc w:val="center"/>
        </w:trPr>
        <w:tc>
          <w:tcPr>
            <w:tcW w:w="613" w:type="dxa"/>
            <w:vAlign w:val="center"/>
          </w:tcPr>
          <w:p w14:paraId="0E7B53EA"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99E91E0"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Elementy zawierające PCB</w:t>
            </w:r>
          </w:p>
        </w:tc>
        <w:tc>
          <w:tcPr>
            <w:tcW w:w="1749" w:type="dxa"/>
            <w:vAlign w:val="center"/>
          </w:tcPr>
          <w:p w14:paraId="22657EBF" w14:textId="0918E923"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09*</w:t>
            </w:r>
          </w:p>
        </w:tc>
        <w:tc>
          <w:tcPr>
            <w:tcW w:w="1906" w:type="dxa"/>
            <w:vAlign w:val="center"/>
          </w:tcPr>
          <w:p w14:paraId="670B2589" w14:textId="076CFAD6"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034F1B84" w14:textId="303E749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3B63C2D2" w14:textId="77777777" w:rsidTr="00A37C97">
        <w:trPr>
          <w:cantSplit/>
          <w:trHeight w:val="315"/>
          <w:jc w:val="center"/>
        </w:trPr>
        <w:tc>
          <w:tcPr>
            <w:tcW w:w="613" w:type="dxa"/>
            <w:vAlign w:val="center"/>
          </w:tcPr>
          <w:p w14:paraId="6BF25E3F"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81C5533"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Elementy wybuchowe (np. poduszki powietrzne)</w:t>
            </w:r>
          </w:p>
        </w:tc>
        <w:tc>
          <w:tcPr>
            <w:tcW w:w="1749" w:type="dxa"/>
            <w:vAlign w:val="center"/>
          </w:tcPr>
          <w:p w14:paraId="0D7A234E" w14:textId="1BB4A47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10*</w:t>
            </w:r>
          </w:p>
        </w:tc>
        <w:tc>
          <w:tcPr>
            <w:tcW w:w="1906" w:type="dxa"/>
            <w:vAlign w:val="center"/>
          </w:tcPr>
          <w:p w14:paraId="2828B76E" w14:textId="44D5B857"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11FD3EED" w14:textId="31ABD57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A37C97" w:rsidRPr="00A37C97" w14:paraId="7F111F95" w14:textId="77777777" w:rsidTr="00A37C97">
        <w:trPr>
          <w:cantSplit/>
          <w:trHeight w:val="315"/>
          <w:jc w:val="center"/>
        </w:trPr>
        <w:tc>
          <w:tcPr>
            <w:tcW w:w="613" w:type="dxa"/>
            <w:vAlign w:val="center"/>
          </w:tcPr>
          <w:p w14:paraId="7D35B905"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7641B5BD"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Okładziny hamulcowe zawierające azbest</w:t>
            </w:r>
          </w:p>
        </w:tc>
        <w:tc>
          <w:tcPr>
            <w:tcW w:w="1749" w:type="dxa"/>
            <w:vAlign w:val="center"/>
          </w:tcPr>
          <w:p w14:paraId="7028A737" w14:textId="7C15CD9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11*</w:t>
            </w:r>
          </w:p>
        </w:tc>
        <w:tc>
          <w:tcPr>
            <w:tcW w:w="1906" w:type="dxa"/>
            <w:vAlign w:val="center"/>
          </w:tcPr>
          <w:p w14:paraId="6EFA2059" w14:textId="2F6A222C"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51E5FC69" w14:textId="3D11CD3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2445BEB4" w14:textId="77777777" w:rsidTr="00A37C97">
        <w:trPr>
          <w:cantSplit/>
          <w:trHeight w:val="315"/>
          <w:jc w:val="center"/>
        </w:trPr>
        <w:tc>
          <w:tcPr>
            <w:tcW w:w="613" w:type="dxa"/>
            <w:vAlign w:val="center"/>
          </w:tcPr>
          <w:p w14:paraId="4EF5965B"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D3F7EC7"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Płyny hamulcowe</w:t>
            </w:r>
          </w:p>
        </w:tc>
        <w:tc>
          <w:tcPr>
            <w:tcW w:w="1749" w:type="dxa"/>
            <w:vAlign w:val="center"/>
          </w:tcPr>
          <w:p w14:paraId="4158AE4F" w14:textId="6B7CA5F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13*</w:t>
            </w:r>
          </w:p>
        </w:tc>
        <w:tc>
          <w:tcPr>
            <w:tcW w:w="1906" w:type="dxa"/>
            <w:vAlign w:val="center"/>
          </w:tcPr>
          <w:p w14:paraId="094E6DF3" w14:textId="11DDFBE7"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27EF5968" w14:textId="0CB7FC1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w:t>
            </w:r>
          </w:p>
        </w:tc>
      </w:tr>
      <w:tr w:rsidR="00A37C97" w:rsidRPr="00A37C97" w14:paraId="59DB1A98" w14:textId="77777777" w:rsidTr="00A37C97">
        <w:trPr>
          <w:cantSplit/>
          <w:trHeight w:val="315"/>
          <w:jc w:val="center"/>
        </w:trPr>
        <w:tc>
          <w:tcPr>
            <w:tcW w:w="613" w:type="dxa"/>
            <w:vAlign w:val="center"/>
          </w:tcPr>
          <w:p w14:paraId="22B1C3A7"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0BA68AB1" w14:textId="77777777" w:rsidR="00F63637" w:rsidRPr="00A37C97" w:rsidRDefault="00F63637" w:rsidP="00CC7D6C">
            <w:pPr>
              <w:jc w:val="center"/>
              <w:rPr>
                <w:rFonts w:ascii="Arial" w:hAnsi="Arial" w:cs="Arial"/>
                <w:sz w:val="22"/>
                <w:szCs w:val="22"/>
                <w:lang w:eastAsia="ar-SA"/>
              </w:rPr>
            </w:pPr>
            <w:r w:rsidRPr="00A37C97">
              <w:rPr>
                <w:rFonts w:ascii="Arial" w:hAnsi="Arial" w:cs="Arial"/>
                <w:sz w:val="22"/>
                <w:szCs w:val="22"/>
                <w:lang w:eastAsia="ar-SA"/>
              </w:rPr>
              <w:t>Płyny zapobiegające zamarzaniu zawierające niebezpieczne substancje</w:t>
            </w:r>
          </w:p>
        </w:tc>
        <w:tc>
          <w:tcPr>
            <w:tcW w:w="1749" w:type="dxa"/>
            <w:vAlign w:val="center"/>
          </w:tcPr>
          <w:p w14:paraId="370525A8" w14:textId="27F8EB9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14*</w:t>
            </w:r>
          </w:p>
        </w:tc>
        <w:tc>
          <w:tcPr>
            <w:tcW w:w="1906" w:type="dxa"/>
            <w:vAlign w:val="center"/>
          </w:tcPr>
          <w:p w14:paraId="4FA0AD2C" w14:textId="3D47D8AD"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0F23575C" w14:textId="20DCBF3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30,0</w:t>
            </w:r>
          </w:p>
        </w:tc>
      </w:tr>
      <w:tr w:rsidR="00A37C97" w:rsidRPr="00A37C97" w14:paraId="45736591" w14:textId="77777777" w:rsidTr="00A37C97">
        <w:trPr>
          <w:cantSplit/>
          <w:trHeight w:val="315"/>
          <w:jc w:val="center"/>
        </w:trPr>
        <w:tc>
          <w:tcPr>
            <w:tcW w:w="613" w:type="dxa"/>
            <w:vAlign w:val="center"/>
          </w:tcPr>
          <w:p w14:paraId="45981F92"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336DAA65"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Niebezpieczne elementy inne niż wymienione w 16 01 07 do 16 01 11, 16 01 13 i 16 01 14</w:t>
            </w:r>
          </w:p>
        </w:tc>
        <w:tc>
          <w:tcPr>
            <w:tcW w:w="1749" w:type="dxa"/>
            <w:vAlign w:val="center"/>
          </w:tcPr>
          <w:p w14:paraId="38826013" w14:textId="13731CD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21*</w:t>
            </w:r>
          </w:p>
        </w:tc>
        <w:tc>
          <w:tcPr>
            <w:tcW w:w="1906" w:type="dxa"/>
            <w:vAlign w:val="center"/>
          </w:tcPr>
          <w:p w14:paraId="0B05FC49" w14:textId="4BEC492F"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112EA4C2" w14:textId="6220450D"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12,0</w:t>
            </w:r>
          </w:p>
        </w:tc>
      </w:tr>
      <w:tr w:rsidR="00A37C97" w:rsidRPr="00A37C97" w14:paraId="4CF7EE65" w14:textId="77777777" w:rsidTr="00A37C97">
        <w:trPr>
          <w:cantSplit/>
          <w:trHeight w:val="315"/>
          <w:jc w:val="center"/>
        </w:trPr>
        <w:tc>
          <w:tcPr>
            <w:tcW w:w="613" w:type="dxa"/>
            <w:vAlign w:val="center"/>
          </w:tcPr>
          <w:p w14:paraId="770C4344"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63052CCB"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ołowiowe</w:t>
            </w:r>
          </w:p>
        </w:tc>
        <w:tc>
          <w:tcPr>
            <w:tcW w:w="1749" w:type="dxa"/>
            <w:vAlign w:val="center"/>
          </w:tcPr>
          <w:p w14:paraId="014D2E4E" w14:textId="4225DF7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06 01*</w:t>
            </w:r>
          </w:p>
        </w:tc>
        <w:tc>
          <w:tcPr>
            <w:tcW w:w="1906" w:type="dxa"/>
            <w:vAlign w:val="center"/>
          </w:tcPr>
          <w:p w14:paraId="0D386A1D" w14:textId="7ADA1628"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58945118" w14:textId="7FAC39F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60,0</w:t>
            </w:r>
          </w:p>
        </w:tc>
      </w:tr>
      <w:tr w:rsidR="00A37C97" w:rsidRPr="00A37C97" w14:paraId="684CAFDE" w14:textId="77777777" w:rsidTr="00A37C97">
        <w:trPr>
          <w:cantSplit/>
          <w:trHeight w:val="315"/>
          <w:jc w:val="center"/>
        </w:trPr>
        <w:tc>
          <w:tcPr>
            <w:tcW w:w="613" w:type="dxa"/>
            <w:vAlign w:val="center"/>
          </w:tcPr>
          <w:p w14:paraId="5E816903"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018F598C"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i akumulatory niklowo-kadmowe</w:t>
            </w:r>
          </w:p>
        </w:tc>
        <w:tc>
          <w:tcPr>
            <w:tcW w:w="1749" w:type="dxa"/>
            <w:vAlign w:val="center"/>
          </w:tcPr>
          <w:p w14:paraId="65C4812A" w14:textId="41FA81A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06 02*</w:t>
            </w:r>
          </w:p>
        </w:tc>
        <w:tc>
          <w:tcPr>
            <w:tcW w:w="1906" w:type="dxa"/>
            <w:vAlign w:val="center"/>
          </w:tcPr>
          <w:p w14:paraId="13DEEE6C" w14:textId="7F2AC6AF"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736AEE81" w14:textId="484B829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A37C97" w:rsidRPr="00A37C97" w14:paraId="7BE31F87" w14:textId="77777777" w:rsidTr="00A37C97">
        <w:trPr>
          <w:cantSplit/>
          <w:trHeight w:val="315"/>
          <w:jc w:val="center"/>
        </w:trPr>
        <w:tc>
          <w:tcPr>
            <w:tcW w:w="613" w:type="dxa"/>
            <w:vAlign w:val="center"/>
          </w:tcPr>
          <w:p w14:paraId="6103B755"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327B747E"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Baterie zawierające rtęć</w:t>
            </w:r>
          </w:p>
        </w:tc>
        <w:tc>
          <w:tcPr>
            <w:tcW w:w="1749" w:type="dxa"/>
            <w:vAlign w:val="center"/>
          </w:tcPr>
          <w:p w14:paraId="02A8D39E" w14:textId="424D41C1"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06 03*</w:t>
            </w:r>
          </w:p>
        </w:tc>
        <w:tc>
          <w:tcPr>
            <w:tcW w:w="1906" w:type="dxa"/>
            <w:vAlign w:val="center"/>
          </w:tcPr>
          <w:p w14:paraId="01C2BAD8" w14:textId="192DA5AC"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4530CADB" w14:textId="6A6D64D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3E6B4389" w14:textId="77777777" w:rsidTr="00A37C97">
        <w:trPr>
          <w:cantSplit/>
          <w:trHeight w:val="315"/>
          <w:jc w:val="center"/>
        </w:trPr>
        <w:tc>
          <w:tcPr>
            <w:tcW w:w="613" w:type="dxa"/>
            <w:vAlign w:val="center"/>
          </w:tcPr>
          <w:p w14:paraId="533D746E" w14:textId="77777777" w:rsidR="00F63637" w:rsidRPr="00A37C97" w:rsidRDefault="00F63637" w:rsidP="00CC7D6C">
            <w:pPr>
              <w:pStyle w:val="Default"/>
              <w:numPr>
                <w:ilvl w:val="0"/>
                <w:numId w:val="33"/>
              </w:numPr>
              <w:jc w:val="center"/>
              <w:rPr>
                <w:bCs/>
                <w:color w:val="auto"/>
                <w:sz w:val="22"/>
                <w:szCs w:val="22"/>
              </w:rPr>
            </w:pPr>
          </w:p>
        </w:tc>
        <w:tc>
          <w:tcPr>
            <w:tcW w:w="4023" w:type="dxa"/>
            <w:vAlign w:val="center"/>
          </w:tcPr>
          <w:p w14:paraId="1549FFAA" w14:textId="77777777" w:rsidR="00F63637" w:rsidRPr="00A37C97" w:rsidRDefault="00F63637" w:rsidP="00CC7D6C">
            <w:pPr>
              <w:pStyle w:val="Tekstpodstawowy"/>
              <w:snapToGrid w:val="0"/>
              <w:spacing w:line="240" w:lineRule="auto"/>
              <w:jc w:val="center"/>
              <w:rPr>
                <w:rFonts w:ascii="Arial" w:hAnsi="Arial" w:cs="Arial"/>
                <w:sz w:val="22"/>
                <w:szCs w:val="22"/>
                <w:lang w:val="pl-PL"/>
              </w:rPr>
            </w:pPr>
            <w:r w:rsidRPr="00A37C97">
              <w:rPr>
                <w:rFonts w:ascii="Arial" w:hAnsi="Arial" w:cs="Arial"/>
                <w:sz w:val="22"/>
                <w:szCs w:val="22"/>
                <w:lang w:val="pl-PL"/>
              </w:rPr>
              <w:t>Zużyte katalizatory zawierające niebezpieczne metale przejściowe lub ich niebezpieczne związki</w:t>
            </w:r>
          </w:p>
        </w:tc>
        <w:tc>
          <w:tcPr>
            <w:tcW w:w="1749" w:type="dxa"/>
            <w:vAlign w:val="center"/>
          </w:tcPr>
          <w:p w14:paraId="05A6664B" w14:textId="28E071A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08 02*</w:t>
            </w:r>
          </w:p>
        </w:tc>
        <w:tc>
          <w:tcPr>
            <w:tcW w:w="1906" w:type="dxa"/>
            <w:vAlign w:val="center"/>
          </w:tcPr>
          <w:p w14:paraId="13EAE802" w14:textId="03931471"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52E1E06B" w14:textId="26869410"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A37C97" w:rsidRPr="00A37C97" w14:paraId="48676C60" w14:textId="77777777" w:rsidTr="00A37C97">
        <w:trPr>
          <w:cantSplit/>
          <w:trHeight w:val="315"/>
          <w:jc w:val="center"/>
        </w:trPr>
        <w:tc>
          <w:tcPr>
            <w:tcW w:w="10092" w:type="dxa"/>
            <w:gridSpan w:val="5"/>
            <w:shd w:val="clear" w:color="auto" w:fill="D9D9D9" w:themeFill="background1" w:themeFillShade="D9"/>
            <w:vAlign w:val="center"/>
          </w:tcPr>
          <w:p w14:paraId="0C80E896" w14:textId="44818A64" w:rsidR="00D20384" w:rsidRPr="00A37C97" w:rsidRDefault="00D20384" w:rsidP="00CC7D6C">
            <w:pPr>
              <w:suppressAutoHyphens/>
              <w:jc w:val="center"/>
              <w:rPr>
                <w:rFonts w:ascii="Arial" w:hAnsi="Arial" w:cs="Arial"/>
                <w:b/>
                <w:sz w:val="22"/>
                <w:szCs w:val="22"/>
                <w:lang w:eastAsia="ar-SA"/>
              </w:rPr>
            </w:pPr>
            <w:r w:rsidRPr="00A37C97">
              <w:rPr>
                <w:rFonts w:ascii="Arial" w:hAnsi="Arial" w:cs="Arial"/>
                <w:b/>
                <w:sz w:val="22"/>
                <w:szCs w:val="22"/>
                <w:lang w:eastAsia="ar-SA"/>
              </w:rPr>
              <w:t>ODPADY INNE NIŻ NIEBEZPIECZNE</w:t>
            </w:r>
          </w:p>
        </w:tc>
      </w:tr>
      <w:tr w:rsidR="00A37C97" w:rsidRPr="00A37C97" w14:paraId="5071B6C9" w14:textId="77777777" w:rsidTr="00A37C97">
        <w:trPr>
          <w:cantSplit/>
          <w:trHeight w:val="315"/>
          <w:jc w:val="center"/>
        </w:trPr>
        <w:tc>
          <w:tcPr>
            <w:tcW w:w="613" w:type="dxa"/>
            <w:vAlign w:val="center"/>
          </w:tcPr>
          <w:p w14:paraId="02AD2B64"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15BF3F79"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Sorbenty, materiały filtracyjne, tkaniny do wycierania (np. szmaty, ścierki) i ubrania ochronne inne niż wymienione w 15 02 02</w:t>
            </w:r>
          </w:p>
        </w:tc>
        <w:tc>
          <w:tcPr>
            <w:tcW w:w="1749" w:type="dxa"/>
            <w:vAlign w:val="center"/>
          </w:tcPr>
          <w:p w14:paraId="66D69C03" w14:textId="51A9AE3D"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15 02 03</w:t>
            </w:r>
          </w:p>
        </w:tc>
        <w:tc>
          <w:tcPr>
            <w:tcW w:w="1906" w:type="dxa"/>
            <w:vAlign w:val="center"/>
          </w:tcPr>
          <w:p w14:paraId="48B83A21" w14:textId="59BD2595"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0,5</w:t>
            </w:r>
          </w:p>
        </w:tc>
        <w:tc>
          <w:tcPr>
            <w:tcW w:w="1799" w:type="dxa"/>
            <w:vAlign w:val="center"/>
          </w:tcPr>
          <w:p w14:paraId="64F2C4B8" w14:textId="28B5277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5,0</w:t>
            </w:r>
          </w:p>
        </w:tc>
      </w:tr>
      <w:tr w:rsidR="00A37C97" w:rsidRPr="00A37C97" w14:paraId="5C57546A" w14:textId="77777777" w:rsidTr="00A37C97">
        <w:trPr>
          <w:cantSplit/>
          <w:trHeight w:val="315"/>
          <w:jc w:val="center"/>
        </w:trPr>
        <w:tc>
          <w:tcPr>
            <w:tcW w:w="613" w:type="dxa"/>
            <w:vAlign w:val="center"/>
          </w:tcPr>
          <w:p w14:paraId="357E2519"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1F1B82D6"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Zużyte opony</w:t>
            </w:r>
          </w:p>
        </w:tc>
        <w:tc>
          <w:tcPr>
            <w:tcW w:w="1749" w:type="dxa"/>
            <w:vAlign w:val="center"/>
          </w:tcPr>
          <w:p w14:paraId="0154B673" w14:textId="758E2EF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16 01 03</w:t>
            </w:r>
          </w:p>
        </w:tc>
        <w:tc>
          <w:tcPr>
            <w:tcW w:w="1906" w:type="dxa"/>
            <w:vAlign w:val="center"/>
          </w:tcPr>
          <w:p w14:paraId="743A56D5" w14:textId="593CA6A0"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50,0</w:t>
            </w:r>
          </w:p>
        </w:tc>
        <w:tc>
          <w:tcPr>
            <w:tcW w:w="1799" w:type="dxa"/>
            <w:vAlign w:val="center"/>
          </w:tcPr>
          <w:p w14:paraId="7D77146B" w14:textId="5E9AD06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A37C97" w:rsidRPr="00A37C97" w14:paraId="6A78B7F1" w14:textId="77777777" w:rsidTr="00A37C97">
        <w:trPr>
          <w:cantSplit/>
          <w:trHeight w:val="315"/>
          <w:jc w:val="center"/>
        </w:trPr>
        <w:tc>
          <w:tcPr>
            <w:tcW w:w="613" w:type="dxa"/>
            <w:vAlign w:val="center"/>
          </w:tcPr>
          <w:p w14:paraId="1D4E56FA"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743EB2BB"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Okładziny hamulcowe inne niż wymienione w 16 01 11</w:t>
            </w:r>
          </w:p>
        </w:tc>
        <w:tc>
          <w:tcPr>
            <w:tcW w:w="1749" w:type="dxa"/>
            <w:vAlign w:val="center"/>
          </w:tcPr>
          <w:p w14:paraId="44DE78F8" w14:textId="6AAD1E5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16 01 12</w:t>
            </w:r>
          </w:p>
        </w:tc>
        <w:tc>
          <w:tcPr>
            <w:tcW w:w="1906" w:type="dxa"/>
            <w:vAlign w:val="center"/>
          </w:tcPr>
          <w:p w14:paraId="23E11C99" w14:textId="54B4E964"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245BA293" w14:textId="7D2231E5"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20,0</w:t>
            </w:r>
          </w:p>
        </w:tc>
      </w:tr>
      <w:tr w:rsidR="00A37C97" w:rsidRPr="00A37C97" w14:paraId="29335585" w14:textId="77777777" w:rsidTr="00A37C97">
        <w:trPr>
          <w:cantSplit/>
          <w:trHeight w:val="315"/>
          <w:jc w:val="center"/>
        </w:trPr>
        <w:tc>
          <w:tcPr>
            <w:tcW w:w="613" w:type="dxa"/>
            <w:vAlign w:val="center"/>
          </w:tcPr>
          <w:p w14:paraId="343590E3"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67CD8AE3"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Płyny zapobiegające zamarzaniu inne niż wymienione w 16 01 14</w:t>
            </w:r>
          </w:p>
        </w:tc>
        <w:tc>
          <w:tcPr>
            <w:tcW w:w="1749" w:type="dxa"/>
            <w:vAlign w:val="center"/>
          </w:tcPr>
          <w:p w14:paraId="42E817D3" w14:textId="0E71AA47"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16 01 15</w:t>
            </w:r>
          </w:p>
        </w:tc>
        <w:tc>
          <w:tcPr>
            <w:tcW w:w="1906" w:type="dxa"/>
            <w:vAlign w:val="center"/>
          </w:tcPr>
          <w:p w14:paraId="04C9EDAC" w14:textId="17B164D2"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53561A14" w14:textId="0E12DD8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60,0</w:t>
            </w:r>
          </w:p>
        </w:tc>
      </w:tr>
      <w:tr w:rsidR="00A37C97" w:rsidRPr="00A37C97" w14:paraId="63E384DD" w14:textId="77777777" w:rsidTr="00A37C97">
        <w:trPr>
          <w:cantSplit/>
          <w:trHeight w:val="315"/>
          <w:jc w:val="center"/>
        </w:trPr>
        <w:tc>
          <w:tcPr>
            <w:tcW w:w="613" w:type="dxa"/>
            <w:vAlign w:val="center"/>
          </w:tcPr>
          <w:p w14:paraId="3164AA81"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2C8B5750"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Zbiorniki na gaz skroplony</w:t>
            </w:r>
          </w:p>
        </w:tc>
        <w:tc>
          <w:tcPr>
            <w:tcW w:w="1749" w:type="dxa"/>
            <w:vAlign w:val="center"/>
          </w:tcPr>
          <w:p w14:paraId="1DB1216E" w14:textId="399E21E3"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16 01 16</w:t>
            </w:r>
          </w:p>
        </w:tc>
        <w:tc>
          <w:tcPr>
            <w:tcW w:w="1906" w:type="dxa"/>
            <w:vAlign w:val="center"/>
          </w:tcPr>
          <w:p w14:paraId="59B0E180" w14:textId="01D13B91"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78A16D1A" w14:textId="51AFA09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140,0</w:t>
            </w:r>
          </w:p>
        </w:tc>
      </w:tr>
      <w:tr w:rsidR="00A37C97" w:rsidRPr="00A37C97" w14:paraId="29377CA9" w14:textId="77777777" w:rsidTr="00A37C97">
        <w:trPr>
          <w:cantSplit/>
          <w:trHeight w:val="315"/>
          <w:jc w:val="center"/>
        </w:trPr>
        <w:tc>
          <w:tcPr>
            <w:tcW w:w="613" w:type="dxa"/>
            <w:vAlign w:val="center"/>
          </w:tcPr>
          <w:p w14:paraId="2A6D0D65"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1DAD3975"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Metale żelazne</w:t>
            </w:r>
          </w:p>
        </w:tc>
        <w:tc>
          <w:tcPr>
            <w:tcW w:w="1749" w:type="dxa"/>
            <w:vAlign w:val="center"/>
          </w:tcPr>
          <w:p w14:paraId="02AAE21E" w14:textId="0286CED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16 01 17</w:t>
            </w:r>
          </w:p>
        </w:tc>
        <w:tc>
          <w:tcPr>
            <w:tcW w:w="1906" w:type="dxa"/>
            <w:vAlign w:val="center"/>
          </w:tcPr>
          <w:p w14:paraId="1A6E4F50" w14:textId="61B7DA06"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1799" w:type="dxa"/>
            <w:vAlign w:val="center"/>
          </w:tcPr>
          <w:p w14:paraId="1981F242" w14:textId="71C7D61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4 800,0</w:t>
            </w:r>
          </w:p>
        </w:tc>
      </w:tr>
      <w:tr w:rsidR="00A37C97" w:rsidRPr="00A37C97" w14:paraId="20174363" w14:textId="77777777" w:rsidTr="00A37C97">
        <w:trPr>
          <w:cantSplit/>
          <w:trHeight w:val="315"/>
          <w:jc w:val="center"/>
        </w:trPr>
        <w:tc>
          <w:tcPr>
            <w:tcW w:w="613" w:type="dxa"/>
            <w:vAlign w:val="center"/>
          </w:tcPr>
          <w:p w14:paraId="50B61917"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50ED55E3"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Metale nieżelazne</w:t>
            </w:r>
          </w:p>
        </w:tc>
        <w:tc>
          <w:tcPr>
            <w:tcW w:w="1749" w:type="dxa"/>
            <w:vAlign w:val="center"/>
          </w:tcPr>
          <w:p w14:paraId="5A702BB5" w14:textId="08BAE67B"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16 01 18</w:t>
            </w:r>
          </w:p>
        </w:tc>
        <w:tc>
          <w:tcPr>
            <w:tcW w:w="1906" w:type="dxa"/>
            <w:vAlign w:val="center"/>
          </w:tcPr>
          <w:p w14:paraId="3EC0FB76" w14:textId="0562E36F"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80,0</w:t>
            </w:r>
          </w:p>
        </w:tc>
        <w:tc>
          <w:tcPr>
            <w:tcW w:w="1799" w:type="dxa"/>
            <w:vAlign w:val="center"/>
          </w:tcPr>
          <w:p w14:paraId="3C04D2C9" w14:textId="14E560D8"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600,0</w:t>
            </w:r>
          </w:p>
        </w:tc>
      </w:tr>
      <w:tr w:rsidR="00A37C97" w:rsidRPr="00A37C97" w14:paraId="70523F05" w14:textId="77777777" w:rsidTr="00A37C97">
        <w:trPr>
          <w:cantSplit/>
          <w:trHeight w:val="315"/>
          <w:jc w:val="center"/>
        </w:trPr>
        <w:tc>
          <w:tcPr>
            <w:tcW w:w="613" w:type="dxa"/>
            <w:vAlign w:val="center"/>
          </w:tcPr>
          <w:p w14:paraId="3780E2B0"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25479B51"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Tworzywa sztuczne</w:t>
            </w:r>
          </w:p>
        </w:tc>
        <w:tc>
          <w:tcPr>
            <w:tcW w:w="1749" w:type="dxa"/>
            <w:vAlign w:val="center"/>
          </w:tcPr>
          <w:p w14:paraId="4F4A4710" w14:textId="0528A94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16 01 19</w:t>
            </w:r>
          </w:p>
        </w:tc>
        <w:tc>
          <w:tcPr>
            <w:tcW w:w="1906" w:type="dxa"/>
            <w:vAlign w:val="center"/>
          </w:tcPr>
          <w:p w14:paraId="006EB600" w14:textId="34E8E3A4"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1799" w:type="dxa"/>
            <w:vAlign w:val="center"/>
          </w:tcPr>
          <w:p w14:paraId="471E4BE4" w14:textId="0C7BB22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240,0</w:t>
            </w:r>
          </w:p>
        </w:tc>
      </w:tr>
      <w:tr w:rsidR="00A37C97" w:rsidRPr="00A37C97" w14:paraId="23ABFA1E" w14:textId="77777777" w:rsidTr="00A37C97">
        <w:trPr>
          <w:cantSplit/>
          <w:trHeight w:val="315"/>
          <w:jc w:val="center"/>
        </w:trPr>
        <w:tc>
          <w:tcPr>
            <w:tcW w:w="613" w:type="dxa"/>
            <w:vAlign w:val="center"/>
          </w:tcPr>
          <w:p w14:paraId="1E4890D0"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4A1BB95E"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Szkło</w:t>
            </w:r>
          </w:p>
        </w:tc>
        <w:tc>
          <w:tcPr>
            <w:tcW w:w="1749" w:type="dxa"/>
            <w:vAlign w:val="center"/>
          </w:tcPr>
          <w:p w14:paraId="42C3C5FB" w14:textId="03F28976"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16 01 20</w:t>
            </w:r>
          </w:p>
        </w:tc>
        <w:tc>
          <w:tcPr>
            <w:tcW w:w="1906" w:type="dxa"/>
            <w:vAlign w:val="center"/>
          </w:tcPr>
          <w:p w14:paraId="2E3D0B22" w14:textId="6DB7F712"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40,0</w:t>
            </w:r>
          </w:p>
        </w:tc>
        <w:tc>
          <w:tcPr>
            <w:tcW w:w="1799" w:type="dxa"/>
            <w:vAlign w:val="center"/>
          </w:tcPr>
          <w:p w14:paraId="24A3316D" w14:textId="3248CF14"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A37C97" w:rsidRPr="00A37C97" w14:paraId="70B7AE76" w14:textId="77777777" w:rsidTr="00A37C97">
        <w:trPr>
          <w:cantSplit/>
          <w:trHeight w:val="315"/>
          <w:jc w:val="center"/>
        </w:trPr>
        <w:tc>
          <w:tcPr>
            <w:tcW w:w="613" w:type="dxa"/>
            <w:vAlign w:val="center"/>
          </w:tcPr>
          <w:p w14:paraId="17A70A5F"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4FD2F380"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Inne niewymienione elementy</w:t>
            </w:r>
          </w:p>
        </w:tc>
        <w:tc>
          <w:tcPr>
            <w:tcW w:w="1749" w:type="dxa"/>
            <w:vAlign w:val="center"/>
          </w:tcPr>
          <w:p w14:paraId="6739B69C" w14:textId="0A903071"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16 01 22</w:t>
            </w:r>
          </w:p>
        </w:tc>
        <w:tc>
          <w:tcPr>
            <w:tcW w:w="1906" w:type="dxa"/>
            <w:vAlign w:val="center"/>
          </w:tcPr>
          <w:p w14:paraId="2CFDD8A5" w14:textId="06A803AE"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99" w:type="dxa"/>
            <w:vAlign w:val="center"/>
          </w:tcPr>
          <w:p w14:paraId="6AD461C5" w14:textId="76E0E6A9"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A37C97" w:rsidRPr="00A37C97" w14:paraId="707B2DAE" w14:textId="77777777" w:rsidTr="00A37C97">
        <w:trPr>
          <w:cantSplit/>
          <w:trHeight w:val="315"/>
          <w:jc w:val="center"/>
        </w:trPr>
        <w:tc>
          <w:tcPr>
            <w:tcW w:w="613" w:type="dxa"/>
            <w:vAlign w:val="center"/>
          </w:tcPr>
          <w:p w14:paraId="51ACD449"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6086EA5E"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Inne niewymienione odpady</w:t>
            </w:r>
          </w:p>
        </w:tc>
        <w:tc>
          <w:tcPr>
            <w:tcW w:w="1749" w:type="dxa"/>
            <w:vAlign w:val="center"/>
          </w:tcPr>
          <w:p w14:paraId="4EBDAFC5" w14:textId="589F10F1"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16 01 99</w:t>
            </w:r>
          </w:p>
        </w:tc>
        <w:tc>
          <w:tcPr>
            <w:tcW w:w="1906" w:type="dxa"/>
            <w:vAlign w:val="center"/>
          </w:tcPr>
          <w:p w14:paraId="6D02A500" w14:textId="429EF9F4"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99" w:type="dxa"/>
            <w:vAlign w:val="center"/>
          </w:tcPr>
          <w:p w14:paraId="32DA0193" w14:textId="216CFBB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A37C97" w:rsidRPr="00A37C97" w14:paraId="1052AA49" w14:textId="77777777" w:rsidTr="00A37C97">
        <w:trPr>
          <w:cantSplit/>
          <w:trHeight w:val="315"/>
          <w:jc w:val="center"/>
        </w:trPr>
        <w:tc>
          <w:tcPr>
            <w:tcW w:w="613" w:type="dxa"/>
            <w:vAlign w:val="center"/>
          </w:tcPr>
          <w:p w14:paraId="40945EC7"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2D7185DF" w14:textId="77777777" w:rsidR="00F63637" w:rsidRPr="00A37C97" w:rsidRDefault="00F63637" w:rsidP="00CC7D6C">
            <w:pPr>
              <w:jc w:val="center"/>
              <w:rPr>
                <w:rFonts w:ascii="Arial" w:hAnsi="Arial" w:cs="Arial"/>
                <w:sz w:val="22"/>
                <w:szCs w:val="22"/>
                <w:lang w:eastAsia="en-US"/>
              </w:rPr>
            </w:pPr>
            <w:r w:rsidRPr="00A37C97">
              <w:rPr>
                <w:rFonts w:ascii="Arial" w:hAnsi="Arial" w:cs="Arial"/>
                <w:sz w:val="22"/>
                <w:szCs w:val="22"/>
              </w:rPr>
              <w:t>Zużyte urządzenia inne niż wymienione w 16 02 09 do 16 02 13</w:t>
            </w:r>
          </w:p>
        </w:tc>
        <w:tc>
          <w:tcPr>
            <w:tcW w:w="1749" w:type="dxa"/>
            <w:vAlign w:val="center"/>
          </w:tcPr>
          <w:p w14:paraId="35096B6F" w14:textId="6959DD72"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16 02 14</w:t>
            </w:r>
          </w:p>
        </w:tc>
        <w:tc>
          <w:tcPr>
            <w:tcW w:w="1906" w:type="dxa"/>
            <w:vAlign w:val="center"/>
          </w:tcPr>
          <w:p w14:paraId="028FAB32" w14:textId="1CDB5115"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0,3</w:t>
            </w:r>
          </w:p>
        </w:tc>
        <w:tc>
          <w:tcPr>
            <w:tcW w:w="1799" w:type="dxa"/>
            <w:vAlign w:val="center"/>
          </w:tcPr>
          <w:p w14:paraId="77298EA8" w14:textId="1980F04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105F6A73" w14:textId="77777777" w:rsidTr="00A37C97">
        <w:trPr>
          <w:cantSplit/>
          <w:trHeight w:val="315"/>
          <w:jc w:val="center"/>
        </w:trPr>
        <w:tc>
          <w:tcPr>
            <w:tcW w:w="613" w:type="dxa"/>
            <w:vAlign w:val="center"/>
          </w:tcPr>
          <w:p w14:paraId="4E5B71AF"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1D0E6C09"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1749" w:type="dxa"/>
            <w:vAlign w:val="center"/>
          </w:tcPr>
          <w:p w14:paraId="3F2B533F" w14:textId="379146F1"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16 02 16</w:t>
            </w:r>
          </w:p>
        </w:tc>
        <w:tc>
          <w:tcPr>
            <w:tcW w:w="1906" w:type="dxa"/>
            <w:vAlign w:val="center"/>
          </w:tcPr>
          <w:p w14:paraId="16B13914" w14:textId="238B3B53" w:rsidR="00D20384"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0,3</w:t>
            </w:r>
          </w:p>
        </w:tc>
        <w:tc>
          <w:tcPr>
            <w:tcW w:w="1799" w:type="dxa"/>
            <w:vAlign w:val="center"/>
          </w:tcPr>
          <w:p w14:paraId="4D535136" w14:textId="5CA73BE2"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3774245A" w14:textId="77777777" w:rsidTr="00A37C97">
        <w:trPr>
          <w:cantSplit/>
          <w:trHeight w:val="315"/>
          <w:jc w:val="center"/>
        </w:trPr>
        <w:tc>
          <w:tcPr>
            <w:tcW w:w="613" w:type="dxa"/>
            <w:vAlign w:val="center"/>
          </w:tcPr>
          <w:p w14:paraId="37836B7C"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0FF69C55"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Baterie alkaliczne (z wyłączeniem 16 06 03)</w:t>
            </w:r>
          </w:p>
        </w:tc>
        <w:tc>
          <w:tcPr>
            <w:tcW w:w="1749" w:type="dxa"/>
            <w:vAlign w:val="center"/>
          </w:tcPr>
          <w:p w14:paraId="417D95C8" w14:textId="5B5B4DF0"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16 06 04</w:t>
            </w:r>
          </w:p>
        </w:tc>
        <w:tc>
          <w:tcPr>
            <w:tcW w:w="1906" w:type="dxa"/>
            <w:vAlign w:val="center"/>
          </w:tcPr>
          <w:p w14:paraId="757D9EEE" w14:textId="08701BB7"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0,1</w:t>
            </w:r>
          </w:p>
        </w:tc>
        <w:tc>
          <w:tcPr>
            <w:tcW w:w="1799" w:type="dxa"/>
            <w:vAlign w:val="center"/>
          </w:tcPr>
          <w:p w14:paraId="02D81A43" w14:textId="27E774EE"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r>
      <w:tr w:rsidR="00A37C97" w:rsidRPr="00A37C97" w14:paraId="35C45C7D" w14:textId="77777777" w:rsidTr="00A37C97">
        <w:trPr>
          <w:cantSplit/>
          <w:trHeight w:val="315"/>
          <w:jc w:val="center"/>
        </w:trPr>
        <w:tc>
          <w:tcPr>
            <w:tcW w:w="613" w:type="dxa"/>
            <w:vAlign w:val="center"/>
          </w:tcPr>
          <w:p w14:paraId="7DA36A62"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70E6FC07"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1749" w:type="dxa"/>
            <w:vAlign w:val="center"/>
          </w:tcPr>
          <w:p w14:paraId="1FCEBF55" w14:textId="58C9C77A"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16 08 01</w:t>
            </w:r>
          </w:p>
        </w:tc>
        <w:tc>
          <w:tcPr>
            <w:tcW w:w="1906" w:type="dxa"/>
            <w:vAlign w:val="center"/>
          </w:tcPr>
          <w:p w14:paraId="14CFD613" w14:textId="6027C28D"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685F942C" w14:textId="6F4713CF"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A37C97" w:rsidRPr="00A37C97" w14:paraId="52119911" w14:textId="77777777" w:rsidTr="00A37C97">
        <w:trPr>
          <w:cantSplit/>
          <w:trHeight w:val="315"/>
          <w:jc w:val="center"/>
        </w:trPr>
        <w:tc>
          <w:tcPr>
            <w:tcW w:w="613" w:type="dxa"/>
            <w:vAlign w:val="center"/>
          </w:tcPr>
          <w:p w14:paraId="491CEE98" w14:textId="77777777" w:rsidR="00F63637" w:rsidRPr="00A37C97" w:rsidRDefault="00F63637" w:rsidP="00CC7D6C">
            <w:pPr>
              <w:pStyle w:val="Default"/>
              <w:numPr>
                <w:ilvl w:val="0"/>
                <w:numId w:val="34"/>
              </w:numPr>
              <w:jc w:val="center"/>
              <w:rPr>
                <w:bCs/>
                <w:color w:val="auto"/>
                <w:sz w:val="22"/>
                <w:szCs w:val="22"/>
              </w:rPr>
            </w:pPr>
          </w:p>
        </w:tc>
        <w:tc>
          <w:tcPr>
            <w:tcW w:w="4023" w:type="dxa"/>
            <w:vAlign w:val="center"/>
          </w:tcPr>
          <w:p w14:paraId="13C9C95A" w14:textId="77777777" w:rsidR="00F63637" w:rsidRPr="00A37C97" w:rsidRDefault="00F63637" w:rsidP="00CC7D6C">
            <w:pPr>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1749" w:type="dxa"/>
            <w:vAlign w:val="center"/>
          </w:tcPr>
          <w:p w14:paraId="5943453A" w14:textId="4FF6849C" w:rsidR="00F63637"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rPr>
              <w:t>16 08 03</w:t>
            </w:r>
          </w:p>
        </w:tc>
        <w:tc>
          <w:tcPr>
            <w:tcW w:w="1906" w:type="dxa"/>
            <w:vAlign w:val="center"/>
          </w:tcPr>
          <w:p w14:paraId="3481D133" w14:textId="3697D045" w:rsidR="00F63637" w:rsidRPr="00A37C97" w:rsidRDefault="00D20384" w:rsidP="00CC7D6C">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99" w:type="dxa"/>
            <w:vAlign w:val="center"/>
          </w:tcPr>
          <w:p w14:paraId="3F3E3F5D" w14:textId="29501BA7" w:rsidR="00C019FF" w:rsidRPr="00A37C97" w:rsidRDefault="00F63637" w:rsidP="00CC7D6C">
            <w:pPr>
              <w:suppressAutoHyphens/>
              <w:jc w:val="center"/>
              <w:rPr>
                <w:rFonts w:ascii="Arial" w:hAnsi="Arial" w:cs="Arial"/>
                <w:sz w:val="22"/>
                <w:szCs w:val="22"/>
                <w:lang w:eastAsia="ar-SA"/>
              </w:rPr>
            </w:pPr>
            <w:r w:rsidRPr="00A37C97">
              <w:rPr>
                <w:rFonts w:ascii="Arial" w:hAnsi="Arial" w:cs="Arial"/>
                <w:sz w:val="22"/>
                <w:szCs w:val="22"/>
                <w:lang w:eastAsia="ar-SA"/>
              </w:rPr>
              <w:t>10,0</w:t>
            </w:r>
          </w:p>
        </w:tc>
      </w:tr>
      <w:tr w:rsidR="00A37C97" w:rsidRPr="00A37C97" w14:paraId="768EDF9F" w14:textId="77777777" w:rsidTr="00A37C97">
        <w:trPr>
          <w:cantSplit/>
          <w:trHeight w:val="315"/>
          <w:jc w:val="center"/>
        </w:trPr>
        <w:tc>
          <w:tcPr>
            <w:tcW w:w="6386" w:type="dxa"/>
            <w:gridSpan w:val="3"/>
            <w:vAlign w:val="center"/>
          </w:tcPr>
          <w:p w14:paraId="39513728" w14:textId="2AE3C159" w:rsidR="00C019FF" w:rsidRPr="00A37C97" w:rsidRDefault="00C019FF" w:rsidP="00A37C97">
            <w:pPr>
              <w:suppressAutoHyphens/>
              <w:rPr>
                <w:rFonts w:ascii="Arial" w:hAnsi="Arial" w:cs="Arial"/>
                <w:b/>
                <w:sz w:val="22"/>
                <w:szCs w:val="22"/>
              </w:rPr>
            </w:pPr>
            <w:r w:rsidRPr="00A37C97">
              <w:rPr>
                <w:rFonts w:ascii="Arial" w:hAnsi="Arial" w:cs="Arial"/>
                <w:b/>
                <w:sz w:val="22"/>
                <w:szCs w:val="22"/>
              </w:rPr>
              <w:t>Łącznie</w:t>
            </w:r>
            <w:r w:rsidR="00A37C97" w:rsidRPr="00A37C97">
              <w:rPr>
                <w:rFonts w:ascii="Arial" w:hAnsi="Arial" w:cs="Arial"/>
                <w:b/>
                <w:sz w:val="22"/>
                <w:szCs w:val="22"/>
              </w:rPr>
              <w:t>:</w:t>
            </w:r>
          </w:p>
        </w:tc>
        <w:tc>
          <w:tcPr>
            <w:tcW w:w="1906" w:type="dxa"/>
            <w:vAlign w:val="center"/>
          </w:tcPr>
          <w:p w14:paraId="7BBDDA1C" w14:textId="6D7071F9" w:rsidR="00C019FF" w:rsidRPr="00A37C97" w:rsidRDefault="00C019FF" w:rsidP="00CC7D6C">
            <w:pPr>
              <w:suppressAutoHyphens/>
              <w:jc w:val="center"/>
              <w:rPr>
                <w:rFonts w:ascii="Arial" w:hAnsi="Arial" w:cs="Arial"/>
                <w:b/>
                <w:sz w:val="22"/>
                <w:szCs w:val="22"/>
                <w:lang w:eastAsia="ar-SA"/>
              </w:rPr>
            </w:pPr>
            <w:r w:rsidRPr="00A37C97">
              <w:rPr>
                <w:rFonts w:ascii="Arial" w:hAnsi="Arial" w:cs="Arial"/>
                <w:b/>
                <w:sz w:val="22"/>
                <w:szCs w:val="22"/>
                <w:lang w:eastAsia="ar-SA"/>
              </w:rPr>
              <w:t>1236,9</w:t>
            </w:r>
          </w:p>
        </w:tc>
        <w:tc>
          <w:tcPr>
            <w:tcW w:w="1799" w:type="dxa"/>
            <w:vAlign w:val="center"/>
          </w:tcPr>
          <w:p w14:paraId="3D65698B" w14:textId="64F0AF26" w:rsidR="00C019FF" w:rsidRPr="00A37C97" w:rsidRDefault="00C019FF" w:rsidP="00CC7D6C">
            <w:pPr>
              <w:suppressAutoHyphens/>
              <w:jc w:val="center"/>
              <w:rPr>
                <w:rFonts w:ascii="Arial" w:hAnsi="Arial" w:cs="Arial"/>
                <w:b/>
                <w:sz w:val="22"/>
                <w:szCs w:val="22"/>
                <w:lang w:eastAsia="ar-SA"/>
              </w:rPr>
            </w:pPr>
            <w:r w:rsidRPr="00A37C97">
              <w:rPr>
                <w:rFonts w:ascii="Arial" w:hAnsi="Arial" w:cs="Arial"/>
                <w:b/>
                <w:sz w:val="22"/>
                <w:szCs w:val="22"/>
                <w:lang w:eastAsia="ar-SA"/>
              </w:rPr>
              <w:t>7092,0</w:t>
            </w:r>
          </w:p>
        </w:tc>
      </w:tr>
    </w:tbl>
    <w:p w14:paraId="2F947167" w14:textId="2F0A7175" w:rsidR="00181667" w:rsidRPr="00A37C97" w:rsidRDefault="00181667" w:rsidP="00E3556F">
      <w:pPr>
        <w:jc w:val="both"/>
        <w:rPr>
          <w:rFonts w:ascii="Arial" w:hAnsi="Arial" w:cs="Arial"/>
        </w:rPr>
      </w:pPr>
    </w:p>
    <w:p w14:paraId="3EAF550B" w14:textId="77777777" w:rsidR="00A37C97" w:rsidRPr="00A37C97" w:rsidRDefault="00A37C97" w:rsidP="00E3556F">
      <w:pPr>
        <w:jc w:val="both"/>
        <w:rPr>
          <w:rFonts w:ascii="Arial" w:hAnsi="Arial" w:cs="Arial"/>
        </w:rPr>
      </w:pPr>
    </w:p>
    <w:p w14:paraId="7E0663EC" w14:textId="1420FF5A" w:rsidR="008F2BF1" w:rsidRPr="00A37C97" w:rsidRDefault="008F2BF1" w:rsidP="006F6604">
      <w:pPr>
        <w:ind w:left="284" w:hanging="284"/>
        <w:jc w:val="both"/>
        <w:rPr>
          <w:rFonts w:ascii="Arial" w:hAnsi="Arial" w:cs="Arial"/>
        </w:rPr>
      </w:pPr>
      <w:r w:rsidRPr="00A37C97">
        <w:rPr>
          <w:rFonts w:ascii="Arial" w:hAnsi="Arial" w:cs="Arial"/>
        </w:rPr>
        <w:t xml:space="preserve">c) </w:t>
      </w:r>
      <w:r w:rsidR="004F11BB" w:rsidRPr="00A37C97">
        <w:rPr>
          <w:rFonts w:ascii="Arial" w:hAnsi="Arial" w:cs="Arial"/>
        </w:rPr>
        <w:t>N</w:t>
      </w:r>
      <w:r w:rsidRPr="00A37C97">
        <w:rPr>
          <w:rFonts w:ascii="Arial" w:hAnsi="Arial" w:cs="Arial"/>
        </w:rPr>
        <w:t xml:space="preserve">ajwiększe masy odpadów, które mogłyby być magazynowane w tym samym czasie </w:t>
      </w:r>
      <w:r w:rsidR="003562F9">
        <w:rPr>
          <w:rFonts w:ascii="Arial" w:hAnsi="Arial" w:cs="Arial"/>
        </w:rPr>
        <w:br/>
      </w:r>
      <w:r w:rsidRPr="00A37C97">
        <w:rPr>
          <w:rFonts w:ascii="Arial" w:hAnsi="Arial" w:cs="Arial"/>
        </w:rPr>
        <w:t>w wyznaczonych miejscach oraz całkowite pojemności:</w:t>
      </w:r>
    </w:p>
    <w:p w14:paraId="73B6EF32" w14:textId="77777777" w:rsidR="00352B59" w:rsidRPr="00A37C97" w:rsidRDefault="00352B59" w:rsidP="00E3556F">
      <w:pPr>
        <w:jc w:val="both"/>
        <w:rPr>
          <w:rFonts w:ascii="Arial" w:hAnsi="Arial" w:cs="Arial"/>
        </w:rPr>
      </w:pPr>
    </w:p>
    <w:p w14:paraId="179AEB37" w14:textId="5A906DFC" w:rsidR="008F2BF1" w:rsidRPr="00A37C97" w:rsidRDefault="00652D85" w:rsidP="00E3556F">
      <w:pPr>
        <w:jc w:val="both"/>
        <w:rPr>
          <w:rFonts w:ascii="Arial" w:hAnsi="Arial" w:cs="Arial"/>
        </w:rPr>
      </w:pPr>
      <w:r w:rsidRPr="00A37C97">
        <w:rPr>
          <w:rFonts w:ascii="Arial" w:hAnsi="Arial" w:cs="Arial"/>
        </w:rPr>
        <w:t>Tabela nr 7</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322"/>
        <w:gridCol w:w="2296"/>
        <w:gridCol w:w="2585"/>
      </w:tblGrid>
      <w:tr w:rsidR="00A37C97" w:rsidRPr="00A37C97" w14:paraId="5436F5FE" w14:textId="77777777" w:rsidTr="00A37C97">
        <w:trPr>
          <w:trHeight w:val="516"/>
        </w:trPr>
        <w:tc>
          <w:tcPr>
            <w:tcW w:w="358" w:type="pct"/>
            <w:shd w:val="clear" w:color="auto" w:fill="D9D9D9" w:themeFill="background1" w:themeFillShade="D9"/>
            <w:vAlign w:val="center"/>
          </w:tcPr>
          <w:p w14:paraId="49CEC283" w14:textId="77777777" w:rsidR="008F2BF1" w:rsidRPr="00A37C97" w:rsidRDefault="008F2BF1" w:rsidP="00CC7D6C">
            <w:pPr>
              <w:jc w:val="center"/>
              <w:rPr>
                <w:rFonts w:ascii="Arial" w:hAnsi="Arial" w:cs="Arial"/>
                <w:b/>
                <w:sz w:val="22"/>
              </w:rPr>
            </w:pPr>
            <w:r w:rsidRPr="00A37C97">
              <w:rPr>
                <w:rFonts w:ascii="Arial" w:hAnsi="Arial" w:cs="Arial"/>
                <w:b/>
                <w:sz w:val="22"/>
              </w:rPr>
              <w:t>Lp.</w:t>
            </w:r>
          </w:p>
        </w:tc>
        <w:tc>
          <w:tcPr>
            <w:tcW w:w="2180" w:type="pct"/>
            <w:shd w:val="clear" w:color="auto" w:fill="D9D9D9" w:themeFill="background1" w:themeFillShade="D9"/>
            <w:vAlign w:val="center"/>
            <w:hideMark/>
          </w:tcPr>
          <w:p w14:paraId="1C0906E4" w14:textId="77777777" w:rsidR="008F2BF1" w:rsidRPr="00A37C97" w:rsidRDefault="008F2BF1" w:rsidP="00CC7D6C">
            <w:pPr>
              <w:jc w:val="center"/>
              <w:rPr>
                <w:rFonts w:ascii="Arial" w:hAnsi="Arial" w:cs="Arial"/>
                <w:b/>
                <w:sz w:val="22"/>
              </w:rPr>
            </w:pPr>
            <w:r w:rsidRPr="00A37C97">
              <w:rPr>
                <w:rFonts w:ascii="Arial" w:hAnsi="Arial" w:cs="Arial"/>
                <w:b/>
                <w:sz w:val="22"/>
              </w:rPr>
              <w:t>Nazwa strefy magazynowej</w:t>
            </w:r>
          </w:p>
        </w:tc>
        <w:tc>
          <w:tcPr>
            <w:tcW w:w="1158" w:type="pct"/>
            <w:shd w:val="clear" w:color="auto" w:fill="D9D9D9" w:themeFill="background1" w:themeFillShade="D9"/>
            <w:vAlign w:val="center"/>
            <w:hideMark/>
          </w:tcPr>
          <w:p w14:paraId="215A1081" w14:textId="77777777" w:rsidR="008F2BF1" w:rsidRPr="00A37C97" w:rsidRDefault="008F2BF1" w:rsidP="00CC7D6C">
            <w:pPr>
              <w:jc w:val="center"/>
              <w:rPr>
                <w:rFonts w:ascii="Arial" w:hAnsi="Arial" w:cs="Arial"/>
                <w:b/>
                <w:sz w:val="22"/>
              </w:rPr>
            </w:pPr>
            <w:r w:rsidRPr="00A37C97">
              <w:rPr>
                <w:rFonts w:ascii="Arial" w:hAnsi="Arial" w:cs="Arial"/>
                <w:b/>
                <w:sz w:val="22"/>
              </w:rPr>
              <w:t>Największa masa odpadów wynikająca z wymiarów obiektu [Mg]</w:t>
            </w:r>
          </w:p>
        </w:tc>
        <w:tc>
          <w:tcPr>
            <w:tcW w:w="1304" w:type="pct"/>
            <w:shd w:val="clear" w:color="auto" w:fill="D9D9D9" w:themeFill="background1" w:themeFillShade="D9"/>
            <w:vAlign w:val="center"/>
            <w:hideMark/>
          </w:tcPr>
          <w:p w14:paraId="1737D6C5" w14:textId="77777777" w:rsidR="008F2BF1" w:rsidRPr="00A37C97" w:rsidRDefault="008F2BF1" w:rsidP="00CC7D6C">
            <w:pPr>
              <w:jc w:val="center"/>
              <w:rPr>
                <w:rFonts w:ascii="Arial" w:hAnsi="Arial" w:cs="Arial"/>
                <w:b/>
                <w:sz w:val="22"/>
              </w:rPr>
            </w:pPr>
            <w:r w:rsidRPr="00A37C97">
              <w:rPr>
                <w:rFonts w:ascii="Arial" w:hAnsi="Arial" w:cs="Arial"/>
                <w:b/>
                <w:sz w:val="22"/>
              </w:rPr>
              <w:t>Całkowita pojemność obiektu [Mg]</w:t>
            </w:r>
          </w:p>
        </w:tc>
      </w:tr>
      <w:tr w:rsidR="008F2BF1" w:rsidRPr="00A37C97" w14:paraId="708D157F" w14:textId="77777777" w:rsidTr="00EC488D">
        <w:trPr>
          <w:trHeight w:val="516"/>
        </w:trPr>
        <w:tc>
          <w:tcPr>
            <w:tcW w:w="358" w:type="pct"/>
            <w:vAlign w:val="center"/>
          </w:tcPr>
          <w:p w14:paraId="5B87F47A" w14:textId="77777777" w:rsidR="008F2BF1" w:rsidRPr="00A37C97" w:rsidRDefault="008F2BF1" w:rsidP="00CC7D6C">
            <w:pPr>
              <w:numPr>
                <w:ilvl w:val="0"/>
                <w:numId w:val="26"/>
              </w:numPr>
              <w:tabs>
                <w:tab w:val="left" w:pos="708"/>
              </w:tabs>
              <w:ind w:left="714" w:hanging="357"/>
              <w:jc w:val="center"/>
              <w:rPr>
                <w:rFonts w:ascii="Arial" w:hAnsi="Arial" w:cs="Arial"/>
                <w:sz w:val="22"/>
              </w:rPr>
            </w:pPr>
          </w:p>
        </w:tc>
        <w:tc>
          <w:tcPr>
            <w:tcW w:w="2180" w:type="pct"/>
            <w:shd w:val="clear" w:color="auto" w:fill="auto"/>
            <w:noWrap/>
            <w:vAlign w:val="center"/>
          </w:tcPr>
          <w:p w14:paraId="09BAD90B" w14:textId="77777777" w:rsidR="008F2BF1" w:rsidRPr="00A37C97" w:rsidRDefault="008F2BF1" w:rsidP="00CC7D6C">
            <w:pPr>
              <w:jc w:val="center"/>
              <w:rPr>
                <w:rFonts w:ascii="Arial" w:hAnsi="Arial" w:cs="Arial"/>
                <w:sz w:val="22"/>
              </w:rPr>
            </w:pPr>
            <w:r w:rsidRPr="00A37C97">
              <w:rPr>
                <w:rFonts w:ascii="Arial" w:hAnsi="Arial" w:cs="Arial"/>
                <w:sz w:val="22"/>
              </w:rPr>
              <w:t>Mag 01</w:t>
            </w:r>
          </w:p>
        </w:tc>
        <w:tc>
          <w:tcPr>
            <w:tcW w:w="1158" w:type="pct"/>
            <w:shd w:val="clear" w:color="auto" w:fill="auto"/>
            <w:noWrap/>
            <w:vAlign w:val="center"/>
          </w:tcPr>
          <w:p w14:paraId="602543FA" w14:textId="77777777" w:rsidR="008F2BF1" w:rsidRPr="00A37C97" w:rsidRDefault="008F2BF1" w:rsidP="00CC7D6C">
            <w:pPr>
              <w:jc w:val="center"/>
              <w:rPr>
                <w:rFonts w:ascii="Arial" w:hAnsi="Arial" w:cs="Arial"/>
                <w:sz w:val="22"/>
              </w:rPr>
            </w:pPr>
            <w:r w:rsidRPr="00A37C97">
              <w:rPr>
                <w:rFonts w:ascii="Arial" w:hAnsi="Arial" w:cs="Arial"/>
                <w:sz w:val="22"/>
              </w:rPr>
              <w:t>10 000,0</w:t>
            </w:r>
          </w:p>
        </w:tc>
        <w:tc>
          <w:tcPr>
            <w:tcW w:w="1304" w:type="pct"/>
            <w:shd w:val="clear" w:color="auto" w:fill="auto"/>
            <w:noWrap/>
            <w:vAlign w:val="center"/>
          </w:tcPr>
          <w:p w14:paraId="10ADA484" w14:textId="77777777" w:rsidR="008F2BF1" w:rsidRPr="00A37C97" w:rsidRDefault="008F2BF1" w:rsidP="00CC7D6C">
            <w:pPr>
              <w:jc w:val="center"/>
              <w:rPr>
                <w:rFonts w:ascii="Arial" w:hAnsi="Arial" w:cs="Arial"/>
                <w:sz w:val="22"/>
              </w:rPr>
            </w:pPr>
            <w:r w:rsidRPr="00A37C97">
              <w:rPr>
                <w:rFonts w:ascii="Arial" w:hAnsi="Arial" w:cs="Arial"/>
                <w:sz w:val="22"/>
              </w:rPr>
              <w:t>10 000,0</w:t>
            </w:r>
          </w:p>
        </w:tc>
      </w:tr>
      <w:tr w:rsidR="008F2BF1" w:rsidRPr="00A37C97" w14:paraId="6BF9EB5A" w14:textId="77777777" w:rsidTr="00EC488D">
        <w:trPr>
          <w:trHeight w:val="516"/>
        </w:trPr>
        <w:tc>
          <w:tcPr>
            <w:tcW w:w="358" w:type="pct"/>
            <w:vAlign w:val="center"/>
          </w:tcPr>
          <w:p w14:paraId="6F7E9628" w14:textId="77777777" w:rsidR="008F2BF1" w:rsidRPr="00A37C97" w:rsidRDefault="008F2BF1" w:rsidP="00CC7D6C">
            <w:pPr>
              <w:numPr>
                <w:ilvl w:val="0"/>
                <w:numId w:val="26"/>
              </w:numPr>
              <w:tabs>
                <w:tab w:val="left" w:pos="708"/>
              </w:tabs>
              <w:jc w:val="center"/>
              <w:rPr>
                <w:rFonts w:ascii="Arial" w:hAnsi="Arial" w:cs="Arial"/>
                <w:sz w:val="22"/>
              </w:rPr>
            </w:pPr>
          </w:p>
        </w:tc>
        <w:tc>
          <w:tcPr>
            <w:tcW w:w="2180" w:type="pct"/>
            <w:shd w:val="clear" w:color="auto" w:fill="auto"/>
            <w:noWrap/>
            <w:vAlign w:val="center"/>
          </w:tcPr>
          <w:p w14:paraId="66536175" w14:textId="77777777" w:rsidR="008F2BF1" w:rsidRPr="00A37C97" w:rsidRDefault="008F2BF1" w:rsidP="00CC7D6C">
            <w:pPr>
              <w:jc w:val="center"/>
              <w:rPr>
                <w:rFonts w:ascii="Arial" w:hAnsi="Arial" w:cs="Arial"/>
                <w:sz w:val="22"/>
              </w:rPr>
            </w:pPr>
            <w:r w:rsidRPr="00A37C97">
              <w:rPr>
                <w:rFonts w:ascii="Arial" w:hAnsi="Arial" w:cs="Arial"/>
                <w:sz w:val="22"/>
              </w:rPr>
              <w:t>Mag 02</w:t>
            </w:r>
          </w:p>
        </w:tc>
        <w:tc>
          <w:tcPr>
            <w:tcW w:w="1158" w:type="pct"/>
            <w:shd w:val="clear" w:color="auto" w:fill="auto"/>
            <w:noWrap/>
            <w:vAlign w:val="center"/>
          </w:tcPr>
          <w:p w14:paraId="27CEB91F" w14:textId="77777777" w:rsidR="008F2BF1" w:rsidRPr="00A37C97" w:rsidRDefault="008F2BF1" w:rsidP="00CC7D6C">
            <w:pPr>
              <w:jc w:val="center"/>
              <w:rPr>
                <w:rFonts w:ascii="Arial" w:hAnsi="Arial" w:cs="Arial"/>
                <w:sz w:val="22"/>
              </w:rPr>
            </w:pPr>
            <w:r w:rsidRPr="00A37C97">
              <w:rPr>
                <w:rFonts w:ascii="Arial" w:hAnsi="Arial" w:cs="Arial"/>
                <w:sz w:val="22"/>
              </w:rPr>
              <w:t>100,0</w:t>
            </w:r>
          </w:p>
        </w:tc>
        <w:tc>
          <w:tcPr>
            <w:tcW w:w="1304" w:type="pct"/>
            <w:shd w:val="clear" w:color="auto" w:fill="auto"/>
            <w:noWrap/>
            <w:vAlign w:val="center"/>
          </w:tcPr>
          <w:p w14:paraId="40A09827" w14:textId="77777777" w:rsidR="008F2BF1" w:rsidRPr="00A37C97" w:rsidRDefault="008F2BF1" w:rsidP="00CC7D6C">
            <w:pPr>
              <w:jc w:val="center"/>
              <w:rPr>
                <w:rFonts w:ascii="Arial" w:hAnsi="Arial" w:cs="Arial"/>
                <w:sz w:val="22"/>
              </w:rPr>
            </w:pPr>
            <w:r w:rsidRPr="00A37C97">
              <w:rPr>
                <w:rFonts w:ascii="Arial" w:hAnsi="Arial" w:cs="Arial"/>
                <w:sz w:val="22"/>
              </w:rPr>
              <w:t>100,0</w:t>
            </w:r>
          </w:p>
        </w:tc>
      </w:tr>
    </w:tbl>
    <w:p w14:paraId="4B5904FD" w14:textId="31214C35" w:rsidR="008F2BF1" w:rsidRPr="00A37C97" w:rsidRDefault="008F2BF1" w:rsidP="00E3556F">
      <w:pPr>
        <w:jc w:val="both"/>
        <w:rPr>
          <w:rFonts w:ascii="Arial" w:hAnsi="Arial" w:cs="Arial"/>
        </w:rPr>
      </w:pPr>
    </w:p>
    <w:p w14:paraId="3702D9B5" w14:textId="77777777" w:rsidR="008F2BF1" w:rsidRPr="00A37C97" w:rsidRDefault="008F2BF1" w:rsidP="00E3556F">
      <w:pPr>
        <w:jc w:val="both"/>
        <w:rPr>
          <w:rFonts w:ascii="Arial" w:hAnsi="Arial" w:cs="Arial"/>
        </w:rPr>
      </w:pPr>
    </w:p>
    <w:p w14:paraId="67616EB2" w14:textId="2A26323B" w:rsidR="000C530E" w:rsidRPr="00A37C97" w:rsidRDefault="008F2BF1" w:rsidP="00435A3F">
      <w:pPr>
        <w:spacing w:line="276" w:lineRule="auto"/>
        <w:contextualSpacing/>
        <w:jc w:val="both"/>
        <w:rPr>
          <w:rFonts w:ascii="Arial" w:hAnsi="Arial" w:cs="Arial"/>
          <w:b/>
        </w:rPr>
      </w:pPr>
      <w:r w:rsidRPr="00A37C97">
        <w:rPr>
          <w:rFonts w:ascii="Arial" w:hAnsi="Arial" w:cs="Arial"/>
          <w:b/>
        </w:rPr>
        <w:t>4</w:t>
      </w:r>
      <w:r w:rsidR="00435A3F" w:rsidRPr="00A37C97">
        <w:rPr>
          <w:rFonts w:ascii="Arial" w:hAnsi="Arial" w:cs="Arial"/>
          <w:b/>
        </w:rPr>
        <w:t>.</w:t>
      </w:r>
      <w:r w:rsidR="00435A3F" w:rsidRPr="00A37C97">
        <w:rPr>
          <w:rFonts w:ascii="Arial" w:hAnsi="Arial" w:cs="Arial"/>
        </w:rPr>
        <w:t xml:space="preserve"> </w:t>
      </w:r>
      <w:r w:rsidR="008D1074" w:rsidRPr="00A37C97">
        <w:rPr>
          <w:rFonts w:ascii="Arial" w:hAnsi="Arial" w:cs="Arial"/>
          <w:b/>
        </w:rPr>
        <w:t xml:space="preserve"> </w:t>
      </w:r>
      <w:r w:rsidR="00435A3F" w:rsidRPr="00A37C97">
        <w:rPr>
          <w:rFonts w:ascii="Arial" w:hAnsi="Arial" w:cs="Arial"/>
          <w:b/>
        </w:rPr>
        <w:t>W części III decyzji punkt</w:t>
      </w:r>
      <w:r w:rsidR="004A47E0" w:rsidRPr="00A37C97">
        <w:rPr>
          <w:rFonts w:ascii="Arial" w:hAnsi="Arial" w:cs="Arial"/>
          <w:b/>
        </w:rPr>
        <w:t>y</w:t>
      </w:r>
      <w:r w:rsidR="00435A3F" w:rsidRPr="00A37C97">
        <w:rPr>
          <w:rFonts w:ascii="Arial" w:hAnsi="Arial" w:cs="Arial"/>
          <w:b/>
        </w:rPr>
        <w:t xml:space="preserve"> 1</w:t>
      </w:r>
      <w:r w:rsidR="004A47E0" w:rsidRPr="00A37C97">
        <w:rPr>
          <w:rFonts w:ascii="Arial" w:hAnsi="Arial" w:cs="Arial"/>
          <w:b/>
        </w:rPr>
        <w:t>.1., 1.2.</w:t>
      </w:r>
      <w:r w:rsidR="005F5FBE" w:rsidRPr="00A37C97">
        <w:rPr>
          <w:rFonts w:ascii="Arial" w:hAnsi="Arial" w:cs="Arial"/>
          <w:b/>
        </w:rPr>
        <w:t xml:space="preserve"> oraz </w:t>
      </w:r>
      <w:r w:rsidR="009F65B1" w:rsidRPr="00A37C97">
        <w:rPr>
          <w:rFonts w:ascii="Arial" w:hAnsi="Arial" w:cs="Arial"/>
          <w:b/>
        </w:rPr>
        <w:t xml:space="preserve">1.4. </w:t>
      </w:r>
      <w:r w:rsidR="00435A3F" w:rsidRPr="00A37C97">
        <w:rPr>
          <w:rFonts w:ascii="Arial" w:hAnsi="Arial" w:cs="Arial"/>
          <w:b/>
        </w:rPr>
        <w:t>otrzymuj</w:t>
      </w:r>
      <w:r w:rsidR="009F65B1" w:rsidRPr="00A37C97">
        <w:rPr>
          <w:rFonts w:ascii="Arial" w:hAnsi="Arial" w:cs="Arial"/>
          <w:b/>
        </w:rPr>
        <w:t>ą</w:t>
      </w:r>
      <w:r w:rsidR="00435A3F" w:rsidRPr="00A37C97">
        <w:rPr>
          <w:rFonts w:ascii="Arial" w:hAnsi="Arial" w:cs="Arial"/>
          <w:b/>
        </w:rPr>
        <w:t xml:space="preserve"> następujące brzmienie:</w:t>
      </w:r>
      <w:r w:rsidR="00D867EE" w:rsidRPr="00A37C97">
        <w:rPr>
          <w:rFonts w:ascii="Arial" w:hAnsi="Arial" w:cs="Arial"/>
          <w:b/>
        </w:rPr>
        <w:t xml:space="preserve"> </w:t>
      </w:r>
    </w:p>
    <w:p w14:paraId="34DB3BDB" w14:textId="77777777" w:rsidR="00435A3F" w:rsidRPr="00A37C97" w:rsidRDefault="00435A3F" w:rsidP="00435A3F">
      <w:pPr>
        <w:spacing w:line="276" w:lineRule="auto"/>
        <w:contextualSpacing/>
        <w:jc w:val="both"/>
        <w:rPr>
          <w:rFonts w:ascii="Arial" w:hAnsi="Arial" w:cs="Arial"/>
        </w:rPr>
      </w:pPr>
    </w:p>
    <w:p w14:paraId="1FE08F8A" w14:textId="2F9063AF" w:rsidR="000C530E" w:rsidRPr="00A37C97" w:rsidRDefault="00435A3F" w:rsidP="008D1074">
      <w:pPr>
        <w:spacing w:line="276" w:lineRule="auto"/>
        <w:ind w:firstLine="426"/>
        <w:contextualSpacing/>
        <w:jc w:val="both"/>
        <w:rPr>
          <w:rFonts w:ascii="Arial" w:hAnsi="Arial" w:cs="Arial"/>
          <w:b/>
        </w:rPr>
      </w:pPr>
      <w:r w:rsidRPr="00A37C97">
        <w:rPr>
          <w:rFonts w:ascii="Arial" w:hAnsi="Arial" w:cs="Arial"/>
          <w:b/>
        </w:rPr>
        <w:t xml:space="preserve">1. </w:t>
      </w:r>
      <w:r w:rsidR="000C530E" w:rsidRPr="00A37C97">
        <w:rPr>
          <w:rFonts w:ascii="Arial" w:hAnsi="Arial" w:cs="Arial"/>
          <w:b/>
        </w:rPr>
        <w:t xml:space="preserve"> Warunki prowadzenia działalności w zakresie przetwarzania odpad</w:t>
      </w:r>
      <w:r w:rsidRPr="00A37C97">
        <w:rPr>
          <w:rFonts w:ascii="Arial" w:hAnsi="Arial" w:cs="Arial"/>
          <w:b/>
        </w:rPr>
        <w:t>ów</w:t>
      </w:r>
      <w:r w:rsidR="000C530E" w:rsidRPr="00A37C97">
        <w:rPr>
          <w:rFonts w:ascii="Arial" w:hAnsi="Arial" w:cs="Arial"/>
          <w:b/>
        </w:rPr>
        <w:t>.</w:t>
      </w:r>
    </w:p>
    <w:p w14:paraId="04EF51B1" w14:textId="77777777" w:rsidR="000C530E" w:rsidRPr="00A37C97" w:rsidRDefault="000C530E" w:rsidP="00857486">
      <w:pPr>
        <w:tabs>
          <w:tab w:val="left" w:pos="900"/>
          <w:tab w:val="left" w:pos="993"/>
          <w:tab w:val="left" w:pos="1134"/>
          <w:tab w:val="left" w:pos="1276"/>
        </w:tabs>
        <w:spacing w:line="276" w:lineRule="auto"/>
        <w:ind w:left="851"/>
        <w:contextualSpacing/>
        <w:jc w:val="both"/>
        <w:rPr>
          <w:rFonts w:ascii="Arial" w:hAnsi="Arial" w:cs="Arial"/>
        </w:rPr>
      </w:pPr>
    </w:p>
    <w:p w14:paraId="6C1D9B63" w14:textId="6F163C56" w:rsidR="000C530E" w:rsidRPr="00A37C97" w:rsidRDefault="000C530E" w:rsidP="008D1074">
      <w:pPr>
        <w:numPr>
          <w:ilvl w:val="1"/>
          <w:numId w:val="23"/>
        </w:numPr>
        <w:spacing w:line="276" w:lineRule="auto"/>
        <w:ind w:left="1134" w:hanging="425"/>
        <w:contextualSpacing/>
        <w:jc w:val="both"/>
        <w:rPr>
          <w:rFonts w:ascii="Arial" w:hAnsi="Arial" w:cs="Arial"/>
          <w:b/>
        </w:rPr>
      </w:pPr>
      <w:r w:rsidRPr="00A37C97">
        <w:rPr>
          <w:rFonts w:ascii="Arial" w:hAnsi="Arial" w:cs="Arial"/>
          <w:b/>
        </w:rPr>
        <w:t>Rodzaje i masa odpadów poddawanych przetwarzaniu</w:t>
      </w:r>
      <w:r w:rsidR="003D71AE" w:rsidRPr="00A37C97">
        <w:rPr>
          <w:rFonts w:ascii="Arial" w:hAnsi="Arial" w:cs="Arial"/>
          <w:b/>
        </w:rPr>
        <w:t xml:space="preserve"> w procesie R12 poza instalacjami i urządzeniami</w:t>
      </w:r>
      <w:r w:rsidRPr="00A37C97">
        <w:rPr>
          <w:rFonts w:ascii="Arial" w:hAnsi="Arial" w:cs="Arial"/>
          <w:b/>
        </w:rPr>
        <w:t>.</w:t>
      </w:r>
    </w:p>
    <w:p w14:paraId="46DF059F" w14:textId="77777777" w:rsidR="000C530E" w:rsidRPr="00A37C97" w:rsidRDefault="000C530E" w:rsidP="00857486">
      <w:pPr>
        <w:spacing w:line="276" w:lineRule="auto"/>
        <w:ind w:left="708"/>
        <w:jc w:val="both"/>
        <w:rPr>
          <w:rFonts w:ascii="Arial" w:hAnsi="Arial" w:cs="Arial"/>
        </w:rPr>
      </w:pPr>
    </w:p>
    <w:p w14:paraId="71C81668" w14:textId="0B2CE4A7" w:rsidR="00824CB1" w:rsidRPr="00A37C97" w:rsidRDefault="00FF10E6" w:rsidP="008D1074">
      <w:pPr>
        <w:spacing w:line="276" w:lineRule="auto"/>
        <w:jc w:val="both"/>
        <w:rPr>
          <w:rFonts w:ascii="Arial" w:hAnsi="Arial" w:cs="Arial"/>
        </w:rPr>
      </w:pPr>
      <w:r w:rsidRPr="00A37C97">
        <w:rPr>
          <w:rFonts w:ascii="Arial" w:hAnsi="Arial" w:cs="Arial"/>
        </w:rPr>
        <w:lastRenderedPageBreak/>
        <w:t xml:space="preserve">    </w:t>
      </w:r>
      <w:r w:rsidR="00D90345" w:rsidRPr="00A37C97">
        <w:rPr>
          <w:rFonts w:ascii="Arial" w:hAnsi="Arial" w:cs="Arial"/>
        </w:rPr>
        <w:t xml:space="preserve">Tabela nr </w:t>
      </w:r>
      <w:r w:rsidRPr="00A37C97">
        <w:rPr>
          <w:rFonts w:ascii="Arial" w:hAnsi="Arial" w:cs="Arial"/>
        </w:rPr>
        <w:t>8</w:t>
      </w: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743"/>
        <w:gridCol w:w="1483"/>
        <w:gridCol w:w="1273"/>
        <w:gridCol w:w="2104"/>
      </w:tblGrid>
      <w:tr w:rsidR="00A37C97" w:rsidRPr="00A37C97" w14:paraId="4A104D56" w14:textId="77777777" w:rsidTr="00A37C97">
        <w:trPr>
          <w:cantSplit/>
          <w:trHeight w:val="341"/>
          <w:jc w:val="center"/>
        </w:trPr>
        <w:tc>
          <w:tcPr>
            <w:tcW w:w="590" w:type="dxa"/>
            <w:shd w:val="clear" w:color="auto" w:fill="D9D9D9" w:themeFill="background1" w:themeFillShade="D9"/>
            <w:vAlign w:val="center"/>
          </w:tcPr>
          <w:p w14:paraId="24107C02" w14:textId="77777777" w:rsidR="00D76C74" w:rsidRPr="00A37C97" w:rsidRDefault="00D76C74" w:rsidP="008D1074">
            <w:pPr>
              <w:autoSpaceDE w:val="0"/>
              <w:autoSpaceDN w:val="0"/>
              <w:adjustRightInd w:val="0"/>
              <w:jc w:val="center"/>
              <w:rPr>
                <w:rFonts w:ascii="Arial" w:hAnsi="Arial" w:cs="Arial"/>
                <w:b/>
                <w:sz w:val="22"/>
                <w:szCs w:val="22"/>
                <w:lang w:eastAsia="ar-SA"/>
              </w:rPr>
            </w:pPr>
            <w:bookmarkStart w:id="2" w:name="_Hlk114648928"/>
            <w:r w:rsidRPr="00A37C97">
              <w:rPr>
                <w:rFonts w:ascii="Arial" w:hAnsi="Arial" w:cs="Arial"/>
                <w:b/>
                <w:sz w:val="22"/>
                <w:szCs w:val="22"/>
                <w:lang w:eastAsia="ar-SA"/>
              </w:rPr>
              <w:t>Lp.</w:t>
            </w:r>
          </w:p>
        </w:tc>
        <w:tc>
          <w:tcPr>
            <w:tcW w:w="4743" w:type="dxa"/>
            <w:shd w:val="clear" w:color="auto" w:fill="D9D9D9" w:themeFill="background1" w:themeFillShade="D9"/>
            <w:vAlign w:val="center"/>
          </w:tcPr>
          <w:p w14:paraId="277225AE" w14:textId="77777777" w:rsidR="00D76C74" w:rsidRPr="00A37C97" w:rsidRDefault="00D76C74" w:rsidP="008D1074">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Rodzaj odpadu</w:t>
            </w:r>
          </w:p>
        </w:tc>
        <w:tc>
          <w:tcPr>
            <w:tcW w:w="1483" w:type="dxa"/>
            <w:shd w:val="clear" w:color="auto" w:fill="D9D9D9" w:themeFill="background1" w:themeFillShade="D9"/>
            <w:vAlign w:val="center"/>
          </w:tcPr>
          <w:p w14:paraId="611C4C97" w14:textId="77777777" w:rsidR="00D76C74" w:rsidRPr="00A37C97" w:rsidRDefault="00D76C74"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Kod odpadu</w:t>
            </w:r>
          </w:p>
        </w:tc>
        <w:tc>
          <w:tcPr>
            <w:tcW w:w="1273" w:type="dxa"/>
            <w:shd w:val="clear" w:color="auto" w:fill="D9D9D9" w:themeFill="background1" w:themeFillShade="D9"/>
            <w:vAlign w:val="center"/>
          </w:tcPr>
          <w:p w14:paraId="15B32888" w14:textId="16CA1E1B" w:rsidR="00D76C74" w:rsidRPr="00A37C97" w:rsidRDefault="001C18BD"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Masa</w:t>
            </w:r>
            <w:r w:rsidR="00D76C74" w:rsidRPr="00A37C97">
              <w:rPr>
                <w:rFonts w:ascii="Arial" w:hAnsi="Arial" w:cs="Arial"/>
                <w:b/>
                <w:bCs/>
                <w:sz w:val="22"/>
                <w:szCs w:val="22"/>
              </w:rPr>
              <w:t xml:space="preserve"> odpadu</w:t>
            </w:r>
          </w:p>
          <w:p w14:paraId="15269D8F" w14:textId="77777777" w:rsidR="00D76C74" w:rsidRPr="00A37C97" w:rsidRDefault="00D76C74"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 Mg/rok]</w:t>
            </w:r>
          </w:p>
        </w:tc>
        <w:tc>
          <w:tcPr>
            <w:tcW w:w="2104" w:type="dxa"/>
            <w:shd w:val="clear" w:color="auto" w:fill="D9D9D9" w:themeFill="background1" w:themeFillShade="D9"/>
            <w:vAlign w:val="center"/>
          </w:tcPr>
          <w:p w14:paraId="05773A9D" w14:textId="77777777" w:rsidR="00D76C74" w:rsidRPr="00A37C97" w:rsidRDefault="003016D4" w:rsidP="008D1074">
            <w:pPr>
              <w:autoSpaceDE w:val="0"/>
              <w:autoSpaceDN w:val="0"/>
              <w:adjustRightInd w:val="0"/>
              <w:jc w:val="center"/>
              <w:rPr>
                <w:rFonts w:ascii="Arial" w:hAnsi="Arial" w:cs="Arial"/>
                <w:b/>
                <w:bCs/>
                <w:sz w:val="22"/>
                <w:szCs w:val="22"/>
              </w:rPr>
            </w:pPr>
            <w:r w:rsidRPr="00A37C97">
              <w:rPr>
                <w:rFonts w:ascii="Arial" w:hAnsi="Arial" w:cs="Arial"/>
                <w:b/>
                <w:sz w:val="22"/>
                <w:szCs w:val="22"/>
              </w:rPr>
              <w:t>Proces przetwarzania</w:t>
            </w:r>
          </w:p>
        </w:tc>
      </w:tr>
      <w:tr w:rsidR="00A37C97" w:rsidRPr="00A37C97" w14:paraId="45624A96" w14:textId="77777777" w:rsidTr="00A37C97">
        <w:trPr>
          <w:cantSplit/>
          <w:trHeight w:val="341"/>
          <w:jc w:val="center"/>
        </w:trPr>
        <w:tc>
          <w:tcPr>
            <w:tcW w:w="590" w:type="dxa"/>
            <w:vAlign w:val="center"/>
          </w:tcPr>
          <w:p w14:paraId="6E73ADD6"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66E0E386"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 (z wyłączeniem opakowań)</w:t>
            </w:r>
          </w:p>
        </w:tc>
        <w:tc>
          <w:tcPr>
            <w:tcW w:w="1483" w:type="dxa"/>
            <w:vAlign w:val="center"/>
          </w:tcPr>
          <w:p w14:paraId="5C858463"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02 01 04</w:t>
            </w:r>
          </w:p>
        </w:tc>
        <w:tc>
          <w:tcPr>
            <w:tcW w:w="1273" w:type="dxa"/>
            <w:vAlign w:val="center"/>
          </w:tcPr>
          <w:p w14:paraId="0934BBB6"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restart"/>
            <w:vAlign w:val="center"/>
          </w:tcPr>
          <w:p w14:paraId="4711DE41" w14:textId="77777777" w:rsidR="002C666F" w:rsidRPr="00A37C97" w:rsidRDefault="002C666F" w:rsidP="008D1074">
            <w:pPr>
              <w:suppressAutoHyphens/>
              <w:jc w:val="center"/>
              <w:rPr>
                <w:rFonts w:ascii="Arial" w:hAnsi="Arial" w:cs="Arial"/>
                <w:sz w:val="22"/>
                <w:szCs w:val="22"/>
              </w:rPr>
            </w:pPr>
            <w:r w:rsidRPr="00A37C97">
              <w:rPr>
                <w:rFonts w:ascii="Arial" w:hAnsi="Arial" w:cs="Arial"/>
                <w:b/>
                <w:sz w:val="22"/>
                <w:szCs w:val="22"/>
              </w:rPr>
              <w:t>R12</w:t>
            </w:r>
            <w:r w:rsidRPr="00A37C97">
              <w:rPr>
                <w:rFonts w:ascii="Arial" w:hAnsi="Arial" w:cs="Arial"/>
                <w:sz w:val="22"/>
                <w:szCs w:val="22"/>
              </w:rPr>
              <w:t xml:space="preserve"> – wymiana odpadów w celu poddania ich któremukolwiek z procesów wymienionych w pozycji R1 – R11;</w:t>
            </w:r>
          </w:p>
          <w:p w14:paraId="138832BE" w14:textId="77777777" w:rsidR="002C666F" w:rsidRPr="00A37C97" w:rsidRDefault="002C666F" w:rsidP="008D1074">
            <w:pPr>
              <w:suppressAutoHyphens/>
              <w:jc w:val="center"/>
              <w:rPr>
                <w:rFonts w:ascii="Arial" w:hAnsi="Arial" w:cs="Arial"/>
                <w:b/>
                <w:sz w:val="22"/>
                <w:szCs w:val="22"/>
                <w:lang w:eastAsia="en-US"/>
              </w:rPr>
            </w:pPr>
          </w:p>
          <w:p w14:paraId="6B0F4F4E"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b/>
                <w:sz w:val="22"/>
                <w:szCs w:val="22"/>
                <w:lang w:eastAsia="en-US"/>
              </w:rPr>
              <w:t>R13</w:t>
            </w:r>
            <w:r w:rsidRPr="00A37C97">
              <w:rPr>
                <w:rFonts w:ascii="Arial" w:hAnsi="Arial" w:cs="Arial"/>
                <w:sz w:val="22"/>
                <w:szCs w:val="22"/>
                <w:lang w:eastAsia="en-US"/>
              </w:rPr>
              <w:t xml:space="preserve"> - magazynowanie odpadów poprzedzające którykolwiek z procesów wymienionych w pozycji R1-R12 (z wyjątkiem wstępnego magazynowania u wytwórcy odpadów)</w:t>
            </w:r>
          </w:p>
        </w:tc>
      </w:tr>
      <w:tr w:rsidR="00A37C97" w:rsidRPr="00A37C97" w14:paraId="7715DCFD" w14:textId="77777777" w:rsidTr="00A37C97">
        <w:trPr>
          <w:cantSplit/>
          <w:trHeight w:val="341"/>
          <w:jc w:val="center"/>
        </w:trPr>
        <w:tc>
          <w:tcPr>
            <w:tcW w:w="590" w:type="dxa"/>
            <w:vAlign w:val="center"/>
          </w:tcPr>
          <w:p w14:paraId="66D44205"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77F5985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metalowe</w:t>
            </w:r>
          </w:p>
        </w:tc>
        <w:tc>
          <w:tcPr>
            <w:tcW w:w="1483" w:type="dxa"/>
            <w:vAlign w:val="center"/>
          </w:tcPr>
          <w:p w14:paraId="23E37D8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02 01 10</w:t>
            </w:r>
          </w:p>
        </w:tc>
        <w:tc>
          <w:tcPr>
            <w:tcW w:w="1273" w:type="dxa"/>
            <w:vAlign w:val="center"/>
          </w:tcPr>
          <w:p w14:paraId="695492F7" w14:textId="5998A5AC"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6C96FA86"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C4C3A33" w14:textId="77777777" w:rsidTr="00A37C97">
        <w:trPr>
          <w:cantSplit/>
          <w:trHeight w:val="341"/>
          <w:jc w:val="center"/>
        </w:trPr>
        <w:tc>
          <w:tcPr>
            <w:tcW w:w="590" w:type="dxa"/>
            <w:vAlign w:val="center"/>
          </w:tcPr>
          <w:p w14:paraId="1CCBCEEC"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51CDF4B2"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w:t>
            </w:r>
          </w:p>
        </w:tc>
        <w:tc>
          <w:tcPr>
            <w:tcW w:w="1483" w:type="dxa"/>
            <w:vAlign w:val="center"/>
          </w:tcPr>
          <w:p w14:paraId="65313D02"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07 02 13</w:t>
            </w:r>
          </w:p>
        </w:tc>
        <w:tc>
          <w:tcPr>
            <w:tcW w:w="1273" w:type="dxa"/>
            <w:vAlign w:val="center"/>
          </w:tcPr>
          <w:p w14:paraId="2CFE6898"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36FF5427"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BFBA5D4" w14:textId="77777777" w:rsidTr="00A37C97">
        <w:trPr>
          <w:cantSplit/>
          <w:trHeight w:val="341"/>
          <w:jc w:val="center"/>
        </w:trPr>
        <w:tc>
          <w:tcPr>
            <w:tcW w:w="590" w:type="dxa"/>
            <w:vAlign w:val="center"/>
          </w:tcPr>
          <w:p w14:paraId="1361B529"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266F9879"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Zgorzelina walcownicza</w:t>
            </w:r>
          </w:p>
        </w:tc>
        <w:tc>
          <w:tcPr>
            <w:tcW w:w="1483" w:type="dxa"/>
            <w:vAlign w:val="center"/>
          </w:tcPr>
          <w:p w14:paraId="223924BD"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10 02 10</w:t>
            </w:r>
          </w:p>
        </w:tc>
        <w:tc>
          <w:tcPr>
            <w:tcW w:w="1273" w:type="dxa"/>
            <w:vAlign w:val="center"/>
          </w:tcPr>
          <w:p w14:paraId="054324C8" w14:textId="501890F3"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7BE6B005"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A6476B5" w14:textId="77777777" w:rsidTr="00A37C97">
        <w:trPr>
          <w:cantSplit/>
          <w:trHeight w:val="341"/>
          <w:jc w:val="center"/>
        </w:trPr>
        <w:tc>
          <w:tcPr>
            <w:tcW w:w="590" w:type="dxa"/>
            <w:vAlign w:val="center"/>
          </w:tcPr>
          <w:p w14:paraId="60159326"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6BB108A"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Zgary z hutnictwa żelaza</w:t>
            </w:r>
          </w:p>
        </w:tc>
        <w:tc>
          <w:tcPr>
            <w:tcW w:w="1483" w:type="dxa"/>
            <w:vAlign w:val="center"/>
          </w:tcPr>
          <w:p w14:paraId="41766203"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10 02 80</w:t>
            </w:r>
          </w:p>
        </w:tc>
        <w:tc>
          <w:tcPr>
            <w:tcW w:w="1273" w:type="dxa"/>
            <w:vAlign w:val="center"/>
          </w:tcPr>
          <w:p w14:paraId="759AEBCC" w14:textId="597D8F78"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5354E1BA"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6D45E80E" w14:textId="77777777" w:rsidTr="00A37C97">
        <w:trPr>
          <w:cantSplit/>
          <w:trHeight w:val="341"/>
          <w:jc w:val="center"/>
        </w:trPr>
        <w:tc>
          <w:tcPr>
            <w:tcW w:w="590" w:type="dxa"/>
            <w:vAlign w:val="center"/>
          </w:tcPr>
          <w:p w14:paraId="7B2AEB4C"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891B207"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Wybrakowane wyroby żeliwne</w:t>
            </w:r>
          </w:p>
        </w:tc>
        <w:tc>
          <w:tcPr>
            <w:tcW w:w="1483" w:type="dxa"/>
            <w:vAlign w:val="center"/>
          </w:tcPr>
          <w:p w14:paraId="48679447"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10 09 80</w:t>
            </w:r>
          </w:p>
        </w:tc>
        <w:tc>
          <w:tcPr>
            <w:tcW w:w="1273" w:type="dxa"/>
            <w:vAlign w:val="center"/>
          </w:tcPr>
          <w:p w14:paraId="48B04A8C"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2E28C623"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569447E" w14:textId="77777777" w:rsidTr="00A37C97">
        <w:trPr>
          <w:cantSplit/>
          <w:trHeight w:val="341"/>
          <w:jc w:val="center"/>
        </w:trPr>
        <w:tc>
          <w:tcPr>
            <w:tcW w:w="590" w:type="dxa"/>
            <w:vAlign w:val="center"/>
          </w:tcPr>
          <w:p w14:paraId="2DE45BE5"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2CA62EF1"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Odpady z toczenia i piłowania żelaza oraz jego stopów</w:t>
            </w:r>
          </w:p>
        </w:tc>
        <w:tc>
          <w:tcPr>
            <w:tcW w:w="1483" w:type="dxa"/>
            <w:vAlign w:val="center"/>
          </w:tcPr>
          <w:p w14:paraId="7E63A9B7"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12 01 01</w:t>
            </w:r>
          </w:p>
        </w:tc>
        <w:tc>
          <w:tcPr>
            <w:tcW w:w="1273" w:type="dxa"/>
            <w:vAlign w:val="center"/>
          </w:tcPr>
          <w:p w14:paraId="5072CD56" w14:textId="40F5DC9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5F3C3FD2"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324D5206" w14:textId="77777777" w:rsidTr="00A37C97">
        <w:trPr>
          <w:cantSplit/>
          <w:trHeight w:val="341"/>
          <w:jc w:val="center"/>
        </w:trPr>
        <w:tc>
          <w:tcPr>
            <w:tcW w:w="590" w:type="dxa"/>
            <w:vAlign w:val="center"/>
          </w:tcPr>
          <w:p w14:paraId="52754A26"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78AA6C5E"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Cząstki i pyły żelaza oraz jego stopów</w:t>
            </w:r>
          </w:p>
        </w:tc>
        <w:tc>
          <w:tcPr>
            <w:tcW w:w="1483" w:type="dxa"/>
            <w:vAlign w:val="center"/>
          </w:tcPr>
          <w:p w14:paraId="3D0C46D0"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12 01 02</w:t>
            </w:r>
          </w:p>
        </w:tc>
        <w:tc>
          <w:tcPr>
            <w:tcW w:w="1273" w:type="dxa"/>
            <w:vAlign w:val="center"/>
          </w:tcPr>
          <w:p w14:paraId="1B056C5C"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3A1AD43F"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B89DF35" w14:textId="77777777" w:rsidTr="00A37C97">
        <w:trPr>
          <w:cantSplit/>
          <w:trHeight w:val="341"/>
          <w:jc w:val="center"/>
        </w:trPr>
        <w:tc>
          <w:tcPr>
            <w:tcW w:w="590" w:type="dxa"/>
            <w:vAlign w:val="center"/>
          </w:tcPr>
          <w:p w14:paraId="5B50818D"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A86E21A"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Odpady z toczenia i piłowania metali nieżelaznych</w:t>
            </w:r>
          </w:p>
        </w:tc>
        <w:tc>
          <w:tcPr>
            <w:tcW w:w="1483" w:type="dxa"/>
            <w:vAlign w:val="center"/>
          </w:tcPr>
          <w:p w14:paraId="639CDE27"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12 01 03</w:t>
            </w:r>
          </w:p>
        </w:tc>
        <w:tc>
          <w:tcPr>
            <w:tcW w:w="1273" w:type="dxa"/>
            <w:vAlign w:val="center"/>
          </w:tcPr>
          <w:p w14:paraId="14036ECA"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62BDEF15"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B69B039" w14:textId="77777777" w:rsidTr="00A37C97">
        <w:trPr>
          <w:cantSplit/>
          <w:trHeight w:val="341"/>
          <w:jc w:val="center"/>
        </w:trPr>
        <w:tc>
          <w:tcPr>
            <w:tcW w:w="590" w:type="dxa"/>
            <w:vAlign w:val="center"/>
          </w:tcPr>
          <w:p w14:paraId="6344C147"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5FB7B681"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Cząstki i pyły metali nieżelaznych</w:t>
            </w:r>
          </w:p>
        </w:tc>
        <w:tc>
          <w:tcPr>
            <w:tcW w:w="1483" w:type="dxa"/>
            <w:vAlign w:val="center"/>
          </w:tcPr>
          <w:p w14:paraId="25E15A6B"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12 01 04</w:t>
            </w:r>
          </w:p>
        </w:tc>
        <w:tc>
          <w:tcPr>
            <w:tcW w:w="1273" w:type="dxa"/>
            <w:vAlign w:val="center"/>
          </w:tcPr>
          <w:p w14:paraId="51566F65"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7BFC5C31"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3233805D" w14:textId="77777777" w:rsidTr="00A37C97">
        <w:trPr>
          <w:cantSplit/>
          <w:trHeight w:val="341"/>
          <w:jc w:val="center"/>
        </w:trPr>
        <w:tc>
          <w:tcPr>
            <w:tcW w:w="590" w:type="dxa"/>
            <w:vAlign w:val="center"/>
          </w:tcPr>
          <w:p w14:paraId="409A4E41"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7AB8DB64"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Odpady z toczenia i wygładzania tworzyw sztucznych</w:t>
            </w:r>
          </w:p>
        </w:tc>
        <w:tc>
          <w:tcPr>
            <w:tcW w:w="1483" w:type="dxa"/>
            <w:vAlign w:val="center"/>
          </w:tcPr>
          <w:p w14:paraId="20C58BFB"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12 01 05</w:t>
            </w:r>
          </w:p>
        </w:tc>
        <w:tc>
          <w:tcPr>
            <w:tcW w:w="1273" w:type="dxa"/>
            <w:vAlign w:val="center"/>
          </w:tcPr>
          <w:p w14:paraId="5597F160"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4113DDDF"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91436EF" w14:textId="77777777" w:rsidTr="00A37C97">
        <w:trPr>
          <w:cantSplit/>
          <w:trHeight w:val="341"/>
          <w:jc w:val="center"/>
        </w:trPr>
        <w:tc>
          <w:tcPr>
            <w:tcW w:w="590" w:type="dxa"/>
            <w:vAlign w:val="center"/>
          </w:tcPr>
          <w:p w14:paraId="7CD04D24"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5E2C6AB8"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Odpady poszlifierskie metali inne niż wymienione w 12 01 16</w:t>
            </w:r>
          </w:p>
        </w:tc>
        <w:tc>
          <w:tcPr>
            <w:tcW w:w="1483" w:type="dxa"/>
            <w:vAlign w:val="center"/>
          </w:tcPr>
          <w:p w14:paraId="6906EC6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ex 12 01 17</w:t>
            </w:r>
          </w:p>
        </w:tc>
        <w:tc>
          <w:tcPr>
            <w:tcW w:w="1273" w:type="dxa"/>
            <w:vAlign w:val="center"/>
          </w:tcPr>
          <w:p w14:paraId="49A94520"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7DCDBE8E"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33A6B7D3" w14:textId="77777777" w:rsidTr="00A37C97">
        <w:trPr>
          <w:cantSplit/>
          <w:trHeight w:val="341"/>
          <w:jc w:val="center"/>
        </w:trPr>
        <w:tc>
          <w:tcPr>
            <w:tcW w:w="590" w:type="dxa"/>
            <w:vAlign w:val="center"/>
          </w:tcPr>
          <w:p w14:paraId="778C57A5"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5E0B5990"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Opakowania z papieru i tektury</w:t>
            </w:r>
          </w:p>
        </w:tc>
        <w:tc>
          <w:tcPr>
            <w:tcW w:w="1483" w:type="dxa"/>
            <w:vAlign w:val="center"/>
          </w:tcPr>
          <w:p w14:paraId="7477D6A1"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15 01 01</w:t>
            </w:r>
          </w:p>
        </w:tc>
        <w:tc>
          <w:tcPr>
            <w:tcW w:w="1273" w:type="dxa"/>
            <w:vAlign w:val="center"/>
          </w:tcPr>
          <w:p w14:paraId="3471DF37"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0F8D1D38"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E3723F9" w14:textId="77777777" w:rsidTr="00A37C97">
        <w:trPr>
          <w:cantSplit/>
          <w:trHeight w:val="341"/>
          <w:jc w:val="center"/>
        </w:trPr>
        <w:tc>
          <w:tcPr>
            <w:tcW w:w="590" w:type="dxa"/>
            <w:vAlign w:val="center"/>
          </w:tcPr>
          <w:p w14:paraId="1DE6E243"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D82D831"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Opakowania z tworzyw sztucznych</w:t>
            </w:r>
          </w:p>
        </w:tc>
        <w:tc>
          <w:tcPr>
            <w:tcW w:w="1483" w:type="dxa"/>
            <w:vAlign w:val="center"/>
          </w:tcPr>
          <w:p w14:paraId="5FAC9DF3"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15 01 02</w:t>
            </w:r>
          </w:p>
        </w:tc>
        <w:tc>
          <w:tcPr>
            <w:tcW w:w="1273" w:type="dxa"/>
            <w:vAlign w:val="center"/>
          </w:tcPr>
          <w:p w14:paraId="7C345E6C"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restart"/>
            <w:vAlign w:val="center"/>
          </w:tcPr>
          <w:p w14:paraId="00174BB3" w14:textId="77777777" w:rsidR="002C666F" w:rsidRPr="00A37C97" w:rsidRDefault="002C666F" w:rsidP="008D1074">
            <w:pPr>
              <w:suppressAutoHyphens/>
              <w:jc w:val="center"/>
              <w:rPr>
                <w:rFonts w:ascii="Arial" w:hAnsi="Arial" w:cs="Arial"/>
                <w:sz w:val="22"/>
                <w:szCs w:val="22"/>
              </w:rPr>
            </w:pPr>
            <w:r w:rsidRPr="00A37C97">
              <w:rPr>
                <w:rFonts w:ascii="Arial" w:hAnsi="Arial" w:cs="Arial"/>
                <w:b/>
                <w:sz w:val="22"/>
                <w:szCs w:val="22"/>
              </w:rPr>
              <w:t>R12</w:t>
            </w:r>
            <w:r w:rsidRPr="00A37C97">
              <w:rPr>
                <w:rFonts w:ascii="Arial" w:hAnsi="Arial" w:cs="Arial"/>
                <w:sz w:val="22"/>
                <w:szCs w:val="22"/>
              </w:rPr>
              <w:t xml:space="preserve"> – wymiana odpadów w celu poddania ich któremukolwiek z procesów wymienionych w pozycji R1 – R11;</w:t>
            </w:r>
          </w:p>
          <w:p w14:paraId="18BFCC40" w14:textId="77777777" w:rsidR="002C666F" w:rsidRPr="00A37C97" w:rsidRDefault="002C666F" w:rsidP="008D1074">
            <w:pPr>
              <w:suppressAutoHyphens/>
              <w:jc w:val="center"/>
              <w:rPr>
                <w:rFonts w:ascii="Arial" w:hAnsi="Arial" w:cs="Arial"/>
                <w:b/>
                <w:sz w:val="22"/>
                <w:szCs w:val="22"/>
                <w:lang w:eastAsia="en-US"/>
              </w:rPr>
            </w:pPr>
          </w:p>
          <w:p w14:paraId="110B6BE6"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b/>
                <w:sz w:val="22"/>
                <w:szCs w:val="22"/>
                <w:lang w:eastAsia="en-US"/>
              </w:rPr>
              <w:t>R13</w:t>
            </w:r>
            <w:r w:rsidRPr="00A37C97">
              <w:rPr>
                <w:rFonts w:ascii="Arial" w:hAnsi="Arial" w:cs="Arial"/>
                <w:sz w:val="22"/>
                <w:szCs w:val="22"/>
                <w:lang w:eastAsia="en-US"/>
              </w:rPr>
              <w:t xml:space="preserve"> - magazynowanie odpadów poprzedzające którykolwiek z procesów wymienionych w pozycji R1-R12 (z wyjątkiem wstępnego magazynowania u wytwórcy odpadów)</w:t>
            </w:r>
          </w:p>
        </w:tc>
      </w:tr>
      <w:tr w:rsidR="00A37C97" w:rsidRPr="00A37C97" w14:paraId="11EBE168" w14:textId="77777777" w:rsidTr="00A37C97">
        <w:trPr>
          <w:cantSplit/>
          <w:trHeight w:val="341"/>
          <w:jc w:val="center"/>
        </w:trPr>
        <w:tc>
          <w:tcPr>
            <w:tcW w:w="590" w:type="dxa"/>
            <w:vAlign w:val="center"/>
          </w:tcPr>
          <w:p w14:paraId="246BF1CD"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5C280DED"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Opakowania z metali</w:t>
            </w:r>
          </w:p>
        </w:tc>
        <w:tc>
          <w:tcPr>
            <w:tcW w:w="1483" w:type="dxa"/>
            <w:vAlign w:val="center"/>
          </w:tcPr>
          <w:p w14:paraId="07AB2FBE"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15 01 04</w:t>
            </w:r>
          </w:p>
        </w:tc>
        <w:tc>
          <w:tcPr>
            <w:tcW w:w="1273" w:type="dxa"/>
            <w:vAlign w:val="center"/>
          </w:tcPr>
          <w:p w14:paraId="4D533C0D" w14:textId="331C5935"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3000,0</w:t>
            </w:r>
          </w:p>
        </w:tc>
        <w:tc>
          <w:tcPr>
            <w:tcW w:w="2104" w:type="dxa"/>
            <w:vMerge/>
            <w:vAlign w:val="center"/>
          </w:tcPr>
          <w:p w14:paraId="0D33A920"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FC86938" w14:textId="77777777" w:rsidTr="00A37C97">
        <w:trPr>
          <w:cantSplit/>
          <w:trHeight w:val="341"/>
          <w:jc w:val="center"/>
        </w:trPr>
        <w:tc>
          <w:tcPr>
            <w:tcW w:w="590" w:type="dxa"/>
            <w:vAlign w:val="center"/>
          </w:tcPr>
          <w:p w14:paraId="21330FC6"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EF0F339"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Opakowania ze szkła</w:t>
            </w:r>
          </w:p>
        </w:tc>
        <w:tc>
          <w:tcPr>
            <w:tcW w:w="1483" w:type="dxa"/>
            <w:vAlign w:val="center"/>
          </w:tcPr>
          <w:p w14:paraId="3CAFB8C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15 01 07</w:t>
            </w:r>
          </w:p>
        </w:tc>
        <w:tc>
          <w:tcPr>
            <w:tcW w:w="1273" w:type="dxa"/>
            <w:vAlign w:val="center"/>
          </w:tcPr>
          <w:p w14:paraId="3C51B4A4"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258BD072"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D812C15" w14:textId="77777777" w:rsidTr="00A37C97">
        <w:trPr>
          <w:cantSplit/>
          <w:trHeight w:val="341"/>
          <w:jc w:val="center"/>
        </w:trPr>
        <w:tc>
          <w:tcPr>
            <w:tcW w:w="590" w:type="dxa"/>
            <w:vAlign w:val="center"/>
          </w:tcPr>
          <w:p w14:paraId="0A271559"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186ABBB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483" w:type="dxa"/>
            <w:vAlign w:val="center"/>
          </w:tcPr>
          <w:p w14:paraId="51B13BA5"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16 01 17</w:t>
            </w:r>
          </w:p>
        </w:tc>
        <w:tc>
          <w:tcPr>
            <w:tcW w:w="1273" w:type="dxa"/>
            <w:vAlign w:val="center"/>
          </w:tcPr>
          <w:p w14:paraId="1749F7B2" w14:textId="6197239D"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c>
          <w:tcPr>
            <w:tcW w:w="2104" w:type="dxa"/>
            <w:vMerge/>
            <w:vAlign w:val="center"/>
          </w:tcPr>
          <w:p w14:paraId="0BB01779"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FC26A21" w14:textId="77777777" w:rsidTr="00A37C97">
        <w:trPr>
          <w:cantSplit/>
          <w:trHeight w:val="341"/>
          <w:jc w:val="center"/>
        </w:trPr>
        <w:tc>
          <w:tcPr>
            <w:tcW w:w="590" w:type="dxa"/>
            <w:vAlign w:val="center"/>
          </w:tcPr>
          <w:p w14:paraId="5F852B7F"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12E2895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483" w:type="dxa"/>
            <w:vAlign w:val="center"/>
          </w:tcPr>
          <w:p w14:paraId="17BCBA03"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16 01 18</w:t>
            </w:r>
          </w:p>
        </w:tc>
        <w:tc>
          <w:tcPr>
            <w:tcW w:w="1273" w:type="dxa"/>
            <w:vAlign w:val="center"/>
          </w:tcPr>
          <w:p w14:paraId="3E38B6EB" w14:textId="7DFE5598" w:rsidR="002C666F" w:rsidRPr="00A37C97" w:rsidRDefault="009708FF" w:rsidP="008D1074">
            <w:pPr>
              <w:suppressAutoHyphens/>
              <w:jc w:val="center"/>
              <w:rPr>
                <w:rFonts w:ascii="Arial" w:hAnsi="Arial" w:cs="Arial"/>
                <w:sz w:val="22"/>
                <w:szCs w:val="22"/>
                <w:lang w:eastAsia="ar-SA"/>
              </w:rPr>
            </w:pPr>
            <w:r w:rsidRPr="00A37C97">
              <w:rPr>
                <w:rFonts w:ascii="Arial" w:hAnsi="Arial" w:cs="Arial"/>
                <w:sz w:val="22"/>
                <w:szCs w:val="22"/>
                <w:lang w:eastAsia="ar-SA"/>
              </w:rPr>
              <w:t>1</w:t>
            </w:r>
            <w:r w:rsidR="002C666F" w:rsidRPr="00A37C97">
              <w:rPr>
                <w:rFonts w:ascii="Arial" w:hAnsi="Arial" w:cs="Arial"/>
                <w:sz w:val="22"/>
                <w:szCs w:val="22"/>
                <w:lang w:eastAsia="ar-SA"/>
              </w:rPr>
              <w:t>000,0</w:t>
            </w:r>
          </w:p>
        </w:tc>
        <w:tc>
          <w:tcPr>
            <w:tcW w:w="2104" w:type="dxa"/>
            <w:vMerge/>
            <w:vAlign w:val="center"/>
          </w:tcPr>
          <w:p w14:paraId="20CE2732"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C16EE48" w14:textId="77777777" w:rsidTr="00A37C97">
        <w:trPr>
          <w:cantSplit/>
          <w:trHeight w:val="341"/>
          <w:jc w:val="center"/>
        </w:trPr>
        <w:tc>
          <w:tcPr>
            <w:tcW w:w="590" w:type="dxa"/>
            <w:vAlign w:val="center"/>
          </w:tcPr>
          <w:p w14:paraId="006E39FA"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1FB2D1F6"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483" w:type="dxa"/>
            <w:vAlign w:val="center"/>
          </w:tcPr>
          <w:p w14:paraId="2A2D8F4E"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16 01 19</w:t>
            </w:r>
          </w:p>
        </w:tc>
        <w:tc>
          <w:tcPr>
            <w:tcW w:w="1273" w:type="dxa"/>
            <w:vAlign w:val="center"/>
          </w:tcPr>
          <w:p w14:paraId="30DF6683" w14:textId="2126B4A3"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056C7025"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6A15EBEB" w14:textId="77777777" w:rsidTr="00A37C97">
        <w:trPr>
          <w:cantSplit/>
          <w:trHeight w:val="341"/>
          <w:jc w:val="center"/>
        </w:trPr>
        <w:tc>
          <w:tcPr>
            <w:tcW w:w="590" w:type="dxa"/>
            <w:vAlign w:val="center"/>
          </w:tcPr>
          <w:p w14:paraId="06C01025"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11381E51"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483" w:type="dxa"/>
            <w:vAlign w:val="center"/>
          </w:tcPr>
          <w:p w14:paraId="30EFD478"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16 01 20</w:t>
            </w:r>
          </w:p>
        </w:tc>
        <w:tc>
          <w:tcPr>
            <w:tcW w:w="1273" w:type="dxa"/>
            <w:vAlign w:val="center"/>
          </w:tcPr>
          <w:p w14:paraId="7BB6C2EA" w14:textId="64EC93F9"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2D607FDC"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0D2480B8" w14:textId="77777777" w:rsidTr="00A37C97">
        <w:trPr>
          <w:cantSplit/>
          <w:trHeight w:val="341"/>
          <w:jc w:val="center"/>
        </w:trPr>
        <w:tc>
          <w:tcPr>
            <w:tcW w:w="590" w:type="dxa"/>
            <w:vAlign w:val="center"/>
          </w:tcPr>
          <w:p w14:paraId="66087DC5"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6ECDE1E1"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Drewno</w:t>
            </w:r>
          </w:p>
        </w:tc>
        <w:tc>
          <w:tcPr>
            <w:tcW w:w="1483" w:type="dxa"/>
            <w:vAlign w:val="center"/>
          </w:tcPr>
          <w:p w14:paraId="6B5F637B"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17 02 01</w:t>
            </w:r>
          </w:p>
        </w:tc>
        <w:tc>
          <w:tcPr>
            <w:tcW w:w="1273" w:type="dxa"/>
            <w:vAlign w:val="center"/>
          </w:tcPr>
          <w:p w14:paraId="45785181"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33DBAA64"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0600E41B" w14:textId="77777777" w:rsidTr="00A37C97">
        <w:trPr>
          <w:cantSplit/>
          <w:trHeight w:val="341"/>
          <w:jc w:val="center"/>
        </w:trPr>
        <w:tc>
          <w:tcPr>
            <w:tcW w:w="590" w:type="dxa"/>
            <w:vAlign w:val="center"/>
          </w:tcPr>
          <w:p w14:paraId="4C6AC3C6"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36E54DDC"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483" w:type="dxa"/>
            <w:vAlign w:val="center"/>
          </w:tcPr>
          <w:p w14:paraId="15E8BCFA"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17 02 02</w:t>
            </w:r>
          </w:p>
        </w:tc>
        <w:tc>
          <w:tcPr>
            <w:tcW w:w="1273" w:type="dxa"/>
            <w:vAlign w:val="center"/>
          </w:tcPr>
          <w:p w14:paraId="1CA6844F" w14:textId="62F5B19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3B2E9B19"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0D6BC6D3" w14:textId="77777777" w:rsidTr="00A37C97">
        <w:trPr>
          <w:cantSplit/>
          <w:trHeight w:val="341"/>
          <w:jc w:val="center"/>
        </w:trPr>
        <w:tc>
          <w:tcPr>
            <w:tcW w:w="590" w:type="dxa"/>
            <w:vAlign w:val="center"/>
          </w:tcPr>
          <w:p w14:paraId="6B3B8100"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64D0C8B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483" w:type="dxa"/>
            <w:vAlign w:val="center"/>
          </w:tcPr>
          <w:p w14:paraId="38B22905"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17 02 03</w:t>
            </w:r>
          </w:p>
        </w:tc>
        <w:tc>
          <w:tcPr>
            <w:tcW w:w="1273" w:type="dxa"/>
            <w:vAlign w:val="center"/>
          </w:tcPr>
          <w:p w14:paraId="25DC724B" w14:textId="06AACA8C"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15197A0B"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BBA6F95" w14:textId="77777777" w:rsidTr="00A37C97">
        <w:trPr>
          <w:cantSplit/>
          <w:trHeight w:val="341"/>
          <w:jc w:val="center"/>
        </w:trPr>
        <w:tc>
          <w:tcPr>
            <w:tcW w:w="590" w:type="dxa"/>
            <w:vAlign w:val="center"/>
          </w:tcPr>
          <w:p w14:paraId="7AB7436C"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63A27DF8"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Miedź, brąz, mosiądz</w:t>
            </w:r>
          </w:p>
        </w:tc>
        <w:tc>
          <w:tcPr>
            <w:tcW w:w="1483" w:type="dxa"/>
            <w:vAlign w:val="center"/>
          </w:tcPr>
          <w:p w14:paraId="6BC7771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17 04 01</w:t>
            </w:r>
          </w:p>
        </w:tc>
        <w:tc>
          <w:tcPr>
            <w:tcW w:w="1273" w:type="dxa"/>
            <w:vAlign w:val="center"/>
          </w:tcPr>
          <w:p w14:paraId="5E31CCE8" w14:textId="6129046B"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378EC8CF"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9363F3E" w14:textId="77777777" w:rsidTr="00A37C97">
        <w:trPr>
          <w:cantSplit/>
          <w:trHeight w:val="341"/>
          <w:jc w:val="center"/>
        </w:trPr>
        <w:tc>
          <w:tcPr>
            <w:tcW w:w="590" w:type="dxa"/>
            <w:vAlign w:val="center"/>
          </w:tcPr>
          <w:p w14:paraId="3A57A4C9"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vAlign w:val="center"/>
          </w:tcPr>
          <w:p w14:paraId="4F597E06"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Aluminium</w:t>
            </w:r>
          </w:p>
        </w:tc>
        <w:tc>
          <w:tcPr>
            <w:tcW w:w="1483" w:type="dxa"/>
            <w:vAlign w:val="center"/>
          </w:tcPr>
          <w:p w14:paraId="37447F33"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17 04 02</w:t>
            </w:r>
          </w:p>
        </w:tc>
        <w:tc>
          <w:tcPr>
            <w:tcW w:w="1273" w:type="dxa"/>
            <w:vAlign w:val="center"/>
          </w:tcPr>
          <w:p w14:paraId="59D0AB41" w14:textId="7D9B7979"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3000,0</w:t>
            </w:r>
          </w:p>
        </w:tc>
        <w:tc>
          <w:tcPr>
            <w:tcW w:w="2104" w:type="dxa"/>
            <w:vMerge/>
            <w:vAlign w:val="center"/>
          </w:tcPr>
          <w:p w14:paraId="3546D3C0"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A88E1A3"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1252D34"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7A43EB25"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Ołów</w:t>
            </w:r>
          </w:p>
        </w:tc>
        <w:tc>
          <w:tcPr>
            <w:tcW w:w="1483" w:type="dxa"/>
            <w:tcBorders>
              <w:top w:val="single" w:sz="4" w:space="0" w:color="000000"/>
              <w:left w:val="single" w:sz="4" w:space="0" w:color="000000"/>
              <w:bottom w:val="single" w:sz="4" w:space="0" w:color="000000"/>
              <w:right w:val="single" w:sz="4" w:space="0" w:color="000000"/>
            </w:tcBorders>
            <w:vAlign w:val="center"/>
          </w:tcPr>
          <w:p w14:paraId="1AA0E0AE"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17 04 03</w:t>
            </w:r>
          </w:p>
        </w:tc>
        <w:tc>
          <w:tcPr>
            <w:tcW w:w="1273" w:type="dxa"/>
            <w:tcBorders>
              <w:top w:val="single" w:sz="4" w:space="0" w:color="000000"/>
              <w:left w:val="single" w:sz="4" w:space="0" w:color="000000"/>
              <w:bottom w:val="single" w:sz="4" w:space="0" w:color="000000"/>
            </w:tcBorders>
            <w:vAlign w:val="center"/>
          </w:tcPr>
          <w:p w14:paraId="28D83EF7" w14:textId="509019C8"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0AF455B6"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AD48BE5"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044FEBC"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01ED47F2"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Cynk</w:t>
            </w:r>
          </w:p>
        </w:tc>
        <w:tc>
          <w:tcPr>
            <w:tcW w:w="1483" w:type="dxa"/>
            <w:tcBorders>
              <w:top w:val="single" w:sz="4" w:space="0" w:color="000000"/>
              <w:left w:val="single" w:sz="4" w:space="0" w:color="000000"/>
              <w:bottom w:val="single" w:sz="4" w:space="0" w:color="000000"/>
              <w:right w:val="single" w:sz="4" w:space="0" w:color="000000"/>
            </w:tcBorders>
            <w:vAlign w:val="center"/>
          </w:tcPr>
          <w:p w14:paraId="06EDB3A2"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17 04 04</w:t>
            </w:r>
          </w:p>
        </w:tc>
        <w:tc>
          <w:tcPr>
            <w:tcW w:w="1273" w:type="dxa"/>
            <w:tcBorders>
              <w:top w:val="single" w:sz="4" w:space="0" w:color="000000"/>
              <w:left w:val="single" w:sz="4" w:space="0" w:color="000000"/>
              <w:bottom w:val="single" w:sz="4" w:space="0" w:color="000000"/>
            </w:tcBorders>
            <w:vAlign w:val="center"/>
          </w:tcPr>
          <w:p w14:paraId="6811017A" w14:textId="4339ED31"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6F729BEB"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39D86D62"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7079E0A"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2A46DB46"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Żelazo i stal</w:t>
            </w:r>
          </w:p>
        </w:tc>
        <w:tc>
          <w:tcPr>
            <w:tcW w:w="1483" w:type="dxa"/>
            <w:tcBorders>
              <w:top w:val="single" w:sz="4" w:space="0" w:color="000000"/>
              <w:left w:val="single" w:sz="4" w:space="0" w:color="000000"/>
              <w:bottom w:val="single" w:sz="4" w:space="0" w:color="000000"/>
              <w:right w:val="single" w:sz="4" w:space="0" w:color="000000"/>
            </w:tcBorders>
            <w:vAlign w:val="center"/>
          </w:tcPr>
          <w:p w14:paraId="7B56C6A5"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17 04 05</w:t>
            </w:r>
          </w:p>
        </w:tc>
        <w:tc>
          <w:tcPr>
            <w:tcW w:w="1273" w:type="dxa"/>
            <w:tcBorders>
              <w:top w:val="single" w:sz="4" w:space="0" w:color="000000"/>
              <w:left w:val="single" w:sz="4" w:space="0" w:color="000000"/>
              <w:bottom w:val="single" w:sz="4" w:space="0" w:color="000000"/>
            </w:tcBorders>
            <w:vAlign w:val="center"/>
          </w:tcPr>
          <w:p w14:paraId="4B0FAD50" w14:textId="204D3AFB"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c>
          <w:tcPr>
            <w:tcW w:w="2104" w:type="dxa"/>
            <w:vMerge/>
            <w:vAlign w:val="center"/>
          </w:tcPr>
          <w:p w14:paraId="3378BC31"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9A9ABBE"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EE90A50"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0D3D845E"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Cyna</w:t>
            </w:r>
          </w:p>
        </w:tc>
        <w:tc>
          <w:tcPr>
            <w:tcW w:w="1483" w:type="dxa"/>
            <w:tcBorders>
              <w:top w:val="single" w:sz="4" w:space="0" w:color="000000"/>
              <w:left w:val="single" w:sz="4" w:space="0" w:color="000000"/>
              <w:bottom w:val="single" w:sz="4" w:space="0" w:color="000000"/>
              <w:right w:val="single" w:sz="4" w:space="0" w:color="000000"/>
            </w:tcBorders>
            <w:vAlign w:val="center"/>
          </w:tcPr>
          <w:p w14:paraId="0C0BD3CE"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17 04 06</w:t>
            </w:r>
          </w:p>
        </w:tc>
        <w:tc>
          <w:tcPr>
            <w:tcW w:w="1273" w:type="dxa"/>
            <w:tcBorders>
              <w:top w:val="single" w:sz="4" w:space="0" w:color="000000"/>
              <w:left w:val="single" w:sz="4" w:space="0" w:color="000000"/>
              <w:bottom w:val="single" w:sz="4" w:space="0" w:color="000000"/>
            </w:tcBorders>
            <w:vAlign w:val="center"/>
          </w:tcPr>
          <w:p w14:paraId="3CC94E84"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11D5FF23"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7C755885"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5D2E838B"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5C795E6F"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Mieszaniny metali</w:t>
            </w:r>
          </w:p>
        </w:tc>
        <w:tc>
          <w:tcPr>
            <w:tcW w:w="1483" w:type="dxa"/>
            <w:tcBorders>
              <w:top w:val="single" w:sz="4" w:space="0" w:color="000000"/>
              <w:left w:val="single" w:sz="4" w:space="0" w:color="000000"/>
              <w:bottom w:val="single" w:sz="4" w:space="0" w:color="000000"/>
              <w:right w:val="single" w:sz="4" w:space="0" w:color="000000"/>
            </w:tcBorders>
            <w:vAlign w:val="center"/>
          </w:tcPr>
          <w:p w14:paraId="3728BA97"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17 04 07</w:t>
            </w:r>
          </w:p>
        </w:tc>
        <w:tc>
          <w:tcPr>
            <w:tcW w:w="1273" w:type="dxa"/>
            <w:tcBorders>
              <w:top w:val="single" w:sz="4" w:space="0" w:color="000000"/>
              <w:left w:val="single" w:sz="4" w:space="0" w:color="000000"/>
              <w:bottom w:val="single" w:sz="4" w:space="0" w:color="000000"/>
            </w:tcBorders>
            <w:vAlign w:val="center"/>
          </w:tcPr>
          <w:p w14:paraId="308B0CC5" w14:textId="4DDC824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6175BA34"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F13AD89"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CD1DB48"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59D62176"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Złom żelazny usunięty z popiołów paleniskowych</w:t>
            </w:r>
          </w:p>
        </w:tc>
        <w:tc>
          <w:tcPr>
            <w:tcW w:w="1483" w:type="dxa"/>
            <w:tcBorders>
              <w:top w:val="single" w:sz="4" w:space="0" w:color="000000"/>
              <w:left w:val="single" w:sz="4" w:space="0" w:color="000000"/>
              <w:bottom w:val="single" w:sz="4" w:space="0" w:color="000000"/>
              <w:right w:val="single" w:sz="4" w:space="0" w:color="000000"/>
            </w:tcBorders>
            <w:vAlign w:val="center"/>
          </w:tcPr>
          <w:p w14:paraId="06CE9093"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19 01 02</w:t>
            </w:r>
          </w:p>
        </w:tc>
        <w:tc>
          <w:tcPr>
            <w:tcW w:w="1273" w:type="dxa"/>
            <w:tcBorders>
              <w:top w:val="single" w:sz="4" w:space="0" w:color="000000"/>
              <w:left w:val="single" w:sz="4" w:space="0" w:color="000000"/>
              <w:bottom w:val="single" w:sz="4" w:space="0" w:color="000000"/>
            </w:tcBorders>
            <w:vAlign w:val="center"/>
          </w:tcPr>
          <w:p w14:paraId="3D8D0FAD"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679F2322"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435EE6FD"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10F546FA"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2CB08F02"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Odpady żelaza i stali</w:t>
            </w:r>
          </w:p>
        </w:tc>
        <w:tc>
          <w:tcPr>
            <w:tcW w:w="1483" w:type="dxa"/>
            <w:tcBorders>
              <w:top w:val="single" w:sz="4" w:space="0" w:color="000000"/>
              <w:left w:val="single" w:sz="4" w:space="0" w:color="000000"/>
              <w:bottom w:val="single" w:sz="4" w:space="0" w:color="000000"/>
              <w:right w:val="single" w:sz="4" w:space="0" w:color="000000"/>
            </w:tcBorders>
            <w:vAlign w:val="center"/>
          </w:tcPr>
          <w:p w14:paraId="0C6AFD52"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19 10 01</w:t>
            </w:r>
          </w:p>
        </w:tc>
        <w:tc>
          <w:tcPr>
            <w:tcW w:w="1273" w:type="dxa"/>
            <w:tcBorders>
              <w:top w:val="single" w:sz="4" w:space="0" w:color="000000"/>
              <w:left w:val="single" w:sz="4" w:space="0" w:color="000000"/>
              <w:bottom w:val="single" w:sz="4" w:space="0" w:color="000000"/>
            </w:tcBorders>
            <w:vAlign w:val="center"/>
          </w:tcPr>
          <w:p w14:paraId="7F84F21A" w14:textId="1F7EC87E"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2A48BBF1"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5E5A91F"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AD05AF8"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163E9485"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Odpady metali nieżelaznych</w:t>
            </w:r>
          </w:p>
        </w:tc>
        <w:tc>
          <w:tcPr>
            <w:tcW w:w="1483" w:type="dxa"/>
            <w:tcBorders>
              <w:top w:val="single" w:sz="4" w:space="0" w:color="000000"/>
              <w:left w:val="single" w:sz="4" w:space="0" w:color="000000"/>
              <w:bottom w:val="single" w:sz="4" w:space="0" w:color="000000"/>
              <w:right w:val="single" w:sz="4" w:space="0" w:color="000000"/>
            </w:tcBorders>
            <w:vAlign w:val="center"/>
          </w:tcPr>
          <w:p w14:paraId="79D45D2C"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19 10 02</w:t>
            </w:r>
          </w:p>
        </w:tc>
        <w:tc>
          <w:tcPr>
            <w:tcW w:w="1273" w:type="dxa"/>
            <w:tcBorders>
              <w:top w:val="single" w:sz="4" w:space="0" w:color="000000"/>
              <w:left w:val="single" w:sz="4" w:space="0" w:color="000000"/>
              <w:bottom w:val="single" w:sz="4" w:space="0" w:color="000000"/>
            </w:tcBorders>
            <w:vAlign w:val="center"/>
          </w:tcPr>
          <w:p w14:paraId="63075D4A" w14:textId="5DDE566C"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2C92C6E9"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6190630C"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695C0E3"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5A1587E6"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Papier i tektura</w:t>
            </w:r>
          </w:p>
        </w:tc>
        <w:tc>
          <w:tcPr>
            <w:tcW w:w="1483" w:type="dxa"/>
            <w:tcBorders>
              <w:top w:val="single" w:sz="4" w:space="0" w:color="000000"/>
              <w:left w:val="single" w:sz="4" w:space="0" w:color="000000"/>
              <w:bottom w:val="single" w:sz="4" w:space="0" w:color="000000"/>
              <w:right w:val="single" w:sz="4" w:space="0" w:color="000000"/>
            </w:tcBorders>
            <w:vAlign w:val="center"/>
          </w:tcPr>
          <w:p w14:paraId="070B6EAE"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19 12 01</w:t>
            </w:r>
          </w:p>
        </w:tc>
        <w:tc>
          <w:tcPr>
            <w:tcW w:w="1273" w:type="dxa"/>
            <w:tcBorders>
              <w:top w:val="single" w:sz="4" w:space="0" w:color="000000"/>
              <w:left w:val="single" w:sz="4" w:space="0" w:color="000000"/>
              <w:bottom w:val="single" w:sz="4" w:space="0" w:color="000000"/>
            </w:tcBorders>
            <w:vAlign w:val="center"/>
          </w:tcPr>
          <w:p w14:paraId="5CA1C0CE" w14:textId="35A66678"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446E967F"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52B4EE66"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B34A630"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2DD86FAE"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483" w:type="dxa"/>
            <w:tcBorders>
              <w:top w:val="single" w:sz="4" w:space="0" w:color="000000"/>
              <w:left w:val="single" w:sz="4" w:space="0" w:color="000000"/>
              <w:bottom w:val="single" w:sz="4" w:space="0" w:color="000000"/>
              <w:right w:val="single" w:sz="4" w:space="0" w:color="000000"/>
            </w:tcBorders>
            <w:vAlign w:val="center"/>
          </w:tcPr>
          <w:p w14:paraId="634143F2"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19 12 02</w:t>
            </w:r>
          </w:p>
        </w:tc>
        <w:tc>
          <w:tcPr>
            <w:tcW w:w="1273" w:type="dxa"/>
            <w:tcBorders>
              <w:top w:val="single" w:sz="4" w:space="0" w:color="000000"/>
              <w:left w:val="single" w:sz="4" w:space="0" w:color="000000"/>
              <w:bottom w:val="single" w:sz="4" w:space="0" w:color="000000"/>
            </w:tcBorders>
            <w:vAlign w:val="center"/>
          </w:tcPr>
          <w:p w14:paraId="59D87DAB" w14:textId="4BB5DF63"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c>
          <w:tcPr>
            <w:tcW w:w="2104" w:type="dxa"/>
            <w:vMerge/>
            <w:vAlign w:val="center"/>
          </w:tcPr>
          <w:p w14:paraId="6159F265"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967D855"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022A9381"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3669642D"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483" w:type="dxa"/>
            <w:tcBorders>
              <w:top w:val="single" w:sz="4" w:space="0" w:color="000000"/>
              <w:left w:val="single" w:sz="4" w:space="0" w:color="000000"/>
              <w:bottom w:val="single" w:sz="4" w:space="0" w:color="000000"/>
              <w:right w:val="single" w:sz="4" w:space="0" w:color="000000"/>
            </w:tcBorders>
            <w:vAlign w:val="center"/>
          </w:tcPr>
          <w:p w14:paraId="0434E18E"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19 12 03</w:t>
            </w:r>
          </w:p>
        </w:tc>
        <w:tc>
          <w:tcPr>
            <w:tcW w:w="1273" w:type="dxa"/>
            <w:tcBorders>
              <w:top w:val="single" w:sz="4" w:space="0" w:color="000000"/>
              <w:left w:val="single" w:sz="4" w:space="0" w:color="000000"/>
              <w:bottom w:val="single" w:sz="4" w:space="0" w:color="000000"/>
            </w:tcBorders>
            <w:vAlign w:val="center"/>
          </w:tcPr>
          <w:p w14:paraId="7BBDA879" w14:textId="1B47B1FB"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35F52A63"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6BE7D0D8"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FE2E97B"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7F23DAC9"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Tworzywa sztuczne i guma</w:t>
            </w:r>
          </w:p>
        </w:tc>
        <w:tc>
          <w:tcPr>
            <w:tcW w:w="1483" w:type="dxa"/>
            <w:tcBorders>
              <w:top w:val="single" w:sz="4" w:space="0" w:color="000000"/>
              <w:left w:val="single" w:sz="4" w:space="0" w:color="000000"/>
              <w:bottom w:val="single" w:sz="4" w:space="0" w:color="000000"/>
              <w:right w:val="single" w:sz="4" w:space="0" w:color="000000"/>
            </w:tcBorders>
            <w:vAlign w:val="center"/>
          </w:tcPr>
          <w:p w14:paraId="1D8D5FA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19 12 04</w:t>
            </w:r>
          </w:p>
        </w:tc>
        <w:tc>
          <w:tcPr>
            <w:tcW w:w="1273" w:type="dxa"/>
            <w:tcBorders>
              <w:top w:val="single" w:sz="4" w:space="0" w:color="000000"/>
              <w:left w:val="single" w:sz="4" w:space="0" w:color="000000"/>
              <w:bottom w:val="single" w:sz="4" w:space="0" w:color="000000"/>
            </w:tcBorders>
            <w:vAlign w:val="center"/>
          </w:tcPr>
          <w:p w14:paraId="539C906B" w14:textId="2883BBEF"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385D3C87"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640FD44"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743EB73"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43AC73B8"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483" w:type="dxa"/>
            <w:tcBorders>
              <w:top w:val="single" w:sz="4" w:space="0" w:color="000000"/>
              <w:left w:val="single" w:sz="4" w:space="0" w:color="000000"/>
              <w:bottom w:val="single" w:sz="4" w:space="0" w:color="000000"/>
              <w:right w:val="single" w:sz="4" w:space="0" w:color="000000"/>
            </w:tcBorders>
            <w:vAlign w:val="center"/>
          </w:tcPr>
          <w:p w14:paraId="49E0249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19 12 05</w:t>
            </w:r>
          </w:p>
        </w:tc>
        <w:tc>
          <w:tcPr>
            <w:tcW w:w="1273" w:type="dxa"/>
            <w:tcBorders>
              <w:top w:val="single" w:sz="4" w:space="0" w:color="000000"/>
              <w:left w:val="single" w:sz="4" w:space="0" w:color="000000"/>
              <w:bottom w:val="single" w:sz="4" w:space="0" w:color="000000"/>
            </w:tcBorders>
            <w:vAlign w:val="center"/>
          </w:tcPr>
          <w:p w14:paraId="36E9CC3E" w14:textId="60CD79D1"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424D3041"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A78ED92"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640D067"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1F87C9D3"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Drewno inne niż wymienione w 19 12 06</w:t>
            </w:r>
          </w:p>
        </w:tc>
        <w:tc>
          <w:tcPr>
            <w:tcW w:w="1483" w:type="dxa"/>
            <w:tcBorders>
              <w:top w:val="single" w:sz="4" w:space="0" w:color="000000"/>
              <w:left w:val="single" w:sz="4" w:space="0" w:color="000000"/>
              <w:bottom w:val="single" w:sz="4" w:space="0" w:color="000000"/>
              <w:right w:val="single" w:sz="4" w:space="0" w:color="000000"/>
            </w:tcBorders>
            <w:vAlign w:val="center"/>
          </w:tcPr>
          <w:p w14:paraId="3756654A"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19 12 07</w:t>
            </w:r>
          </w:p>
        </w:tc>
        <w:tc>
          <w:tcPr>
            <w:tcW w:w="1273" w:type="dxa"/>
            <w:tcBorders>
              <w:top w:val="single" w:sz="4" w:space="0" w:color="000000"/>
              <w:left w:val="single" w:sz="4" w:space="0" w:color="000000"/>
              <w:bottom w:val="single" w:sz="4" w:space="0" w:color="000000"/>
            </w:tcBorders>
            <w:vAlign w:val="center"/>
          </w:tcPr>
          <w:p w14:paraId="0878A639"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178D801F"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63BFBDD8"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7C3EB860"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0D343FE0"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Tekstylia</w:t>
            </w:r>
          </w:p>
        </w:tc>
        <w:tc>
          <w:tcPr>
            <w:tcW w:w="1483" w:type="dxa"/>
            <w:tcBorders>
              <w:top w:val="single" w:sz="4" w:space="0" w:color="000000"/>
              <w:left w:val="single" w:sz="4" w:space="0" w:color="000000"/>
              <w:bottom w:val="single" w:sz="4" w:space="0" w:color="000000"/>
              <w:right w:val="single" w:sz="4" w:space="0" w:color="000000"/>
            </w:tcBorders>
            <w:vAlign w:val="center"/>
          </w:tcPr>
          <w:p w14:paraId="288337BD"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19 12 08</w:t>
            </w:r>
          </w:p>
        </w:tc>
        <w:tc>
          <w:tcPr>
            <w:tcW w:w="1273" w:type="dxa"/>
            <w:tcBorders>
              <w:top w:val="single" w:sz="4" w:space="0" w:color="000000"/>
              <w:left w:val="single" w:sz="4" w:space="0" w:color="000000"/>
              <w:bottom w:val="single" w:sz="4" w:space="0" w:color="000000"/>
            </w:tcBorders>
            <w:vAlign w:val="center"/>
          </w:tcPr>
          <w:p w14:paraId="4CFE0C73"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2104" w:type="dxa"/>
            <w:vMerge/>
            <w:vAlign w:val="center"/>
          </w:tcPr>
          <w:p w14:paraId="493079DC"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2BB58EE9"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4DE2E7E7"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14E759FE"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483" w:type="dxa"/>
            <w:tcBorders>
              <w:top w:val="single" w:sz="4" w:space="0" w:color="000000"/>
              <w:left w:val="single" w:sz="4" w:space="0" w:color="000000"/>
              <w:bottom w:val="single" w:sz="4" w:space="0" w:color="000000"/>
              <w:right w:val="single" w:sz="4" w:space="0" w:color="000000"/>
            </w:tcBorders>
            <w:vAlign w:val="center"/>
          </w:tcPr>
          <w:p w14:paraId="0A742D48"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20 01 39</w:t>
            </w:r>
          </w:p>
        </w:tc>
        <w:tc>
          <w:tcPr>
            <w:tcW w:w="1273" w:type="dxa"/>
            <w:tcBorders>
              <w:top w:val="single" w:sz="4" w:space="0" w:color="000000"/>
              <w:left w:val="single" w:sz="4" w:space="0" w:color="000000"/>
              <w:bottom w:val="single" w:sz="4" w:space="0" w:color="000000"/>
            </w:tcBorders>
            <w:vAlign w:val="center"/>
          </w:tcPr>
          <w:p w14:paraId="25F9EBFD" w14:textId="45C73765"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2104" w:type="dxa"/>
            <w:vMerge/>
            <w:vAlign w:val="center"/>
          </w:tcPr>
          <w:p w14:paraId="7FDF11A9" w14:textId="77777777" w:rsidR="002C666F" w:rsidRPr="00A37C97" w:rsidRDefault="002C666F" w:rsidP="008D1074">
            <w:pPr>
              <w:suppressAutoHyphens/>
              <w:jc w:val="center"/>
              <w:rPr>
                <w:rFonts w:ascii="Arial" w:hAnsi="Arial" w:cs="Arial"/>
                <w:sz w:val="22"/>
                <w:szCs w:val="22"/>
                <w:lang w:eastAsia="ar-SA"/>
              </w:rPr>
            </w:pPr>
          </w:p>
        </w:tc>
      </w:tr>
      <w:tr w:rsidR="00A37C97" w:rsidRPr="00A37C97" w14:paraId="106C2AA7" w14:textId="77777777" w:rsidTr="00A37C97">
        <w:trPr>
          <w:cantSplit/>
          <w:trHeight w:val="341"/>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F3846B3" w14:textId="77777777" w:rsidR="002C666F" w:rsidRPr="00A37C97" w:rsidRDefault="002C666F" w:rsidP="008D1074">
            <w:pPr>
              <w:pStyle w:val="Akapitzlist"/>
              <w:numPr>
                <w:ilvl w:val="0"/>
                <w:numId w:val="35"/>
              </w:numPr>
              <w:autoSpaceDE w:val="0"/>
              <w:autoSpaceDN w:val="0"/>
              <w:adjustRightInd w:val="0"/>
              <w:jc w:val="center"/>
              <w:rPr>
                <w:rFonts w:ascii="Arial" w:hAnsi="Arial" w:cs="Arial"/>
                <w:sz w:val="22"/>
                <w:szCs w:val="22"/>
                <w:lang w:eastAsia="ar-SA"/>
              </w:rPr>
            </w:pPr>
          </w:p>
        </w:tc>
        <w:tc>
          <w:tcPr>
            <w:tcW w:w="4743" w:type="dxa"/>
            <w:tcBorders>
              <w:top w:val="single" w:sz="4" w:space="0" w:color="000000"/>
              <w:left w:val="single" w:sz="4" w:space="0" w:color="000000"/>
              <w:bottom w:val="single" w:sz="4" w:space="0" w:color="000000"/>
              <w:right w:val="single" w:sz="4" w:space="0" w:color="000000"/>
            </w:tcBorders>
            <w:vAlign w:val="center"/>
          </w:tcPr>
          <w:p w14:paraId="5CFD3ADC" w14:textId="77777777" w:rsidR="002C666F" w:rsidRPr="00A37C97" w:rsidRDefault="002C666F" w:rsidP="008D1074">
            <w:pPr>
              <w:jc w:val="center"/>
              <w:rPr>
                <w:rFonts w:ascii="Arial" w:hAnsi="Arial" w:cs="Arial"/>
                <w:sz w:val="22"/>
                <w:szCs w:val="22"/>
                <w:lang w:eastAsia="ar-SA"/>
              </w:rPr>
            </w:pPr>
            <w:r w:rsidRPr="00A37C97">
              <w:rPr>
                <w:rFonts w:ascii="Arial" w:hAnsi="Arial" w:cs="Arial"/>
                <w:sz w:val="22"/>
                <w:szCs w:val="22"/>
                <w:lang w:eastAsia="ar-SA"/>
              </w:rPr>
              <w:t>Metale</w:t>
            </w:r>
          </w:p>
        </w:tc>
        <w:tc>
          <w:tcPr>
            <w:tcW w:w="1483" w:type="dxa"/>
            <w:tcBorders>
              <w:top w:val="single" w:sz="4" w:space="0" w:color="000000"/>
              <w:left w:val="single" w:sz="4" w:space="0" w:color="000000"/>
              <w:bottom w:val="single" w:sz="4" w:space="0" w:color="000000"/>
              <w:right w:val="single" w:sz="4" w:space="0" w:color="000000"/>
            </w:tcBorders>
            <w:vAlign w:val="center"/>
          </w:tcPr>
          <w:p w14:paraId="79C7F13F" w14:textId="77777777" w:rsidR="002C666F" w:rsidRPr="00A37C97" w:rsidRDefault="002C666F"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20 01 40</w:t>
            </w:r>
          </w:p>
        </w:tc>
        <w:tc>
          <w:tcPr>
            <w:tcW w:w="1273" w:type="dxa"/>
            <w:tcBorders>
              <w:top w:val="single" w:sz="4" w:space="0" w:color="000000"/>
              <w:left w:val="single" w:sz="4" w:space="0" w:color="000000"/>
              <w:bottom w:val="single" w:sz="4" w:space="0" w:color="000000"/>
            </w:tcBorders>
            <w:vAlign w:val="center"/>
          </w:tcPr>
          <w:p w14:paraId="067EEA3D" w14:textId="77777777" w:rsidR="002C666F" w:rsidRPr="00A37C97" w:rsidRDefault="002C666F" w:rsidP="008D1074">
            <w:pPr>
              <w:suppressAutoHyphens/>
              <w:jc w:val="center"/>
              <w:rPr>
                <w:rFonts w:ascii="Arial" w:hAnsi="Arial" w:cs="Arial"/>
                <w:sz w:val="22"/>
                <w:szCs w:val="22"/>
                <w:lang w:eastAsia="ar-SA"/>
              </w:rPr>
            </w:pPr>
            <w:r w:rsidRPr="00A37C97">
              <w:rPr>
                <w:rFonts w:ascii="Arial" w:hAnsi="Arial" w:cs="Arial"/>
                <w:sz w:val="22"/>
                <w:szCs w:val="22"/>
                <w:lang w:eastAsia="ar-SA"/>
              </w:rPr>
              <w:t>3 000,0</w:t>
            </w:r>
          </w:p>
        </w:tc>
        <w:tc>
          <w:tcPr>
            <w:tcW w:w="2104" w:type="dxa"/>
            <w:vMerge/>
            <w:tcBorders>
              <w:bottom w:val="single" w:sz="4" w:space="0" w:color="000000"/>
            </w:tcBorders>
            <w:vAlign w:val="center"/>
          </w:tcPr>
          <w:p w14:paraId="4DECCC73" w14:textId="77777777" w:rsidR="002C666F" w:rsidRPr="00A37C97" w:rsidRDefault="002C666F" w:rsidP="008D1074">
            <w:pPr>
              <w:suppressAutoHyphens/>
              <w:jc w:val="center"/>
              <w:rPr>
                <w:rFonts w:ascii="Arial" w:hAnsi="Arial" w:cs="Arial"/>
                <w:sz w:val="22"/>
                <w:szCs w:val="22"/>
                <w:lang w:eastAsia="ar-SA"/>
              </w:rPr>
            </w:pPr>
          </w:p>
        </w:tc>
      </w:tr>
      <w:bookmarkEnd w:id="2"/>
    </w:tbl>
    <w:p w14:paraId="20ACF81A" w14:textId="50F0D4AB" w:rsidR="000C530E" w:rsidRDefault="000C530E" w:rsidP="006243C8">
      <w:pPr>
        <w:jc w:val="both"/>
        <w:rPr>
          <w:rFonts w:ascii="Arial" w:hAnsi="Arial" w:cs="Arial"/>
        </w:rPr>
      </w:pPr>
    </w:p>
    <w:p w14:paraId="421B8E12" w14:textId="77777777" w:rsidR="003562F9" w:rsidRPr="00A37C97" w:rsidRDefault="003562F9" w:rsidP="006243C8">
      <w:pPr>
        <w:jc w:val="both"/>
        <w:rPr>
          <w:rFonts w:ascii="Arial" w:hAnsi="Arial" w:cs="Arial"/>
        </w:rPr>
      </w:pPr>
    </w:p>
    <w:p w14:paraId="26B6B019" w14:textId="77777777" w:rsidR="000C530E" w:rsidRPr="00A37C97" w:rsidRDefault="000C530E" w:rsidP="004455FF">
      <w:pPr>
        <w:numPr>
          <w:ilvl w:val="1"/>
          <w:numId w:val="23"/>
        </w:numPr>
        <w:ind w:left="993" w:hanging="567"/>
        <w:contextualSpacing/>
        <w:jc w:val="both"/>
        <w:rPr>
          <w:rFonts w:ascii="Arial" w:hAnsi="Arial" w:cs="Arial"/>
          <w:b/>
        </w:rPr>
      </w:pPr>
      <w:r w:rsidRPr="00A37C97">
        <w:rPr>
          <w:rFonts w:ascii="Arial" w:hAnsi="Arial" w:cs="Arial"/>
          <w:b/>
        </w:rPr>
        <w:t>Rodzaje i masa odpadów powstających w wyniku przetwarzania.</w:t>
      </w:r>
    </w:p>
    <w:p w14:paraId="498E80D4" w14:textId="77777777" w:rsidR="000C530E" w:rsidRPr="00A37C97" w:rsidRDefault="000C530E" w:rsidP="000C530E">
      <w:pPr>
        <w:tabs>
          <w:tab w:val="left" w:pos="900"/>
        </w:tabs>
        <w:jc w:val="both"/>
        <w:rPr>
          <w:rFonts w:ascii="Arial" w:hAnsi="Arial" w:cs="Arial"/>
        </w:rPr>
      </w:pPr>
      <w:r w:rsidRPr="00A37C97">
        <w:rPr>
          <w:rFonts w:ascii="Arial" w:hAnsi="Arial" w:cs="Arial"/>
        </w:rPr>
        <w:tab/>
      </w:r>
    </w:p>
    <w:p w14:paraId="10339DFB" w14:textId="471AB785" w:rsidR="000C530E" w:rsidRPr="00A37C97" w:rsidRDefault="00D90345" w:rsidP="002C3142">
      <w:pPr>
        <w:tabs>
          <w:tab w:val="left" w:pos="709"/>
        </w:tabs>
        <w:jc w:val="both"/>
        <w:rPr>
          <w:rFonts w:ascii="Arial" w:eastAsia="Calibri" w:hAnsi="Arial" w:cs="Arial"/>
        </w:rPr>
      </w:pPr>
      <w:r w:rsidRPr="00A37C97">
        <w:rPr>
          <w:rFonts w:ascii="Arial" w:hAnsi="Arial" w:cs="Arial"/>
        </w:rPr>
        <w:t xml:space="preserve">Tabela nr </w:t>
      </w:r>
      <w:r w:rsidR="00390155" w:rsidRPr="00A37C97">
        <w:rPr>
          <w:rFonts w:ascii="Arial" w:hAnsi="Arial" w:cs="Arial"/>
        </w:rPr>
        <w:t>9</w:t>
      </w: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374"/>
        <w:gridCol w:w="6458"/>
        <w:gridCol w:w="1466"/>
      </w:tblGrid>
      <w:tr w:rsidR="00A37C97" w:rsidRPr="00A37C97" w14:paraId="11BDD28F" w14:textId="77777777" w:rsidTr="00A37C97">
        <w:trPr>
          <w:cantSplit/>
          <w:trHeight w:val="361"/>
          <w:jc w:val="center"/>
        </w:trPr>
        <w:tc>
          <w:tcPr>
            <w:tcW w:w="610" w:type="dxa"/>
            <w:shd w:val="clear" w:color="auto" w:fill="D9D9D9" w:themeFill="background1" w:themeFillShade="D9"/>
            <w:vAlign w:val="center"/>
          </w:tcPr>
          <w:p w14:paraId="27407263" w14:textId="77777777" w:rsidR="000C530E" w:rsidRPr="00A37C97" w:rsidRDefault="000C530E" w:rsidP="000C530E">
            <w:pPr>
              <w:autoSpaceDE w:val="0"/>
              <w:autoSpaceDN w:val="0"/>
              <w:adjustRightInd w:val="0"/>
              <w:jc w:val="center"/>
              <w:rPr>
                <w:rFonts w:ascii="Arial" w:hAnsi="Arial" w:cs="Arial"/>
                <w:b/>
                <w:bCs/>
              </w:rPr>
            </w:pPr>
            <w:bookmarkStart w:id="3" w:name="_Hlk114650005"/>
            <w:r w:rsidRPr="00A37C97">
              <w:rPr>
                <w:rFonts w:ascii="Arial" w:hAnsi="Arial" w:cs="Arial"/>
                <w:b/>
                <w:bCs/>
              </w:rPr>
              <w:t>Lp.</w:t>
            </w:r>
          </w:p>
        </w:tc>
        <w:tc>
          <w:tcPr>
            <w:tcW w:w="1374" w:type="dxa"/>
            <w:shd w:val="clear" w:color="auto" w:fill="D9D9D9" w:themeFill="background1" w:themeFillShade="D9"/>
            <w:vAlign w:val="center"/>
          </w:tcPr>
          <w:p w14:paraId="6E710F63" w14:textId="77777777" w:rsidR="000C530E" w:rsidRPr="00A37C97" w:rsidRDefault="000C530E" w:rsidP="000C530E">
            <w:pPr>
              <w:autoSpaceDE w:val="0"/>
              <w:autoSpaceDN w:val="0"/>
              <w:adjustRightInd w:val="0"/>
              <w:jc w:val="center"/>
              <w:rPr>
                <w:rFonts w:ascii="Arial" w:hAnsi="Arial" w:cs="Arial"/>
                <w:b/>
                <w:bCs/>
              </w:rPr>
            </w:pPr>
            <w:r w:rsidRPr="00A37C97">
              <w:rPr>
                <w:rFonts w:ascii="Arial" w:hAnsi="Arial" w:cs="Arial"/>
                <w:b/>
                <w:bCs/>
              </w:rPr>
              <w:t>Kod odpadu</w:t>
            </w:r>
          </w:p>
        </w:tc>
        <w:tc>
          <w:tcPr>
            <w:tcW w:w="6458" w:type="dxa"/>
            <w:shd w:val="clear" w:color="auto" w:fill="D9D9D9" w:themeFill="background1" w:themeFillShade="D9"/>
            <w:vAlign w:val="center"/>
          </w:tcPr>
          <w:p w14:paraId="0268377D" w14:textId="77777777" w:rsidR="000C530E" w:rsidRPr="00A37C97" w:rsidRDefault="000C530E" w:rsidP="000C530E">
            <w:pPr>
              <w:autoSpaceDE w:val="0"/>
              <w:autoSpaceDN w:val="0"/>
              <w:adjustRightInd w:val="0"/>
              <w:jc w:val="center"/>
              <w:rPr>
                <w:rFonts w:ascii="Arial" w:hAnsi="Arial" w:cs="Arial"/>
                <w:b/>
                <w:bCs/>
              </w:rPr>
            </w:pPr>
            <w:r w:rsidRPr="00A37C97">
              <w:rPr>
                <w:rFonts w:ascii="Arial" w:hAnsi="Arial" w:cs="Arial"/>
                <w:b/>
                <w:bCs/>
              </w:rPr>
              <w:t>Rodzaj odpadu</w:t>
            </w:r>
          </w:p>
        </w:tc>
        <w:tc>
          <w:tcPr>
            <w:tcW w:w="1466" w:type="dxa"/>
            <w:shd w:val="clear" w:color="auto" w:fill="D9D9D9" w:themeFill="background1" w:themeFillShade="D9"/>
            <w:vAlign w:val="center"/>
          </w:tcPr>
          <w:p w14:paraId="732566E3" w14:textId="66FF3C56" w:rsidR="000C530E" w:rsidRPr="00A37C97" w:rsidRDefault="00506104" w:rsidP="000C530E">
            <w:pPr>
              <w:autoSpaceDE w:val="0"/>
              <w:autoSpaceDN w:val="0"/>
              <w:adjustRightInd w:val="0"/>
              <w:jc w:val="center"/>
              <w:rPr>
                <w:rFonts w:ascii="Arial" w:hAnsi="Arial" w:cs="Arial"/>
                <w:b/>
                <w:bCs/>
              </w:rPr>
            </w:pPr>
            <w:r w:rsidRPr="00A37C97">
              <w:rPr>
                <w:rFonts w:ascii="Arial" w:hAnsi="Arial" w:cs="Arial"/>
                <w:b/>
                <w:bCs/>
              </w:rPr>
              <w:t>Masa</w:t>
            </w:r>
            <w:r w:rsidR="000C530E" w:rsidRPr="00A37C97">
              <w:rPr>
                <w:rFonts w:ascii="Arial" w:hAnsi="Arial" w:cs="Arial"/>
                <w:b/>
                <w:bCs/>
              </w:rPr>
              <w:t xml:space="preserve"> odpadu</w:t>
            </w:r>
          </w:p>
          <w:p w14:paraId="7CE9004F" w14:textId="77777777" w:rsidR="000C530E" w:rsidRPr="00A37C97" w:rsidRDefault="000C530E" w:rsidP="000C530E">
            <w:pPr>
              <w:autoSpaceDE w:val="0"/>
              <w:autoSpaceDN w:val="0"/>
              <w:adjustRightInd w:val="0"/>
              <w:jc w:val="center"/>
              <w:rPr>
                <w:rFonts w:ascii="Arial" w:hAnsi="Arial" w:cs="Arial"/>
                <w:b/>
                <w:bCs/>
              </w:rPr>
            </w:pPr>
            <w:r w:rsidRPr="00A37C97">
              <w:rPr>
                <w:rFonts w:ascii="Arial" w:hAnsi="Arial" w:cs="Arial"/>
                <w:b/>
                <w:bCs/>
              </w:rPr>
              <w:t>[ Mg/rok]</w:t>
            </w:r>
          </w:p>
        </w:tc>
      </w:tr>
      <w:tr w:rsidR="00D56382" w:rsidRPr="00A37C97" w14:paraId="0B653BA9" w14:textId="77777777" w:rsidTr="008D1074">
        <w:trPr>
          <w:cantSplit/>
          <w:trHeight w:val="361"/>
          <w:jc w:val="center"/>
        </w:trPr>
        <w:tc>
          <w:tcPr>
            <w:tcW w:w="610" w:type="dxa"/>
            <w:vAlign w:val="center"/>
          </w:tcPr>
          <w:p w14:paraId="3A43752B"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48F2B575"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19 12 01</w:t>
            </w:r>
          </w:p>
        </w:tc>
        <w:tc>
          <w:tcPr>
            <w:tcW w:w="6458" w:type="dxa"/>
            <w:vAlign w:val="center"/>
          </w:tcPr>
          <w:p w14:paraId="2228243F" w14:textId="77777777" w:rsidR="00B21CBC" w:rsidRPr="00A37C97" w:rsidRDefault="00B21CBC" w:rsidP="008D1074">
            <w:pPr>
              <w:spacing w:line="276" w:lineRule="auto"/>
              <w:jc w:val="center"/>
              <w:rPr>
                <w:rFonts w:ascii="Arial" w:hAnsi="Arial" w:cs="Arial"/>
              </w:rPr>
            </w:pPr>
            <w:r w:rsidRPr="00A37C97">
              <w:rPr>
                <w:rFonts w:ascii="Arial" w:hAnsi="Arial" w:cs="Arial"/>
              </w:rPr>
              <w:t>Papier i tektura</w:t>
            </w:r>
          </w:p>
        </w:tc>
        <w:tc>
          <w:tcPr>
            <w:tcW w:w="1466" w:type="dxa"/>
            <w:vAlign w:val="center"/>
          </w:tcPr>
          <w:p w14:paraId="79033716"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1 100,0</w:t>
            </w:r>
          </w:p>
        </w:tc>
      </w:tr>
      <w:tr w:rsidR="00D56382" w:rsidRPr="00A37C97" w14:paraId="59802E12" w14:textId="77777777" w:rsidTr="008D1074">
        <w:trPr>
          <w:cantSplit/>
          <w:trHeight w:val="361"/>
          <w:jc w:val="center"/>
        </w:trPr>
        <w:tc>
          <w:tcPr>
            <w:tcW w:w="610" w:type="dxa"/>
            <w:vAlign w:val="center"/>
          </w:tcPr>
          <w:p w14:paraId="45AE6ED4"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4FDE89D7"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19 12 02</w:t>
            </w:r>
          </w:p>
        </w:tc>
        <w:tc>
          <w:tcPr>
            <w:tcW w:w="6458" w:type="dxa"/>
            <w:vAlign w:val="center"/>
          </w:tcPr>
          <w:p w14:paraId="275ADA3E" w14:textId="77777777" w:rsidR="00B21CBC" w:rsidRPr="00A37C97" w:rsidRDefault="00B21CBC" w:rsidP="008D1074">
            <w:pPr>
              <w:spacing w:line="276" w:lineRule="auto"/>
              <w:jc w:val="center"/>
              <w:rPr>
                <w:rFonts w:ascii="Arial" w:hAnsi="Arial" w:cs="Arial"/>
              </w:rPr>
            </w:pPr>
            <w:r w:rsidRPr="00A37C97">
              <w:rPr>
                <w:rFonts w:ascii="Arial" w:hAnsi="Arial" w:cs="Arial"/>
              </w:rPr>
              <w:t>Metale żelazne</w:t>
            </w:r>
          </w:p>
        </w:tc>
        <w:tc>
          <w:tcPr>
            <w:tcW w:w="1466" w:type="dxa"/>
            <w:vAlign w:val="center"/>
          </w:tcPr>
          <w:p w14:paraId="63734DE5"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50 200,0</w:t>
            </w:r>
          </w:p>
        </w:tc>
      </w:tr>
      <w:tr w:rsidR="00D56382" w:rsidRPr="00A37C97" w14:paraId="3E6FF5B1" w14:textId="77777777" w:rsidTr="008D1074">
        <w:trPr>
          <w:cantSplit/>
          <w:trHeight w:val="361"/>
          <w:jc w:val="center"/>
        </w:trPr>
        <w:tc>
          <w:tcPr>
            <w:tcW w:w="610" w:type="dxa"/>
            <w:vAlign w:val="center"/>
          </w:tcPr>
          <w:p w14:paraId="25744740"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78DE2C80"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19 12 03</w:t>
            </w:r>
          </w:p>
        </w:tc>
        <w:tc>
          <w:tcPr>
            <w:tcW w:w="6458" w:type="dxa"/>
            <w:vAlign w:val="center"/>
          </w:tcPr>
          <w:p w14:paraId="7E5E2AEC" w14:textId="77777777" w:rsidR="00B21CBC" w:rsidRPr="00A37C97" w:rsidRDefault="00B21CBC" w:rsidP="008D1074">
            <w:pPr>
              <w:spacing w:line="276" w:lineRule="auto"/>
              <w:jc w:val="center"/>
              <w:rPr>
                <w:rFonts w:ascii="Arial" w:hAnsi="Arial" w:cs="Arial"/>
              </w:rPr>
            </w:pPr>
            <w:r w:rsidRPr="00A37C97">
              <w:rPr>
                <w:rFonts w:ascii="Arial" w:hAnsi="Arial" w:cs="Arial"/>
              </w:rPr>
              <w:t>Metale nieżelazne</w:t>
            </w:r>
          </w:p>
        </w:tc>
        <w:tc>
          <w:tcPr>
            <w:tcW w:w="1466" w:type="dxa"/>
            <w:vAlign w:val="center"/>
          </w:tcPr>
          <w:p w14:paraId="7DA1ACD2"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12 900,0</w:t>
            </w:r>
          </w:p>
        </w:tc>
      </w:tr>
      <w:tr w:rsidR="00D56382" w:rsidRPr="00A37C97" w14:paraId="1B36DB87" w14:textId="77777777" w:rsidTr="008D1074">
        <w:trPr>
          <w:cantSplit/>
          <w:trHeight w:val="361"/>
          <w:jc w:val="center"/>
        </w:trPr>
        <w:tc>
          <w:tcPr>
            <w:tcW w:w="610" w:type="dxa"/>
            <w:vAlign w:val="center"/>
          </w:tcPr>
          <w:p w14:paraId="68315573"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47A807ED"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19 12 04</w:t>
            </w:r>
          </w:p>
        </w:tc>
        <w:tc>
          <w:tcPr>
            <w:tcW w:w="6458" w:type="dxa"/>
            <w:vAlign w:val="center"/>
          </w:tcPr>
          <w:p w14:paraId="1444DF33" w14:textId="77777777" w:rsidR="00B21CBC" w:rsidRPr="00A37C97" w:rsidRDefault="00B21CBC" w:rsidP="008D1074">
            <w:pPr>
              <w:spacing w:line="276" w:lineRule="auto"/>
              <w:jc w:val="center"/>
              <w:rPr>
                <w:rFonts w:ascii="Arial" w:hAnsi="Arial" w:cs="Arial"/>
              </w:rPr>
            </w:pPr>
            <w:r w:rsidRPr="00A37C97">
              <w:rPr>
                <w:rFonts w:ascii="Arial" w:hAnsi="Arial" w:cs="Arial"/>
              </w:rPr>
              <w:t>Tworzywa sztuczne i guma</w:t>
            </w:r>
          </w:p>
        </w:tc>
        <w:tc>
          <w:tcPr>
            <w:tcW w:w="1466" w:type="dxa"/>
            <w:vAlign w:val="center"/>
          </w:tcPr>
          <w:p w14:paraId="313361AC"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4 640,0</w:t>
            </w:r>
          </w:p>
        </w:tc>
      </w:tr>
      <w:tr w:rsidR="00D56382" w:rsidRPr="00A37C97" w14:paraId="11838918" w14:textId="77777777" w:rsidTr="008D1074">
        <w:trPr>
          <w:cantSplit/>
          <w:trHeight w:val="361"/>
          <w:jc w:val="center"/>
        </w:trPr>
        <w:tc>
          <w:tcPr>
            <w:tcW w:w="610" w:type="dxa"/>
            <w:vAlign w:val="center"/>
          </w:tcPr>
          <w:p w14:paraId="22908DEE"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1EA1ACAB"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19 12 05</w:t>
            </w:r>
          </w:p>
        </w:tc>
        <w:tc>
          <w:tcPr>
            <w:tcW w:w="6458" w:type="dxa"/>
            <w:vAlign w:val="center"/>
          </w:tcPr>
          <w:p w14:paraId="3B69E15B" w14:textId="77777777" w:rsidR="00B21CBC" w:rsidRPr="00A37C97" w:rsidRDefault="00B21CBC" w:rsidP="008D1074">
            <w:pPr>
              <w:spacing w:line="276" w:lineRule="auto"/>
              <w:jc w:val="center"/>
              <w:rPr>
                <w:rFonts w:ascii="Arial" w:hAnsi="Arial" w:cs="Arial"/>
              </w:rPr>
            </w:pPr>
            <w:r w:rsidRPr="00A37C97">
              <w:rPr>
                <w:rFonts w:ascii="Arial" w:hAnsi="Arial" w:cs="Arial"/>
              </w:rPr>
              <w:t>Szkło</w:t>
            </w:r>
          </w:p>
        </w:tc>
        <w:tc>
          <w:tcPr>
            <w:tcW w:w="1466" w:type="dxa"/>
            <w:vAlign w:val="center"/>
          </w:tcPr>
          <w:p w14:paraId="67F7339A"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3 300,0</w:t>
            </w:r>
          </w:p>
        </w:tc>
      </w:tr>
      <w:tr w:rsidR="00D56382" w:rsidRPr="00A37C97" w14:paraId="2BB4629B" w14:textId="77777777" w:rsidTr="008D1074">
        <w:trPr>
          <w:cantSplit/>
          <w:trHeight w:val="361"/>
          <w:jc w:val="center"/>
        </w:trPr>
        <w:tc>
          <w:tcPr>
            <w:tcW w:w="610" w:type="dxa"/>
            <w:vAlign w:val="center"/>
          </w:tcPr>
          <w:p w14:paraId="7E2F11A4"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6EC4BC0F"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19 12 07</w:t>
            </w:r>
          </w:p>
        </w:tc>
        <w:tc>
          <w:tcPr>
            <w:tcW w:w="6458" w:type="dxa"/>
            <w:vAlign w:val="center"/>
          </w:tcPr>
          <w:p w14:paraId="0C6F727B" w14:textId="77777777" w:rsidR="00B21CBC" w:rsidRPr="00A37C97" w:rsidRDefault="00B21CBC" w:rsidP="008D1074">
            <w:pPr>
              <w:spacing w:line="276" w:lineRule="auto"/>
              <w:jc w:val="center"/>
              <w:rPr>
                <w:rFonts w:ascii="Arial" w:hAnsi="Arial" w:cs="Arial"/>
              </w:rPr>
            </w:pPr>
            <w:r w:rsidRPr="00A37C97">
              <w:rPr>
                <w:rFonts w:ascii="Arial" w:hAnsi="Arial" w:cs="Arial"/>
              </w:rPr>
              <w:t>Drewno zawierające substancje niebezpieczne</w:t>
            </w:r>
          </w:p>
        </w:tc>
        <w:tc>
          <w:tcPr>
            <w:tcW w:w="1466" w:type="dxa"/>
            <w:vAlign w:val="center"/>
          </w:tcPr>
          <w:p w14:paraId="2A8782DF"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200,0</w:t>
            </w:r>
          </w:p>
        </w:tc>
      </w:tr>
      <w:tr w:rsidR="00B21CBC" w:rsidRPr="00A37C97" w14:paraId="5430F519" w14:textId="77777777" w:rsidTr="008D1074">
        <w:trPr>
          <w:cantSplit/>
          <w:trHeight w:val="361"/>
          <w:jc w:val="center"/>
        </w:trPr>
        <w:tc>
          <w:tcPr>
            <w:tcW w:w="610" w:type="dxa"/>
            <w:vAlign w:val="center"/>
          </w:tcPr>
          <w:p w14:paraId="423793A0" w14:textId="77777777" w:rsidR="00B21CBC" w:rsidRPr="00A37C97" w:rsidRDefault="00B21CBC" w:rsidP="008D1074">
            <w:pPr>
              <w:numPr>
                <w:ilvl w:val="0"/>
                <w:numId w:val="19"/>
              </w:numPr>
              <w:autoSpaceDE w:val="0"/>
              <w:autoSpaceDN w:val="0"/>
              <w:adjustRightInd w:val="0"/>
              <w:jc w:val="center"/>
              <w:rPr>
                <w:rFonts w:ascii="Arial" w:hAnsi="Arial" w:cs="Arial"/>
                <w:bCs/>
              </w:rPr>
            </w:pPr>
          </w:p>
        </w:tc>
        <w:tc>
          <w:tcPr>
            <w:tcW w:w="1374" w:type="dxa"/>
            <w:vAlign w:val="center"/>
          </w:tcPr>
          <w:p w14:paraId="69272741" w14:textId="77777777" w:rsidR="00B21CBC" w:rsidRPr="00A37C97" w:rsidRDefault="00B21CBC" w:rsidP="008D1074">
            <w:pPr>
              <w:suppressAutoHyphens/>
              <w:snapToGrid w:val="0"/>
              <w:jc w:val="center"/>
              <w:rPr>
                <w:rFonts w:ascii="Arial" w:hAnsi="Arial" w:cs="Arial"/>
                <w:lang w:eastAsia="ar-SA"/>
              </w:rPr>
            </w:pPr>
            <w:r w:rsidRPr="00A37C97">
              <w:rPr>
                <w:rFonts w:ascii="Arial" w:hAnsi="Arial" w:cs="Arial"/>
                <w:lang w:eastAsia="ar-SA"/>
              </w:rPr>
              <w:t>19 12 08</w:t>
            </w:r>
          </w:p>
        </w:tc>
        <w:tc>
          <w:tcPr>
            <w:tcW w:w="6458" w:type="dxa"/>
            <w:vAlign w:val="center"/>
          </w:tcPr>
          <w:p w14:paraId="1E19E96B" w14:textId="77777777" w:rsidR="00B21CBC" w:rsidRPr="00A37C97" w:rsidRDefault="00B21CBC" w:rsidP="008D1074">
            <w:pPr>
              <w:spacing w:line="276" w:lineRule="auto"/>
              <w:jc w:val="center"/>
              <w:rPr>
                <w:rFonts w:ascii="Arial" w:hAnsi="Arial" w:cs="Arial"/>
              </w:rPr>
            </w:pPr>
            <w:r w:rsidRPr="00A37C97">
              <w:rPr>
                <w:rFonts w:ascii="Arial" w:hAnsi="Arial" w:cs="Arial"/>
              </w:rPr>
              <w:t>Tekstylia</w:t>
            </w:r>
          </w:p>
        </w:tc>
        <w:tc>
          <w:tcPr>
            <w:tcW w:w="1466" w:type="dxa"/>
            <w:vAlign w:val="center"/>
          </w:tcPr>
          <w:p w14:paraId="631C6A90" w14:textId="77777777" w:rsidR="00B21CBC" w:rsidRPr="00A37C97" w:rsidRDefault="00A31429" w:rsidP="008D1074">
            <w:pPr>
              <w:suppressAutoHyphens/>
              <w:jc w:val="center"/>
              <w:rPr>
                <w:rFonts w:ascii="Arial" w:hAnsi="Arial" w:cs="Arial"/>
                <w:lang w:eastAsia="ar-SA"/>
              </w:rPr>
            </w:pPr>
            <w:r w:rsidRPr="00A37C97">
              <w:rPr>
                <w:rFonts w:ascii="Arial" w:hAnsi="Arial" w:cs="Arial"/>
                <w:lang w:eastAsia="ar-SA"/>
              </w:rPr>
              <w:t>200,0</w:t>
            </w:r>
          </w:p>
        </w:tc>
      </w:tr>
      <w:bookmarkEnd w:id="3"/>
    </w:tbl>
    <w:p w14:paraId="0C4FE8F4" w14:textId="77777777" w:rsidR="008D1074" w:rsidRPr="00A37C97" w:rsidRDefault="008D1074" w:rsidP="006243C8">
      <w:pPr>
        <w:ind w:left="284" w:right="284"/>
        <w:jc w:val="both"/>
        <w:rPr>
          <w:rFonts w:ascii="Arial" w:hAnsi="Arial" w:cs="Arial"/>
        </w:rPr>
      </w:pPr>
    </w:p>
    <w:p w14:paraId="7537914D" w14:textId="6F15FF83" w:rsidR="000C530E" w:rsidRDefault="006243C8" w:rsidP="003562F9">
      <w:pPr>
        <w:ind w:right="284"/>
        <w:jc w:val="both"/>
        <w:rPr>
          <w:rFonts w:ascii="Arial" w:hAnsi="Arial" w:cs="Arial"/>
        </w:rPr>
      </w:pPr>
      <w:r w:rsidRPr="00A37C97">
        <w:rPr>
          <w:rFonts w:ascii="Arial" w:hAnsi="Arial" w:cs="Arial"/>
        </w:rPr>
        <w:t>Sumaryczna ilość odpadów wytworzonych nie może być większa od ilości odpadów poddanych przetwarzaniu.</w:t>
      </w:r>
    </w:p>
    <w:p w14:paraId="39F83D00" w14:textId="77777777" w:rsidR="003562F9" w:rsidRDefault="003562F9" w:rsidP="003562F9">
      <w:pPr>
        <w:ind w:right="284"/>
        <w:jc w:val="both"/>
        <w:rPr>
          <w:rFonts w:ascii="Arial" w:hAnsi="Arial" w:cs="Arial"/>
        </w:rPr>
      </w:pPr>
    </w:p>
    <w:p w14:paraId="3FF0F5B3" w14:textId="77777777" w:rsidR="00A37C97" w:rsidRPr="00A37C97" w:rsidRDefault="00A37C97" w:rsidP="000C530E">
      <w:pPr>
        <w:tabs>
          <w:tab w:val="left" w:pos="900"/>
        </w:tabs>
        <w:jc w:val="both"/>
        <w:rPr>
          <w:rFonts w:ascii="Arial" w:hAnsi="Arial" w:cs="Arial"/>
        </w:rPr>
      </w:pPr>
    </w:p>
    <w:p w14:paraId="792F76B2" w14:textId="77777777" w:rsidR="000C530E" w:rsidRPr="00A37C97" w:rsidRDefault="000C530E" w:rsidP="009F65B1">
      <w:pPr>
        <w:numPr>
          <w:ilvl w:val="1"/>
          <w:numId w:val="38"/>
        </w:numPr>
        <w:ind w:left="993"/>
        <w:contextualSpacing/>
        <w:jc w:val="both"/>
        <w:rPr>
          <w:rFonts w:ascii="Arial" w:hAnsi="Arial" w:cs="Arial"/>
          <w:b/>
        </w:rPr>
      </w:pPr>
      <w:r w:rsidRPr="00A37C97">
        <w:rPr>
          <w:rFonts w:ascii="Arial" w:hAnsi="Arial" w:cs="Arial"/>
          <w:b/>
        </w:rPr>
        <w:t>Miejsce i sposób magazynowania odpadów przewidzianych do przetworzenia oraz rodzaj magazynowanych odpad</w:t>
      </w:r>
      <w:r w:rsidR="00824CB1" w:rsidRPr="00A37C97">
        <w:rPr>
          <w:rFonts w:ascii="Arial" w:hAnsi="Arial" w:cs="Arial"/>
          <w:b/>
        </w:rPr>
        <w:t>ów – odpady magazynowane będą w </w:t>
      </w:r>
      <w:r w:rsidRPr="00A37C97">
        <w:rPr>
          <w:rFonts w:ascii="Arial" w:hAnsi="Arial" w:cs="Arial"/>
          <w:b/>
        </w:rPr>
        <w:t>Ełku przy ulicy Gen. W. Sikorskiego 34C, na działkach o numerach</w:t>
      </w:r>
      <w:r w:rsidR="00857486" w:rsidRPr="00A37C97">
        <w:rPr>
          <w:rFonts w:ascii="Arial" w:hAnsi="Arial" w:cs="Arial"/>
          <w:b/>
        </w:rPr>
        <w:t xml:space="preserve"> ewidencyjnych 2781/85 i </w:t>
      </w:r>
      <w:r w:rsidRPr="00A37C97">
        <w:rPr>
          <w:rFonts w:ascii="Arial" w:hAnsi="Arial" w:cs="Arial"/>
          <w:b/>
        </w:rPr>
        <w:t>1436/80, obręb 2 – Ełk 2.</w:t>
      </w:r>
    </w:p>
    <w:p w14:paraId="2CE97058" w14:textId="0890E6E4" w:rsidR="000C530E" w:rsidRDefault="000C530E" w:rsidP="000C530E">
      <w:pPr>
        <w:tabs>
          <w:tab w:val="left" w:pos="900"/>
        </w:tabs>
        <w:ind w:left="1560"/>
        <w:contextualSpacing/>
        <w:jc w:val="both"/>
        <w:rPr>
          <w:rFonts w:ascii="Arial" w:hAnsi="Arial" w:cs="Arial"/>
          <w:b/>
        </w:rPr>
      </w:pPr>
    </w:p>
    <w:p w14:paraId="39F68149" w14:textId="77777777" w:rsidR="00A37C97" w:rsidRPr="00A37C97" w:rsidRDefault="00A37C97" w:rsidP="000C530E">
      <w:pPr>
        <w:tabs>
          <w:tab w:val="left" w:pos="900"/>
        </w:tabs>
        <w:ind w:left="1560"/>
        <w:contextualSpacing/>
        <w:jc w:val="both"/>
        <w:rPr>
          <w:rFonts w:ascii="Arial" w:hAnsi="Arial" w:cs="Arial"/>
          <w:b/>
        </w:rPr>
      </w:pPr>
    </w:p>
    <w:p w14:paraId="1287BD1C" w14:textId="537848EE" w:rsidR="00B15BB7" w:rsidRPr="00A37C97" w:rsidRDefault="00B15BB7" w:rsidP="008D1074">
      <w:pPr>
        <w:contextualSpacing/>
        <w:jc w:val="both"/>
        <w:rPr>
          <w:rFonts w:ascii="Arial" w:hAnsi="Arial" w:cs="Arial"/>
        </w:rPr>
      </w:pPr>
      <w:r w:rsidRPr="00A37C97">
        <w:rPr>
          <w:rFonts w:ascii="Arial" w:hAnsi="Arial" w:cs="Arial"/>
        </w:rPr>
        <w:t xml:space="preserve">Tabela nr </w:t>
      </w:r>
      <w:r w:rsidR="00B43F54" w:rsidRPr="00A37C97">
        <w:rPr>
          <w:rFonts w:ascii="Arial" w:hAnsi="Arial" w:cs="Arial"/>
        </w:rPr>
        <w:t>10</w:t>
      </w:r>
    </w:p>
    <w:tbl>
      <w:tblPr>
        <w:tblW w:w="9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641"/>
        <w:gridCol w:w="1391"/>
        <w:gridCol w:w="5326"/>
      </w:tblGrid>
      <w:tr w:rsidR="00A37C97" w:rsidRPr="00A37C97" w14:paraId="6B02E76A" w14:textId="77777777" w:rsidTr="00A37C97">
        <w:trPr>
          <w:cantSplit/>
          <w:trHeight w:val="338"/>
          <w:jc w:val="center"/>
        </w:trPr>
        <w:tc>
          <w:tcPr>
            <w:tcW w:w="568" w:type="dxa"/>
            <w:shd w:val="clear" w:color="auto" w:fill="D9D9D9" w:themeFill="background1" w:themeFillShade="D9"/>
            <w:vAlign w:val="center"/>
          </w:tcPr>
          <w:p w14:paraId="7C6E862D" w14:textId="77777777" w:rsidR="009634F0" w:rsidRPr="00A37C97" w:rsidRDefault="009634F0" w:rsidP="00A37C97">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Lp.</w:t>
            </w:r>
          </w:p>
        </w:tc>
        <w:tc>
          <w:tcPr>
            <w:tcW w:w="2641" w:type="dxa"/>
            <w:shd w:val="clear" w:color="auto" w:fill="D9D9D9" w:themeFill="background1" w:themeFillShade="D9"/>
            <w:vAlign w:val="center"/>
          </w:tcPr>
          <w:p w14:paraId="371E7697" w14:textId="77777777" w:rsidR="009634F0" w:rsidRPr="00A37C97" w:rsidRDefault="009634F0" w:rsidP="00A37C97">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Rodzaj odpadu</w:t>
            </w:r>
          </w:p>
        </w:tc>
        <w:tc>
          <w:tcPr>
            <w:tcW w:w="1391" w:type="dxa"/>
            <w:shd w:val="clear" w:color="auto" w:fill="D9D9D9" w:themeFill="background1" w:themeFillShade="D9"/>
            <w:vAlign w:val="center"/>
          </w:tcPr>
          <w:p w14:paraId="26B85DA4" w14:textId="77777777" w:rsidR="009634F0" w:rsidRPr="00A37C97" w:rsidRDefault="009634F0" w:rsidP="00A37C97">
            <w:pPr>
              <w:autoSpaceDE w:val="0"/>
              <w:autoSpaceDN w:val="0"/>
              <w:adjustRightInd w:val="0"/>
              <w:jc w:val="center"/>
              <w:rPr>
                <w:rFonts w:ascii="Arial" w:hAnsi="Arial" w:cs="Arial"/>
                <w:b/>
                <w:bCs/>
                <w:sz w:val="22"/>
                <w:szCs w:val="22"/>
              </w:rPr>
            </w:pPr>
            <w:r w:rsidRPr="00A37C97">
              <w:rPr>
                <w:rFonts w:ascii="Arial" w:hAnsi="Arial" w:cs="Arial"/>
                <w:b/>
                <w:bCs/>
                <w:sz w:val="22"/>
                <w:szCs w:val="22"/>
              </w:rPr>
              <w:t>Kod odpadu</w:t>
            </w:r>
          </w:p>
        </w:tc>
        <w:tc>
          <w:tcPr>
            <w:tcW w:w="5326" w:type="dxa"/>
            <w:shd w:val="clear" w:color="auto" w:fill="D9D9D9" w:themeFill="background1" w:themeFillShade="D9"/>
            <w:vAlign w:val="center"/>
          </w:tcPr>
          <w:p w14:paraId="09ED2DCE" w14:textId="77777777" w:rsidR="009634F0" w:rsidRPr="00A37C97" w:rsidRDefault="009634F0" w:rsidP="00A37C97">
            <w:pPr>
              <w:contextualSpacing/>
              <w:jc w:val="center"/>
              <w:rPr>
                <w:rFonts w:ascii="Arial" w:hAnsi="Arial" w:cs="Arial"/>
                <w:b/>
                <w:sz w:val="22"/>
                <w:szCs w:val="22"/>
              </w:rPr>
            </w:pPr>
            <w:r w:rsidRPr="00A37C97">
              <w:rPr>
                <w:rFonts w:ascii="Arial" w:hAnsi="Arial" w:cs="Arial"/>
                <w:b/>
                <w:sz w:val="22"/>
                <w:szCs w:val="22"/>
              </w:rPr>
              <w:t>Miejsce i sposób magazynowania odpadów</w:t>
            </w:r>
          </w:p>
        </w:tc>
      </w:tr>
      <w:tr w:rsidR="00D56382" w:rsidRPr="00A37C97" w14:paraId="26119757" w14:textId="77777777" w:rsidTr="008D1074">
        <w:trPr>
          <w:cantSplit/>
          <w:trHeight w:val="338"/>
          <w:jc w:val="center"/>
        </w:trPr>
        <w:tc>
          <w:tcPr>
            <w:tcW w:w="568" w:type="dxa"/>
            <w:vAlign w:val="center"/>
          </w:tcPr>
          <w:p w14:paraId="6974B475"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3D3BDC86"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 (z wyłączeniem opakowań)</w:t>
            </w:r>
          </w:p>
        </w:tc>
        <w:tc>
          <w:tcPr>
            <w:tcW w:w="1391" w:type="dxa"/>
            <w:vAlign w:val="center"/>
          </w:tcPr>
          <w:p w14:paraId="3C87C95C"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02 01 04</w:t>
            </w:r>
          </w:p>
        </w:tc>
        <w:tc>
          <w:tcPr>
            <w:tcW w:w="5326" w:type="dxa"/>
            <w:vMerge w:val="restart"/>
            <w:vAlign w:val="center"/>
          </w:tcPr>
          <w:p w14:paraId="4044AF9B" w14:textId="45A48D17"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odpady wielkogabarytowe luzem w odpowiednio przygotowanym miejscu na utwardzonej posadzce na placu magazynowym</w:t>
            </w:r>
            <w:r w:rsidR="00810339" w:rsidRPr="00A37C97">
              <w:rPr>
                <w:rFonts w:ascii="Arial" w:hAnsi="Arial" w:cs="Arial"/>
                <w:sz w:val="22"/>
                <w:szCs w:val="22"/>
                <w:lang w:eastAsia="ar-SA"/>
              </w:rPr>
              <w:t xml:space="preserve"> – Mag01</w:t>
            </w:r>
            <w:r w:rsidR="005F5FBE" w:rsidRPr="00A37C97">
              <w:rPr>
                <w:rFonts w:ascii="Arial" w:hAnsi="Arial" w:cs="Arial"/>
                <w:sz w:val="22"/>
                <w:szCs w:val="22"/>
                <w:lang w:eastAsia="ar-SA"/>
              </w:rPr>
              <w:t>.</w:t>
            </w:r>
          </w:p>
        </w:tc>
      </w:tr>
      <w:tr w:rsidR="00D56382" w:rsidRPr="00A37C97" w14:paraId="27FE75ED" w14:textId="77777777" w:rsidTr="008D1074">
        <w:trPr>
          <w:cantSplit/>
          <w:trHeight w:val="338"/>
          <w:jc w:val="center"/>
        </w:trPr>
        <w:tc>
          <w:tcPr>
            <w:tcW w:w="568" w:type="dxa"/>
            <w:vAlign w:val="center"/>
          </w:tcPr>
          <w:p w14:paraId="0BE7A9C5"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516890C7"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metalowe</w:t>
            </w:r>
          </w:p>
        </w:tc>
        <w:tc>
          <w:tcPr>
            <w:tcW w:w="1391" w:type="dxa"/>
            <w:vAlign w:val="center"/>
          </w:tcPr>
          <w:p w14:paraId="3387148F"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02 01 10</w:t>
            </w:r>
          </w:p>
        </w:tc>
        <w:tc>
          <w:tcPr>
            <w:tcW w:w="5326" w:type="dxa"/>
            <w:vMerge/>
            <w:vAlign w:val="center"/>
          </w:tcPr>
          <w:p w14:paraId="602C8BDD"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54C78F20" w14:textId="77777777" w:rsidTr="008D1074">
        <w:trPr>
          <w:cantSplit/>
          <w:trHeight w:val="338"/>
          <w:jc w:val="center"/>
        </w:trPr>
        <w:tc>
          <w:tcPr>
            <w:tcW w:w="568" w:type="dxa"/>
            <w:vAlign w:val="center"/>
          </w:tcPr>
          <w:p w14:paraId="67FEDA5D"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370C16C0"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w:t>
            </w:r>
          </w:p>
        </w:tc>
        <w:tc>
          <w:tcPr>
            <w:tcW w:w="1391" w:type="dxa"/>
            <w:vAlign w:val="center"/>
          </w:tcPr>
          <w:p w14:paraId="65D18BFB"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07 02 13</w:t>
            </w:r>
          </w:p>
        </w:tc>
        <w:tc>
          <w:tcPr>
            <w:tcW w:w="5326" w:type="dxa"/>
            <w:vMerge/>
            <w:vAlign w:val="center"/>
          </w:tcPr>
          <w:p w14:paraId="32F3F9EC"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76DFF6DC" w14:textId="77777777" w:rsidTr="008D1074">
        <w:trPr>
          <w:cantSplit/>
          <w:trHeight w:val="338"/>
          <w:jc w:val="center"/>
        </w:trPr>
        <w:tc>
          <w:tcPr>
            <w:tcW w:w="568" w:type="dxa"/>
            <w:vAlign w:val="center"/>
          </w:tcPr>
          <w:p w14:paraId="06CAA7E7"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27980443"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Zgorzelina walcownicza</w:t>
            </w:r>
          </w:p>
        </w:tc>
        <w:tc>
          <w:tcPr>
            <w:tcW w:w="1391" w:type="dxa"/>
            <w:vAlign w:val="center"/>
          </w:tcPr>
          <w:p w14:paraId="0DE852CA"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10 02 10</w:t>
            </w:r>
          </w:p>
        </w:tc>
        <w:tc>
          <w:tcPr>
            <w:tcW w:w="5326" w:type="dxa"/>
            <w:vMerge w:val="restart"/>
            <w:vAlign w:val="center"/>
          </w:tcPr>
          <w:p w14:paraId="24BCB7B2" w14:textId="2F2EF27B"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w kontenerach/pojemnikach na utwardzonym placu magazynowym</w:t>
            </w:r>
            <w:r w:rsidR="005F5FBE" w:rsidRPr="00A37C97">
              <w:rPr>
                <w:rFonts w:ascii="Arial" w:hAnsi="Arial" w:cs="Arial"/>
                <w:sz w:val="22"/>
                <w:szCs w:val="22"/>
                <w:lang w:eastAsia="ar-SA"/>
              </w:rPr>
              <w:t xml:space="preserve"> – Mag01.</w:t>
            </w:r>
          </w:p>
        </w:tc>
      </w:tr>
      <w:tr w:rsidR="00D56382" w:rsidRPr="00A37C97" w14:paraId="09CCF8B8" w14:textId="77777777" w:rsidTr="008D1074">
        <w:trPr>
          <w:cantSplit/>
          <w:trHeight w:val="338"/>
          <w:jc w:val="center"/>
        </w:trPr>
        <w:tc>
          <w:tcPr>
            <w:tcW w:w="568" w:type="dxa"/>
            <w:vAlign w:val="center"/>
          </w:tcPr>
          <w:p w14:paraId="090E55E7"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06023BB0"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Zgary z hutnictwa żelaza</w:t>
            </w:r>
          </w:p>
        </w:tc>
        <w:tc>
          <w:tcPr>
            <w:tcW w:w="1391" w:type="dxa"/>
            <w:vAlign w:val="center"/>
          </w:tcPr>
          <w:p w14:paraId="1EB88E54"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10 02 80</w:t>
            </w:r>
          </w:p>
        </w:tc>
        <w:tc>
          <w:tcPr>
            <w:tcW w:w="5326" w:type="dxa"/>
            <w:vMerge/>
            <w:vAlign w:val="center"/>
          </w:tcPr>
          <w:p w14:paraId="2938F99E"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1D0E0857" w14:textId="77777777" w:rsidTr="008D1074">
        <w:trPr>
          <w:cantSplit/>
          <w:trHeight w:val="338"/>
          <w:jc w:val="center"/>
        </w:trPr>
        <w:tc>
          <w:tcPr>
            <w:tcW w:w="568" w:type="dxa"/>
            <w:vAlign w:val="center"/>
          </w:tcPr>
          <w:p w14:paraId="176E67EA"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019530E9"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Wybrakowane wyroby żeliwne</w:t>
            </w:r>
          </w:p>
        </w:tc>
        <w:tc>
          <w:tcPr>
            <w:tcW w:w="1391" w:type="dxa"/>
            <w:vAlign w:val="center"/>
          </w:tcPr>
          <w:p w14:paraId="53821743"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10 09 80</w:t>
            </w:r>
          </w:p>
        </w:tc>
        <w:tc>
          <w:tcPr>
            <w:tcW w:w="5326" w:type="dxa"/>
            <w:vMerge w:val="restart"/>
            <w:vAlign w:val="center"/>
          </w:tcPr>
          <w:p w14:paraId="40C33D28" w14:textId="51E28334"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67102C1F" w14:textId="77777777" w:rsidTr="008D1074">
        <w:trPr>
          <w:cantSplit/>
          <w:trHeight w:val="338"/>
          <w:jc w:val="center"/>
        </w:trPr>
        <w:tc>
          <w:tcPr>
            <w:tcW w:w="568" w:type="dxa"/>
            <w:vAlign w:val="center"/>
          </w:tcPr>
          <w:p w14:paraId="3E62BF28"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6D4C3B4B"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Odpady z toczenia i piłowania żelaza oraz jego stopów</w:t>
            </w:r>
          </w:p>
        </w:tc>
        <w:tc>
          <w:tcPr>
            <w:tcW w:w="1391" w:type="dxa"/>
            <w:vAlign w:val="center"/>
          </w:tcPr>
          <w:p w14:paraId="208B9D51"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12 01 01</w:t>
            </w:r>
          </w:p>
        </w:tc>
        <w:tc>
          <w:tcPr>
            <w:tcW w:w="5326" w:type="dxa"/>
            <w:vMerge/>
            <w:vAlign w:val="center"/>
          </w:tcPr>
          <w:p w14:paraId="271EE3A6"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615FF14E" w14:textId="77777777" w:rsidTr="008D1074">
        <w:trPr>
          <w:cantSplit/>
          <w:trHeight w:val="338"/>
          <w:jc w:val="center"/>
        </w:trPr>
        <w:tc>
          <w:tcPr>
            <w:tcW w:w="568" w:type="dxa"/>
            <w:vAlign w:val="center"/>
          </w:tcPr>
          <w:p w14:paraId="727992C6"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3D00BD40"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Cząstki i pyły żelaza oraz jego stopów</w:t>
            </w:r>
          </w:p>
        </w:tc>
        <w:tc>
          <w:tcPr>
            <w:tcW w:w="1391" w:type="dxa"/>
            <w:vAlign w:val="center"/>
          </w:tcPr>
          <w:p w14:paraId="60691BE3"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12 01 02</w:t>
            </w:r>
          </w:p>
        </w:tc>
        <w:tc>
          <w:tcPr>
            <w:tcW w:w="5326" w:type="dxa"/>
            <w:vMerge w:val="restart"/>
            <w:vAlign w:val="center"/>
          </w:tcPr>
          <w:p w14:paraId="3B5FB2ED" w14:textId="4DEEC65C"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w kontenerach/pojemnikach na utwardzonym placu magazynowym</w:t>
            </w:r>
            <w:r w:rsidR="005F5FBE" w:rsidRPr="00A37C97">
              <w:rPr>
                <w:rFonts w:ascii="Arial" w:hAnsi="Arial" w:cs="Arial"/>
                <w:sz w:val="22"/>
                <w:szCs w:val="22"/>
                <w:lang w:eastAsia="ar-SA"/>
              </w:rPr>
              <w:t xml:space="preserve"> – Mag01.</w:t>
            </w:r>
          </w:p>
        </w:tc>
      </w:tr>
      <w:tr w:rsidR="00D56382" w:rsidRPr="00A37C97" w14:paraId="7594A072" w14:textId="77777777" w:rsidTr="008D1074">
        <w:trPr>
          <w:cantSplit/>
          <w:trHeight w:val="338"/>
          <w:jc w:val="center"/>
        </w:trPr>
        <w:tc>
          <w:tcPr>
            <w:tcW w:w="568" w:type="dxa"/>
            <w:vAlign w:val="center"/>
          </w:tcPr>
          <w:p w14:paraId="38B93AEB"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35160D55"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Odpady z toczenia i piłowania metali nieżelaznych</w:t>
            </w:r>
          </w:p>
        </w:tc>
        <w:tc>
          <w:tcPr>
            <w:tcW w:w="1391" w:type="dxa"/>
            <w:vAlign w:val="center"/>
          </w:tcPr>
          <w:p w14:paraId="2A0A460E"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12 01 03</w:t>
            </w:r>
          </w:p>
        </w:tc>
        <w:tc>
          <w:tcPr>
            <w:tcW w:w="5326" w:type="dxa"/>
            <w:vMerge/>
            <w:vAlign w:val="center"/>
          </w:tcPr>
          <w:p w14:paraId="672E4832"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7FC8AC9E" w14:textId="77777777" w:rsidTr="008D1074">
        <w:trPr>
          <w:cantSplit/>
          <w:trHeight w:val="338"/>
          <w:jc w:val="center"/>
        </w:trPr>
        <w:tc>
          <w:tcPr>
            <w:tcW w:w="568" w:type="dxa"/>
            <w:vAlign w:val="center"/>
          </w:tcPr>
          <w:p w14:paraId="61DC2009"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54C5E564"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Cząstki i pyły metali nieżelaznych</w:t>
            </w:r>
          </w:p>
        </w:tc>
        <w:tc>
          <w:tcPr>
            <w:tcW w:w="1391" w:type="dxa"/>
            <w:vAlign w:val="center"/>
          </w:tcPr>
          <w:p w14:paraId="46FE0B4A"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12 01 04</w:t>
            </w:r>
          </w:p>
        </w:tc>
        <w:tc>
          <w:tcPr>
            <w:tcW w:w="5326" w:type="dxa"/>
            <w:vMerge/>
            <w:vAlign w:val="center"/>
          </w:tcPr>
          <w:p w14:paraId="1B03E72F" w14:textId="77777777" w:rsidR="009634F0" w:rsidRPr="00A37C97" w:rsidRDefault="009634F0" w:rsidP="00A37C97">
            <w:pPr>
              <w:suppressAutoHyphens/>
              <w:jc w:val="center"/>
              <w:rPr>
                <w:rFonts w:ascii="Arial" w:hAnsi="Arial" w:cs="Arial"/>
                <w:sz w:val="22"/>
                <w:szCs w:val="22"/>
                <w:lang w:eastAsia="ar-SA"/>
              </w:rPr>
            </w:pPr>
          </w:p>
        </w:tc>
      </w:tr>
      <w:tr w:rsidR="00D56382" w:rsidRPr="00A37C97" w14:paraId="2D277FFC" w14:textId="77777777" w:rsidTr="008D1074">
        <w:trPr>
          <w:cantSplit/>
          <w:trHeight w:val="338"/>
          <w:jc w:val="center"/>
        </w:trPr>
        <w:tc>
          <w:tcPr>
            <w:tcW w:w="568" w:type="dxa"/>
            <w:vAlign w:val="center"/>
          </w:tcPr>
          <w:p w14:paraId="50933297"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3A08BB2C"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Odpady z toczenia i wygładzania tworzyw sztucznych</w:t>
            </w:r>
          </w:p>
        </w:tc>
        <w:tc>
          <w:tcPr>
            <w:tcW w:w="1391" w:type="dxa"/>
            <w:vAlign w:val="center"/>
          </w:tcPr>
          <w:p w14:paraId="7C016B89"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12 01 05</w:t>
            </w:r>
          </w:p>
        </w:tc>
        <w:tc>
          <w:tcPr>
            <w:tcW w:w="5326" w:type="dxa"/>
            <w:vAlign w:val="center"/>
          </w:tcPr>
          <w:p w14:paraId="5D875DD4" w14:textId="39DB3329"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5D9616A0" w14:textId="77777777" w:rsidTr="008D1074">
        <w:trPr>
          <w:cantSplit/>
          <w:trHeight w:val="338"/>
          <w:jc w:val="center"/>
        </w:trPr>
        <w:tc>
          <w:tcPr>
            <w:tcW w:w="568" w:type="dxa"/>
            <w:vAlign w:val="center"/>
          </w:tcPr>
          <w:p w14:paraId="5F65A496"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5967F79E"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Odpady poszlifierskie metali inne niż wymienione w 12 01 16</w:t>
            </w:r>
          </w:p>
        </w:tc>
        <w:tc>
          <w:tcPr>
            <w:tcW w:w="1391" w:type="dxa"/>
            <w:vAlign w:val="center"/>
          </w:tcPr>
          <w:p w14:paraId="04933C2C"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ex 12 01 17</w:t>
            </w:r>
          </w:p>
        </w:tc>
        <w:tc>
          <w:tcPr>
            <w:tcW w:w="5326" w:type="dxa"/>
            <w:vAlign w:val="center"/>
          </w:tcPr>
          <w:p w14:paraId="1F781A4F" w14:textId="3A1B54CD"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w kontenerach/pojemnikach na utwardzonym placu magazynowym</w:t>
            </w:r>
            <w:r w:rsidR="005F5FBE" w:rsidRPr="00A37C97">
              <w:rPr>
                <w:rFonts w:ascii="Arial" w:hAnsi="Arial" w:cs="Arial"/>
                <w:sz w:val="22"/>
                <w:szCs w:val="22"/>
                <w:lang w:eastAsia="ar-SA"/>
              </w:rPr>
              <w:t xml:space="preserve"> – Mag01.</w:t>
            </w:r>
          </w:p>
        </w:tc>
      </w:tr>
      <w:tr w:rsidR="00D56382" w:rsidRPr="00A37C97" w14:paraId="4EFFB8A3" w14:textId="77777777" w:rsidTr="008D1074">
        <w:trPr>
          <w:cantSplit/>
          <w:trHeight w:val="338"/>
          <w:jc w:val="center"/>
        </w:trPr>
        <w:tc>
          <w:tcPr>
            <w:tcW w:w="568" w:type="dxa"/>
            <w:vAlign w:val="center"/>
          </w:tcPr>
          <w:p w14:paraId="61EECE5E"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216FC89D"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Opakowania z papieru i tektury</w:t>
            </w:r>
          </w:p>
        </w:tc>
        <w:tc>
          <w:tcPr>
            <w:tcW w:w="1391" w:type="dxa"/>
            <w:vAlign w:val="center"/>
          </w:tcPr>
          <w:p w14:paraId="586FE80E" w14:textId="77777777"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15 01 01</w:t>
            </w:r>
          </w:p>
        </w:tc>
        <w:tc>
          <w:tcPr>
            <w:tcW w:w="5326" w:type="dxa"/>
            <w:vAlign w:val="center"/>
          </w:tcPr>
          <w:p w14:paraId="582643B1" w14:textId="4DFA2533"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 Mogą być magazynowane pod zadaszeniem</w:t>
            </w:r>
            <w:r w:rsidR="005F5FBE" w:rsidRPr="00A37C97">
              <w:rPr>
                <w:rFonts w:ascii="Arial" w:hAnsi="Arial" w:cs="Arial"/>
                <w:sz w:val="22"/>
                <w:szCs w:val="22"/>
                <w:lang w:eastAsia="ar-SA"/>
              </w:rPr>
              <w:t xml:space="preserve"> – Mag01.</w:t>
            </w:r>
          </w:p>
        </w:tc>
      </w:tr>
      <w:tr w:rsidR="00D56382" w:rsidRPr="00A37C97" w14:paraId="110C2B77" w14:textId="77777777" w:rsidTr="008D1074">
        <w:trPr>
          <w:cantSplit/>
          <w:trHeight w:val="338"/>
          <w:jc w:val="center"/>
        </w:trPr>
        <w:tc>
          <w:tcPr>
            <w:tcW w:w="568" w:type="dxa"/>
            <w:vAlign w:val="center"/>
          </w:tcPr>
          <w:p w14:paraId="435B2F2A" w14:textId="77777777" w:rsidR="00C271D8" w:rsidRPr="00A37C97" w:rsidRDefault="00C271D8"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1C2D31F5"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Opakowania z tworzyw sztucznych</w:t>
            </w:r>
          </w:p>
        </w:tc>
        <w:tc>
          <w:tcPr>
            <w:tcW w:w="1391" w:type="dxa"/>
            <w:vAlign w:val="center"/>
          </w:tcPr>
          <w:p w14:paraId="0CE2335D" w14:textId="77777777" w:rsidR="00C271D8"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15 01 02</w:t>
            </w:r>
          </w:p>
        </w:tc>
        <w:tc>
          <w:tcPr>
            <w:tcW w:w="5326" w:type="dxa"/>
            <w:vMerge w:val="restart"/>
            <w:vAlign w:val="center"/>
          </w:tcPr>
          <w:p w14:paraId="5CD92278" w14:textId="30AFA035" w:rsidR="00C271D8"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07C26899" w14:textId="77777777" w:rsidTr="008D1074">
        <w:trPr>
          <w:cantSplit/>
          <w:trHeight w:val="338"/>
          <w:jc w:val="center"/>
        </w:trPr>
        <w:tc>
          <w:tcPr>
            <w:tcW w:w="568" w:type="dxa"/>
            <w:vAlign w:val="center"/>
          </w:tcPr>
          <w:p w14:paraId="1AEC2DDA" w14:textId="77777777" w:rsidR="00C271D8" w:rsidRPr="00A37C97" w:rsidRDefault="00C271D8"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71A7D1D1"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Opakowania z metali</w:t>
            </w:r>
          </w:p>
        </w:tc>
        <w:tc>
          <w:tcPr>
            <w:tcW w:w="1391" w:type="dxa"/>
            <w:vAlign w:val="center"/>
          </w:tcPr>
          <w:p w14:paraId="4E294605" w14:textId="77777777" w:rsidR="00C271D8" w:rsidRPr="00A37C97" w:rsidRDefault="00C271D8"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15 01 04</w:t>
            </w:r>
          </w:p>
        </w:tc>
        <w:tc>
          <w:tcPr>
            <w:tcW w:w="5326" w:type="dxa"/>
            <w:vMerge/>
            <w:vAlign w:val="center"/>
          </w:tcPr>
          <w:p w14:paraId="20701AD7" w14:textId="77777777" w:rsidR="00C271D8" w:rsidRPr="00A37C97" w:rsidRDefault="00C271D8" w:rsidP="00A37C97">
            <w:pPr>
              <w:suppressAutoHyphens/>
              <w:jc w:val="center"/>
              <w:rPr>
                <w:rFonts w:ascii="Arial" w:hAnsi="Arial" w:cs="Arial"/>
                <w:sz w:val="22"/>
                <w:szCs w:val="22"/>
                <w:lang w:eastAsia="ar-SA"/>
              </w:rPr>
            </w:pPr>
          </w:p>
        </w:tc>
      </w:tr>
      <w:tr w:rsidR="00D56382" w:rsidRPr="00A37C97" w14:paraId="4C074F10" w14:textId="77777777" w:rsidTr="008D1074">
        <w:trPr>
          <w:cantSplit/>
          <w:trHeight w:val="338"/>
          <w:jc w:val="center"/>
        </w:trPr>
        <w:tc>
          <w:tcPr>
            <w:tcW w:w="568" w:type="dxa"/>
            <w:vAlign w:val="center"/>
          </w:tcPr>
          <w:p w14:paraId="48337BCA"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7A20D5C9"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Opakowania ze szkła</w:t>
            </w:r>
          </w:p>
        </w:tc>
        <w:tc>
          <w:tcPr>
            <w:tcW w:w="1391" w:type="dxa"/>
            <w:vAlign w:val="center"/>
          </w:tcPr>
          <w:p w14:paraId="58B68551"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15 01 07</w:t>
            </w:r>
          </w:p>
        </w:tc>
        <w:tc>
          <w:tcPr>
            <w:tcW w:w="5326" w:type="dxa"/>
            <w:vAlign w:val="center"/>
          </w:tcPr>
          <w:p w14:paraId="6D2553A8" w14:textId="31A19E38" w:rsidR="009634F0" w:rsidRPr="00A37C97" w:rsidRDefault="009634F0"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w:t>
            </w:r>
            <w:r w:rsidR="00C271D8" w:rsidRPr="00A37C97">
              <w:rPr>
                <w:rFonts w:ascii="Arial" w:hAnsi="Arial" w:cs="Arial"/>
                <w:sz w:val="22"/>
                <w:szCs w:val="22"/>
                <w:lang w:eastAsia="ar-SA"/>
              </w:rPr>
              <w:t>, na utwardzonym placu magazynowym</w:t>
            </w:r>
            <w:r w:rsidR="005F5FBE" w:rsidRPr="00A37C97">
              <w:rPr>
                <w:rFonts w:ascii="Arial" w:hAnsi="Arial" w:cs="Arial"/>
                <w:sz w:val="22"/>
                <w:szCs w:val="22"/>
                <w:lang w:eastAsia="ar-SA"/>
              </w:rPr>
              <w:t xml:space="preserve"> – Mag01.</w:t>
            </w:r>
          </w:p>
        </w:tc>
      </w:tr>
      <w:tr w:rsidR="00D56382" w:rsidRPr="00A37C97" w14:paraId="1F1A670D" w14:textId="77777777" w:rsidTr="008D1074">
        <w:trPr>
          <w:cantSplit/>
          <w:trHeight w:val="566"/>
          <w:jc w:val="center"/>
        </w:trPr>
        <w:tc>
          <w:tcPr>
            <w:tcW w:w="568" w:type="dxa"/>
            <w:vAlign w:val="center"/>
          </w:tcPr>
          <w:p w14:paraId="045BBD44" w14:textId="77777777" w:rsidR="00C271D8" w:rsidRPr="00A37C97" w:rsidRDefault="00C271D8"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4E787EF1"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391" w:type="dxa"/>
            <w:vAlign w:val="center"/>
          </w:tcPr>
          <w:p w14:paraId="7FAAC7F3"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16 01 17</w:t>
            </w:r>
          </w:p>
        </w:tc>
        <w:tc>
          <w:tcPr>
            <w:tcW w:w="5326" w:type="dxa"/>
            <w:vMerge w:val="restart"/>
            <w:vAlign w:val="center"/>
          </w:tcPr>
          <w:p w14:paraId="55C5C4C4" w14:textId="5D6FDD37" w:rsidR="00C271D8"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596C13BF" w14:textId="77777777" w:rsidTr="008D1074">
        <w:trPr>
          <w:cantSplit/>
          <w:trHeight w:val="566"/>
          <w:jc w:val="center"/>
        </w:trPr>
        <w:tc>
          <w:tcPr>
            <w:tcW w:w="568" w:type="dxa"/>
            <w:vAlign w:val="center"/>
          </w:tcPr>
          <w:p w14:paraId="52F01B03" w14:textId="77777777" w:rsidR="00C271D8" w:rsidRPr="00A37C97" w:rsidRDefault="00C271D8"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60493241"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391" w:type="dxa"/>
            <w:vAlign w:val="center"/>
          </w:tcPr>
          <w:p w14:paraId="7319E497" w14:textId="77777777" w:rsidR="00C271D8" w:rsidRPr="00A37C97" w:rsidRDefault="00C271D8" w:rsidP="00A37C97">
            <w:pPr>
              <w:jc w:val="center"/>
              <w:rPr>
                <w:rFonts w:ascii="Arial" w:hAnsi="Arial" w:cs="Arial"/>
                <w:sz w:val="22"/>
                <w:szCs w:val="22"/>
                <w:lang w:eastAsia="ar-SA"/>
              </w:rPr>
            </w:pPr>
            <w:r w:rsidRPr="00A37C97">
              <w:rPr>
                <w:rFonts w:ascii="Arial" w:hAnsi="Arial" w:cs="Arial"/>
                <w:sz w:val="22"/>
                <w:szCs w:val="22"/>
                <w:lang w:eastAsia="ar-SA"/>
              </w:rPr>
              <w:t>16 01 18</w:t>
            </w:r>
          </w:p>
        </w:tc>
        <w:tc>
          <w:tcPr>
            <w:tcW w:w="5326" w:type="dxa"/>
            <w:vMerge/>
            <w:vAlign w:val="center"/>
          </w:tcPr>
          <w:p w14:paraId="43637429" w14:textId="77777777" w:rsidR="00C271D8" w:rsidRPr="00A37C97" w:rsidRDefault="00C271D8" w:rsidP="00A37C97">
            <w:pPr>
              <w:suppressAutoHyphens/>
              <w:jc w:val="center"/>
              <w:rPr>
                <w:rFonts w:ascii="Arial" w:hAnsi="Arial" w:cs="Arial"/>
                <w:sz w:val="22"/>
                <w:szCs w:val="22"/>
                <w:lang w:eastAsia="ar-SA"/>
              </w:rPr>
            </w:pPr>
          </w:p>
        </w:tc>
      </w:tr>
      <w:tr w:rsidR="00D56382" w:rsidRPr="00A37C97" w14:paraId="57DDE7D6" w14:textId="77777777" w:rsidTr="008D1074">
        <w:trPr>
          <w:cantSplit/>
          <w:trHeight w:val="338"/>
          <w:jc w:val="center"/>
        </w:trPr>
        <w:tc>
          <w:tcPr>
            <w:tcW w:w="568" w:type="dxa"/>
            <w:vAlign w:val="center"/>
          </w:tcPr>
          <w:p w14:paraId="223E71D6"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50A1E45A"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391" w:type="dxa"/>
            <w:vAlign w:val="center"/>
          </w:tcPr>
          <w:p w14:paraId="6DC220B7"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16 01 19</w:t>
            </w:r>
          </w:p>
        </w:tc>
        <w:tc>
          <w:tcPr>
            <w:tcW w:w="5326" w:type="dxa"/>
            <w:vAlign w:val="center"/>
          </w:tcPr>
          <w:p w14:paraId="4B6E0C62" w14:textId="65F724FC" w:rsidR="009634F0"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49252184" w14:textId="77777777" w:rsidTr="008D1074">
        <w:trPr>
          <w:cantSplit/>
          <w:trHeight w:val="338"/>
          <w:jc w:val="center"/>
        </w:trPr>
        <w:tc>
          <w:tcPr>
            <w:tcW w:w="568" w:type="dxa"/>
            <w:vAlign w:val="center"/>
          </w:tcPr>
          <w:p w14:paraId="7713ED95"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528E5C19"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Szkło</w:t>
            </w:r>
          </w:p>
        </w:tc>
        <w:tc>
          <w:tcPr>
            <w:tcW w:w="1391" w:type="dxa"/>
            <w:vAlign w:val="center"/>
          </w:tcPr>
          <w:p w14:paraId="3A70055F"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16 01 20</w:t>
            </w:r>
          </w:p>
        </w:tc>
        <w:tc>
          <w:tcPr>
            <w:tcW w:w="5326" w:type="dxa"/>
            <w:vAlign w:val="center"/>
          </w:tcPr>
          <w:p w14:paraId="768AE2A1" w14:textId="21E7558F" w:rsidR="009634F0"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41A44DAC" w14:textId="77777777" w:rsidTr="008D1074">
        <w:trPr>
          <w:cantSplit/>
          <w:trHeight w:val="338"/>
          <w:jc w:val="center"/>
        </w:trPr>
        <w:tc>
          <w:tcPr>
            <w:tcW w:w="568" w:type="dxa"/>
            <w:vAlign w:val="center"/>
          </w:tcPr>
          <w:p w14:paraId="30839581"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430B3374"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Drewno</w:t>
            </w:r>
          </w:p>
        </w:tc>
        <w:tc>
          <w:tcPr>
            <w:tcW w:w="1391" w:type="dxa"/>
            <w:vAlign w:val="center"/>
          </w:tcPr>
          <w:p w14:paraId="1FC1CED2"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17 02 01</w:t>
            </w:r>
          </w:p>
        </w:tc>
        <w:tc>
          <w:tcPr>
            <w:tcW w:w="5326" w:type="dxa"/>
            <w:vAlign w:val="center"/>
          </w:tcPr>
          <w:p w14:paraId="6928146B" w14:textId="4E0C8F1C" w:rsidR="009634F0"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na placu magazynowym, a duże typu np. palety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442D5AEC" w14:textId="77777777" w:rsidTr="008D1074">
        <w:trPr>
          <w:cantSplit/>
          <w:trHeight w:val="338"/>
          <w:jc w:val="center"/>
        </w:trPr>
        <w:tc>
          <w:tcPr>
            <w:tcW w:w="568" w:type="dxa"/>
            <w:vAlign w:val="center"/>
          </w:tcPr>
          <w:p w14:paraId="5744A28A"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7F1C66EA"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Szkło</w:t>
            </w:r>
          </w:p>
        </w:tc>
        <w:tc>
          <w:tcPr>
            <w:tcW w:w="1391" w:type="dxa"/>
            <w:vAlign w:val="center"/>
          </w:tcPr>
          <w:p w14:paraId="7FA51697"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17 02 02</w:t>
            </w:r>
          </w:p>
        </w:tc>
        <w:tc>
          <w:tcPr>
            <w:tcW w:w="5326" w:type="dxa"/>
            <w:vAlign w:val="center"/>
          </w:tcPr>
          <w:p w14:paraId="7B609B29" w14:textId="3AA4B064" w:rsidR="009634F0" w:rsidRPr="00A37C97" w:rsidRDefault="00C271D8"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1F19D2F5" w14:textId="77777777" w:rsidTr="008D1074">
        <w:trPr>
          <w:cantSplit/>
          <w:trHeight w:val="338"/>
          <w:jc w:val="center"/>
        </w:trPr>
        <w:tc>
          <w:tcPr>
            <w:tcW w:w="568" w:type="dxa"/>
            <w:vAlign w:val="center"/>
          </w:tcPr>
          <w:p w14:paraId="1B05E049"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4B7A0E1C"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391" w:type="dxa"/>
            <w:vAlign w:val="center"/>
          </w:tcPr>
          <w:p w14:paraId="247C2DDA"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17 02 03</w:t>
            </w:r>
          </w:p>
        </w:tc>
        <w:tc>
          <w:tcPr>
            <w:tcW w:w="5326" w:type="dxa"/>
            <w:vAlign w:val="center"/>
          </w:tcPr>
          <w:p w14:paraId="4AF7CA54" w14:textId="09EE7E61"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76CA9E80" w14:textId="77777777" w:rsidTr="008D1074">
        <w:trPr>
          <w:cantSplit/>
          <w:trHeight w:val="338"/>
          <w:jc w:val="center"/>
        </w:trPr>
        <w:tc>
          <w:tcPr>
            <w:tcW w:w="568" w:type="dxa"/>
            <w:vAlign w:val="center"/>
          </w:tcPr>
          <w:p w14:paraId="3CBEBDB2"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7C803472"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Miedź, brąz, mosiądz</w:t>
            </w:r>
          </w:p>
        </w:tc>
        <w:tc>
          <w:tcPr>
            <w:tcW w:w="1391" w:type="dxa"/>
            <w:vAlign w:val="center"/>
          </w:tcPr>
          <w:p w14:paraId="5D68F100"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17 04 01</w:t>
            </w:r>
          </w:p>
        </w:tc>
        <w:tc>
          <w:tcPr>
            <w:tcW w:w="5326" w:type="dxa"/>
            <w:vMerge w:val="restart"/>
            <w:vAlign w:val="center"/>
          </w:tcPr>
          <w:p w14:paraId="1DF262F2" w14:textId="7DDCEA2C" w:rsidR="00A55414"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50D60B69" w14:textId="77777777" w:rsidTr="008D1074">
        <w:trPr>
          <w:cantSplit/>
          <w:trHeight w:val="338"/>
          <w:jc w:val="center"/>
        </w:trPr>
        <w:tc>
          <w:tcPr>
            <w:tcW w:w="568" w:type="dxa"/>
            <w:vAlign w:val="center"/>
          </w:tcPr>
          <w:p w14:paraId="562F845E"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vAlign w:val="center"/>
          </w:tcPr>
          <w:p w14:paraId="77F5EB54"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Aluminium</w:t>
            </w:r>
          </w:p>
        </w:tc>
        <w:tc>
          <w:tcPr>
            <w:tcW w:w="1391" w:type="dxa"/>
            <w:vAlign w:val="center"/>
          </w:tcPr>
          <w:p w14:paraId="3051E5E9"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17 04 02</w:t>
            </w:r>
          </w:p>
        </w:tc>
        <w:tc>
          <w:tcPr>
            <w:tcW w:w="5326" w:type="dxa"/>
            <w:vMerge/>
            <w:vAlign w:val="center"/>
          </w:tcPr>
          <w:p w14:paraId="50EDE0CD"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119196BA"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E80AD69"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69896F0E"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Ołów</w:t>
            </w:r>
          </w:p>
        </w:tc>
        <w:tc>
          <w:tcPr>
            <w:tcW w:w="1391" w:type="dxa"/>
            <w:tcBorders>
              <w:top w:val="single" w:sz="4" w:space="0" w:color="000000"/>
              <w:left w:val="single" w:sz="4" w:space="0" w:color="000000"/>
              <w:bottom w:val="single" w:sz="4" w:space="0" w:color="000000"/>
            </w:tcBorders>
            <w:vAlign w:val="center"/>
          </w:tcPr>
          <w:p w14:paraId="58766B17"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17 04 03</w:t>
            </w:r>
          </w:p>
        </w:tc>
        <w:tc>
          <w:tcPr>
            <w:tcW w:w="5326" w:type="dxa"/>
            <w:vMerge/>
            <w:vAlign w:val="center"/>
          </w:tcPr>
          <w:p w14:paraId="51F726A0"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751716B4"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95025CE"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32C70736"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Cynk</w:t>
            </w:r>
          </w:p>
        </w:tc>
        <w:tc>
          <w:tcPr>
            <w:tcW w:w="1391" w:type="dxa"/>
            <w:tcBorders>
              <w:top w:val="single" w:sz="4" w:space="0" w:color="000000"/>
              <w:left w:val="single" w:sz="4" w:space="0" w:color="000000"/>
              <w:bottom w:val="single" w:sz="4" w:space="0" w:color="000000"/>
            </w:tcBorders>
            <w:vAlign w:val="center"/>
          </w:tcPr>
          <w:p w14:paraId="186C5F03"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17 04 04</w:t>
            </w:r>
          </w:p>
        </w:tc>
        <w:tc>
          <w:tcPr>
            <w:tcW w:w="5326" w:type="dxa"/>
            <w:vMerge/>
            <w:vAlign w:val="center"/>
          </w:tcPr>
          <w:p w14:paraId="1085B901"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14FA576E"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1CEF234"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4B2E5D47"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Żelazo i stal</w:t>
            </w:r>
          </w:p>
        </w:tc>
        <w:tc>
          <w:tcPr>
            <w:tcW w:w="1391" w:type="dxa"/>
            <w:tcBorders>
              <w:top w:val="single" w:sz="4" w:space="0" w:color="000000"/>
              <w:left w:val="single" w:sz="4" w:space="0" w:color="000000"/>
              <w:bottom w:val="single" w:sz="4" w:space="0" w:color="000000"/>
            </w:tcBorders>
            <w:vAlign w:val="center"/>
          </w:tcPr>
          <w:p w14:paraId="4CBD42F6"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17 04 05</w:t>
            </w:r>
          </w:p>
        </w:tc>
        <w:tc>
          <w:tcPr>
            <w:tcW w:w="5326" w:type="dxa"/>
            <w:vMerge/>
            <w:vAlign w:val="center"/>
          </w:tcPr>
          <w:p w14:paraId="13BEACDD"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7345BD55"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2F8D2D4"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7EBCEDDF"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Cyna</w:t>
            </w:r>
          </w:p>
        </w:tc>
        <w:tc>
          <w:tcPr>
            <w:tcW w:w="1391" w:type="dxa"/>
            <w:tcBorders>
              <w:top w:val="single" w:sz="4" w:space="0" w:color="000000"/>
              <w:left w:val="single" w:sz="4" w:space="0" w:color="000000"/>
              <w:bottom w:val="single" w:sz="4" w:space="0" w:color="000000"/>
            </w:tcBorders>
            <w:vAlign w:val="center"/>
          </w:tcPr>
          <w:p w14:paraId="30FE8291"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17 04 06</w:t>
            </w:r>
          </w:p>
        </w:tc>
        <w:tc>
          <w:tcPr>
            <w:tcW w:w="5326" w:type="dxa"/>
            <w:vMerge/>
            <w:vAlign w:val="center"/>
          </w:tcPr>
          <w:p w14:paraId="2EE3C693"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5F2632F7"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57D4E1A"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432A2EC3"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Mieszaniny metali</w:t>
            </w:r>
          </w:p>
        </w:tc>
        <w:tc>
          <w:tcPr>
            <w:tcW w:w="1391" w:type="dxa"/>
            <w:tcBorders>
              <w:top w:val="single" w:sz="4" w:space="0" w:color="000000"/>
              <w:left w:val="single" w:sz="4" w:space="0" w:color="000000"/>
              <w:bottom w:val="single" w:sz="4" w:space="0" w:color="000000"/>
            </w:tcBorders>
            <w:vAlign w:val="center"/>
          </w:tcPr>
          <w:p w14:paraId="4450B738"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17 04 07</w:t>
            </w:r>
          </w:p>
        </w:tc>
        <w:tc>
          <w:tcPr>
            <w:tcW w:w="5326" w:type="dxa"/>
            <w:vMerge/>
            <w:vAlign w:val="center"/>
          </w:tcPr>
          <w:p w14:paraId="6791CB03"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4639F299"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77E17C1"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1B6221C7"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Złom żelazny usunięty z popiołów paleniskowych</w:t>
            </w:r>
          </w:p>
        </w:tc>
        <w:tc>
          <w:tcPr>
            <w:tcW w:w="1391" w:type="dxa"/>
            <w:tcBorders>
              <w:top w:val="single" w:sz="4" w:space="0" w:color="000000"/>
              <w:left w:val="single" w:sz="4" w:space="0" w:color="000000"/>
              <w:bottom w:val="single" w:sz="4" w:space="0" w:color="000000"/>
            </w:tcBorders>
            <w:vAlign w:val="center"/>
          </w:tcPr>
          <w:p w14:paraId="1EB6A0E4"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19 01 02</w:t>
            </w:r>
          </w:p>
        </w:tc>
        <w:tc>
          <w:tcPr>
            <w:tcW w:w="5326" w:type="dxa"/>
            <w:vMerge/>
            <w:vAlign w:val="center"/>
          </w:tcPr>
          <w:p w14:paraId="5F471D3F"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7F613DBA"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81CA2F6"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3DA486DE"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Odpady żelaza i stali</w:t>
            </w:r>
          </w:p>
        </w:tc>
        <w:tc>
          <w:tcPr>
            <w:tcW w:w="1391" w:type="dxa"/>
            <w:tcBorders>
              <w:top w:val="single" w:sz="4" w:space="0" w:color="000000"/>
              <w:left w:val="single" w:sz="4" w:space="0" w:color="000000"/>
              <w:bottom w:val="single" w:sz="4" w:space="0" w:color="000000"/>
            </w:tcBorders>
            <w:vAlign w:val="center"/>
          </w:tcPr>
          <w:p w14:paraId="6BD6C1C5"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19 10 01</w:t>
            </w:r>
          </w:p>
        </w:tc>
        <w:tc>
          <w:tcPr>
            <w:tcW w:w="5326" w:type="dxa"/>
            <w:vMerge/>
            <w:tcBorders>
              <w:bottom w:val="single" w:sz="4" w:space="0" w:color="000000"/>
            </w:tcBorders>
            <w:vAlign w:val="center"/>
          </w:tcPr>
          <w:p w14:paraId="28D49B94" w14:textId="77777777" w:rsidR="00A55414" w:rsidRPr="00A37C97" w:rsidRDefault="00A55414" w:rsidP="00A37C97">
            <w:pPr>
              <w:suppressAutoHyphens/>
              <w:jc w:val="center"/>
              <w:rPr>
                <w:rFonts w:ascii="Arial" w:hAnsi="Arial" w:cs="Arial"/>
                <w:sz w:val="22"/>
                <w:szCs w:val="22"/>
                <w:lang w:eastAsia="ar-SA"/>
              </w:rPr>
            </w:pPr>
          </w:p>
        </w:tc>
      </w:tr>
      <w:tr w:rsidR="00D56382" w:rsidRPr="00A37C97" w14:paraId="2066D1F8"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089F4EA"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5785A806"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Odpady metali nieżelaznych</w:t>
            </w:r>
          </w:p>
        </w:tc>
        <w:tc>
          <w:tcPr>
            <w:tcW w:w="1391" w:type="dxa"/>
            <w:tcBorders>
              <w:top w:val="single" w:sz="4" w:space="0" w:color="000000"/>
              <w:left w:val="single" w:sz="4" w:space="0" w:color="000000"/>
              <w:bottom w:val="single" w:sz="4" w:space="0" w:color="000000"/>
              <w:right w:val="single" w:sz="4" w:space="0" w:color="000000"/>
            </w:tcBorders>
            <w:vAlign w:val="center"/>
          </w:tcPr>
          <w:p w14:paraId="3D8BC10D"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19 10 02</w:t>
            </w:r>
          </w:p>
        </w:tc>
        <w:tc>
          <w:tcPr>
            <w:tcW w:w="5326" w:type="dxa"/>
            <w:tcBorders>
              <w:top w:val="single" w:sz="4" w:space="0" w:color="000000"/>
              <w:left w:val="single" w:sz="4" w:space="0" w:color="000000"/>
              <w:bottom w:val="single" w:sz="4" w:space="0" w:color="000000"/>
            </w:tcBorders>
            <w:vAlign w:val="center"/>
          </w:tcPr>
          <w:p w14:paraId="3579E584" w14:textId="697E22A4"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13EF4EF8"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91E8D8"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2F9E6077"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Papier i tektura</w:t>
            </w:r>
          </w:p>
        </w:tc>
        <w:tc>
          <w:tcPr>
            <w:tcW w:w="1391" w:type="dxa"/>
            <w:tcBorders>
              <w:top w:val="single" w:sz="4" w:space="0" w:color="000000"/>
              <w:left w:val="single" w:sz="4" w:space="0" w:color="000000"/>
              <w:bottom w:val="single" w:sz="4" w:space="0" w:color="000000"/>
              <w:right w:val="single" w:sz="4" w:space="0" w:color="000000"/>
            </w:tcBorders>
            <w:vAlign w:val="center"/>
          </w:tcPr>
          <w:p w14:paraId="69E77F55"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19 12 01</w:t>
            </w:r>
          </w:p>
        </w:tc>
        <w:tc>
          <w:tcPr>
            <w:tcW w:w="5326" w:type="dxa"/>
            <w:tcBorders>
              <w:top w:val="single" w:sz="4" w:space="0" w:color="000000"/>
              <w:left w:val="single" w:sz="4" w:space="0" w:color="000000"/>
              <w:bottom w:val="single" w:sz="4" w:space="0" w:color="000000"/>
            </w:tcBorders>
            <w:vAlign w:val="center"/>
          </w:tcPr>
          <w:p w14:paraId="710CD25E" w14:textId="2120703F"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 Mogą być magazynowane pod zadaszeniem</w:t>
            </w:r>
            <w:r w:rsidR="005F5FBE" w:rsidRPr="00A37C97">
              <w:rPr>
                <w:rFonts w:ascii="Arial" w:hAnsi="Arial" w:cs="Arial"/>
                <w:sz w:val="22"/>
                <w:szCs w:val="22"/>
                <w:lang w:eastAsia="ar-SA"/>
              </w:rPr>
              <w:t xml:space="preserve"> – Mag01.</w:t>
            </w:r>
          </w:p>
        </w:tc>
      </w:tr>
      <w:tr w:rsidR="00D56382" w:rsidRPr="00A37C97" w14:paraId="5DDD5545" w14:textId="77777777" w:rsidTr="008D1074">
        <w:trPr>
          <w:cantSplit/>
          <w:trHeight w:val="56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EB54C72"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6C428EC6"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391" w:type="dxa"/>
            <w:tcBorders>
              <w:top w:val="single" w:sz="4" w:space="0" w:color="000000"/>
              <w:left w:val="single" w:sz="4" w:space="0" w:color="000000"/>
              <w:bottom w:val="single" w:sz="4" w:space="0" w:color="000000"/>
              <w:right w:val="single" w:sz="4" w:space="0" w:color="000000"/>
            </w:tcBorders>
            <w:vAlign w:val="center"/>
          </w:tcPr>
          <w:p w14:paraId="506C2835"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19 12 02</w:t>
            </w:r>
          </w:p>
        </w:tc>
        <w:tc>
          <w:tcPr>
            <w:tcW w:w="5326" w:type="dxa"/>
            <w:vMerge w:val="restart"/>
            <w:tcBorders>
              <w:top w:val="single" w:sz="4" w:space="0" w:color="000000"/>
              <w:left w:val="single" w:sz="4" w:space="0" w:color="000000"/>
            </w:tcBorders>
            <w:vAlign w:val="center"/>
          </w:tcPr>
          <w:p w14:paraId="604F50D8" w14:textId="43D214A6" w:rsidR="00A55414"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661F20F4" w14:textId="77777777" w:rsidTr="008D1074">
        <w:trPr>
          <w:cantSplit/>
          <w:trHeight w:val="56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F1D1A00"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6A7B34FC"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391" w:type="dxa"/>
            <w:tcBorders>
              <w:top w:val="single" w:sz="4" w:space="0" w:color="000000"/>
              <w:left w:val="single" w:sz="4" w:space="0" w:color="000000"/>
              <w:bottom w:val="single" w:sz="4" w:space="0" w:color="000000"/>
              <w:right w:val="single" w:sz="4" w:space="0" w:color="000000"/>
            </w:tcBorders>
            <w:vAlign w:val="center"/>
          </w:tcPr>
          <w:p w14:paraId="13AC903A"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19 12 03</w:t>
            </w:r>
          </w:p>
        </w:tc>
        <w:tc>
          <w:tcPr>
            <w:tcW w:w="5326" w:type="dxa"/>
            <w:vMerge/>
            <w:tcBorders>
              <w:left w:val="single" w:sz="4" w:space="0" w:color="000000"/>
              <w:bottom w:val="single" w:sz="4" w:space="0" w:color="000000"/>
            </w:tcBorders>
            <w:vAlign w:val="center"/>
          </w:tcPr>
          <w:p w14:paraId="5E25AB07" w14:textId="77777777" w:rsidR="00A55414" w:rsidRPr="00A37C97" w:rsidRDefault="00A55414" w:rsidP="00A37C97">
            <w:pPr>
              <w:suppressAutoHyphens/>
              <w:jc w:val="center"/>
              <w:rPr>
                <w:rFonts w:ascii="Arial" w:hAnsi="Arial" w:cs="Arial"/>
                <w:sz w:val="22"/>
                <w:szCs w:val="22"/>
                <w:lang w:eastAsia="ar-SA"/>
              </w:rPr>
            </w:pPr>
          </w:p>
        </w:tc>
      </w:tr>
      <w:tr w:rsidR="00A37C97" w:rsidRPr="00A37C97" w14:paraId="4DA4164D" w14:textId="77777777" w:rsidTr="00A37C97">
        <w:trPr>
          <w:cantSplit/>
          <w:trHeight w:val="1112"/>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34022AE"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5E7F5895"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Tworzywa sztuczne i guma</w:t>
            </w:r>
          </w:p>
        </w:tc>
        <w:tc>
          <w:tcPr>
            <w:tcW w:w="1391" w:type="dxa"/>
            <w:tcBorders>
              <w:top w:val="single" w:sz="4" w:space="0" w:color="000000"/>
              <w:left w:val="single" w:sz="4" w:space="0" w:color="000000"/>
              <w:bottom w:val="single" w:sz="4" w:space="0" w:color="000000"/>
              <w:right w:val="single" w:sz="4" w:space="0" w:color="000000"/>
            </w:tcBorders>
            <w:vAlign w:val="center"/>
          </w:tcPr>
          <w:p w14:paraId="56763122"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19 12 04</w:t>
            </w:r>
          </w:p>
        </w:tc>
        <w:tc>
          <w:tcPr>
            <w:tcW w:w="5326" w:type="dxa"/>
            <w:tcBorders>
              <w:top w:val="single" w:sz="4" w:space="0" w:color="000000"/>
              <w:left w:val="single" w:sz="4" w:space="0" w:color="000000"/>
              <w:bottom w:val="single" w:sz="4" w:space="0" w:color="000000"/>
            </w:tcBorders>
            <w:vAlign w:val="center"/>
          </w:tcPr>
          <w:p w14:paraId="0F47B980" w14:textId="11B2DC27"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4B78784B"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AF867A8"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16AD7026"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Szkło</w:t>
            </w:r>
          </w:p>
        </w:tc>
        <w:tc>
          <w:tcPr>
            <w:tcW w:w="1391" w:type="dxa"/>
            <w:tcBorders>
              <w:top w:val="single" w:sz="4" w:space="0" w:color="000000"/>
              <w:left w:val="single" w:sz="4" w:space="0" w:color="000000"/>
              <w:bottom w:val="single" w:sz="4" w:space="0" w:color="000000"/>
              <w:right w:val="single" w:sz="4" w:space="0" w:color="000000"/>
            </w:tcBorders>
            <w:vAlign w:val="center"/>
          </w:tcPr>
          <w:p w14:paraId="16B42CA9"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19 12 05</w:t>
            </w:r>
          </w:p>
        </w:tc>
        <w:tc>
          <w:tcPr>
            <w:tcW w:w="5326" w:type="dxa"/>
            <w:tcBorders>
              <w:top w:val="single" w:sz="4" w:space="0" w:color="000000"/>
              <w:left w:val="single" w:sz="4" w:space="0" w:color="000000"/>
              <w:bottom w:val="single" w:sz="4" w:space="0" w:color="000000"/>
            </w:tcBorders>
            <w:vAlign w:val="center"/>
          </w:tcPr>
          <w:p w14:paraId="1922147B" w14:textId="70AF58E8"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Drobne elementy przechowywane są w kontenerach/ pojemnikach, a duże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7061E451"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67ABA544"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3EF0219B"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Drewno inne niż wymienione w 19 12 06</w:t>
            </w:r>
          </w:p>
        </w:tc>
        <w:tc>
          <w:tcPr>
            <w:tcW w:w="1391" w:type="dxa"/>
            <w:tcBorders>
              <w:top w:val="single" w:sz="4" w:space="0" w:color="000000"/>
              <w:left w:val="single" w:sz="4" w:space="0" w:color="000000"/>
              <w:bottom w:val="single" w:sz="4" w:space="0" w:color="000000"/>
              <w:right w:val="single" w:sz="4" w:space="0" w:color="000000"/>
            </w:tcBorders>
            <w:vAlign w:val="center"/>
          </w:tcPr>
          <w:p w14:paraId="1D461379"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19 12 07</w:t>
            </w:r>
          </w:p>
        </w:tc>
        <w:tc>
          <w:tcPr>
            <w:tcW w:w="5326" w:type="dxa"/>
            <w:tcBorders>
              <w:top w:val="single" w:sz="4" w:space="0" w:color="000000"/>
              <w:left w:val="single" w:sz="4" w:space="0" w:color="000000"/>
              <w:bottom w:val="single" w:sz="4" w:space="0" w:color="000000"/>
            </w:tcBorders>
            <w:vAlign w:val="center"/>
          </w:tcPr>
          <w:p w14:paraId="2465CC78" w14:textId="1C140D78"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typu np. palety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1172FA63" w14:textId="77777777" w:rsidTr="008D1074">
        <w:trPr>
          <w:cantSplit/>
          <w:trHeight w:val="338"/>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680F7A0" w14:textId="77777777" w:rsidR="009634F0" w:rsidRPr="00A37C97" w:rsidRDefault="009634F0"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4CA8AD3C" w14:textId="77777777" w:rsidR="009634F0" w:rsidRPr="00A37C97" w:rsidRDefault="009634F0" w:rsidP="00A37C97">
            <w:pPr>
              <w:jc w:val="center"/>
              <w:rPr>
                <w:rFonts w:ascii="Arial" w:hAnsi="Arial" w:cs="Arial"/>
                <w:sz w:val="22"/>
                <w:szCs w:val="22"/>
                <w:lang w:eastAsia="ar-SA"/>
              </w:rPr>
            </w:pPr>
            <w:r w:rsidRPr="00A37C97">
              <w:rPr>
                <w:rFonts w:ascii="Arial" w:hAnsi="Arial" w:cs="Arial"/>
                <w:sz w:val="22"/>
                <w:szCs w:val="22"/>
                <w:lang w:eastAsia="ar-SA"/>
              </w:rPr>
              <w:t>Tekstylia</w:t>
            </w:r>
          </w:p>
        </w:tc>
        <w:tc>
          <w:tcPr>
            <w:tcW w:w="1391" w:type="dxa"/>
            <w:tcBorders>
              <w:top w:val="single" w:sz="4" w:space="0" w:color="000000"/>
              <w:left w:val="single" w:sz="4" w:space="0" w:color="000000"/>
              <w:bottom w:val="single" w:sz="4" w:space="0" w:color="000000"/>
              <w:right w:val="single" w:sz="4" w:space="0" w:color="000000"/>
            </w:tcBorders>
            <w:vAlign w:val="center"/>
          </w:tcPr>
          <w:p w14:paraId="7E0AB73A" w14:textId="77777777" w:rsidR="009634F0" w:rsidRPr="00A37C97" w:rsidRDefault="009634F0"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19 12 08</w:t>
            </w:r>
          </w:p>
        </w:tc>
        <w:tc>
          <w:tcPr>
            <w:tcW w:w="5326" w:type="dxa"/>
            <w:tcBorders>
              <w:top w:val="single" w:sz="4" w:space="0" w:color="000000"/>
              <w:left w:val="single" w:sz="4" w:space="0" w:color="000000"/>
              <w:bottom w:val="single" w:sz="4" w:space="0" w:color="000000"/>
            </w:tcBorders>
            <w:vAlign w:val="center"/>
          </w:tcPr>
          <w:p w14:paraId="7C242381" w14:textId="0C9A44DB" w:rsidR="009634F0"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 Mogą być magazynowane pod zadaszeniem</w:t>
            </w:r>
            <w:r w:rsidR="005F5FBE" w:rsidRPr="00A37C97">
              <w:rPr>
                <w:rFonts w:ascii="Arial" w:hAnsi="Arial" w:cs="Arial"/>
                <w:sz w:val="22"/>
                <w:szCs w:val="22"/>
                <w:lang w:eastAsia="ar-SA"/>
              </w:rPr>
              <w:t xml:space="preserve"> – Mag01.</w:t>
            </w:r>
          </w:p>
        </w:tc>
      </w:tr>
      <w:tr w:rsidR="00D56382" w:rsidRPr="00A37C97" w14:paraId="52163E7D" w14:textId="77777777" w:rsidTr="008D1074">
        <w:trPr>
          <w:cantSplit/>
          <w:trHeight w:val="56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2FC5873"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25D9D4E6"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391" w:type="dxa"/>
            <w:tcBorders>
              <w:top w:val="single" w:sz="4" w:space="0" w:color="000000"/>
              <w:left w:val="single" w:sz="4" w:space="0" w:color="000000"/>
              <w:bottom w:val="single" w:sz="4" w:space="0" w:color="000000"/>
              <w:right w:val="single" w:sz="4" w:space="0" w:color="000000"/>
            </w:tcBorders>
            <w:vAlign w:val="center"/>
          </w:tcPr>
          <w:p w14:paraId="30C939F9"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20 01 39</w:t>
            </w:r>
          </w:p>
        </w:tc>
        <w:tc>
          <w:tcPr>
            <w:tcW w:w="5326" w:type="dxa"/>
            <w:vMerge w:val="restart"/>
            <w:tcBorders>
              <w:top w:val="single" w:sz="4" w:space="0" w:color="000000"/>
              <w:left w:val="single" w:sz="4" w:space="0" w:color="000000"/>
            </w:tcBorders>
            <w:vAlign w:val="center"/>
          </w:tcPr>
          <w:p w14:paraId="32C1DBB3" w14:textId="4F2757DF" w:rsidR="00A55414" w:rsidRPr="00A37C97" w:rsidRDefault="00A55414" w:rsidP="00A37C97">
            <w:pPr>
              <w:suppressAutoHyphens/>
              <w:jc w:val="center"/>
              <w:rPr>
                <w:rFonts w:ascii="Arial" w:hAnsi="Arial" w:cs="Arial"/>
                <w:sz w:val="22"/>
                <w:szCs w:val="22"/>
                <w:lang w:eastAsia="ar-SA"/>
              </w:rPr>
            </w:pPr>
            <w:r w:rsidRPr="00A37C97">
              <w:rPr>
                <w:rFonts w:ascii="Arial" w:hAnsi="Arial" w:cs="Arial"/>
                <w:sz w:val="22"/>
                <w:szCs w:val="22"/>
                <w:lang w:eastAsia="ar-SA"/>
              </w:rPr>
              <w:t>Odpady magazynowane selektywnie. Odpady małogabarytowe w pojemnikach lub kontenerach na placu magazynowym, odpady wielkogabarytowe luzem w odpowiednio przygotowanym miejscu na utwardzonym placu magazynowym</w:t>
            </w:r>
            <w:r w:rsidR="005F5FBE" w:rsidRPr="00A37C97">
              <w:rPr>
                <w:rFonts w:ascii="Arial" w:hAnsi="Arial" w:cs="Arial"/>
                <w:sz w:val="22"/>
                <w:szCs w:val="22"/>
                <w:lang w:eastAsia="ar-SA"/>
              </w:rPr>
              <w:t xml:space="preserve"> – Mag01.</w:t>
            </w:r>
          </w:p>
        </w:tc>
      </w:tr>
      <w:tr w:rsidR="00D56382" w:rsidRPr="00A37C97" w14:paraId="24C78F42" w14:textId="77777777" w:rsidTr="008D1074">
        <w:trPr>
          <w:cantSplit/>
          <w:trHeight w:val="566"/>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A6820CB" w14:textId="77777777" w:rsidR="00A55414" w:rsidRPr="00A37C97" w:rsidRDefault="00A55414" w:rsidP="00A37C97">
            <w:pPr>
              <w:pStyle w:val="Akapitzlist"/>
              <w:numPr>
                <w:ilvl w:val="0"/>
                <w:numId w:val="24"/>
              </w:numPr>
              <w:autoSpaceDE w:val="0"/>
              <w:autoSpaceDN w:val="0"/>
              <w:adjustRightInd w:val="0"/>
              <w:jc w:val="center"/>
              <w:rPr>
                <w:rFonts w:ascii="Arial" w:hAnsi="Arial" w:cs="Arial"/>
                <w:sz w:val="22"/>
                <w:szCs w:val="22"/>
                <w:lang w:eastAsia="ar-SA"/>
              </w:rPr>
            </w:pPr>
          </w:p>
        </w:tc>
        <w:tc>
          <w:tcPr>
            <w:tcW w:w="2641" w:type="dxa"/>
            <w:tcBorders>
              <w:top w:val="single" w:sz="4" w:space="0" w:color="000000"/>
              <w:left w:val="single" w:sz="4" w:space="0" w:color="000000"/>
              <w:bottom w:val="single" w:sz="4" w:space="0" w:color="000000"/>
              <w:right w:val="single" w:sz="4" w:space="0" w:color="000000"/>
            </w:tcBorders>
            <w:vAlign w:val="center"/>
          </w:tcPr>
          <w:p w14:paraId="47BEEE5A" w14:textId="77777777" w:rsidR="00A55414" w:rsidRPr="00A37C97" w:rsidRDefault="00A55414" w:rsidP="00A37C97">
            <w:pPr>
              <w:jc w:val="center"/>
              <w:rPr>
                <w:rFonts w:ascii="Arial" w:hAnsi="Arial" w:cs="Arial"/>
                <w:sz w:val="22"/>
                <w:szCs w:val="22"/>
                <w:lang w:eastAsia="ar-SA"/>
              </w:rPr>
            </w:pPr>
            <w:r w:rsidRPr="00A37C97">
              <w:rPr>
                <w:rFonts w:ascii="Arial" w:hAnsi="Arial" w:cs="Arial"/>
                <w:sz w:val="22"/>
                <w:szCs w:val="22"/>
                <w:lang w:eastAsia="ar-SA"/>
              </w:rPr>
              <w:t>Metale</w:t>
            </w:r>
          </w:p>
        </w:tc>
        <w:tc>
          <w:tcPr>
            <w:tcW w:w="1391" w:type="dxa"/>
            <w:tcBorders>
              <w:top w:val="single" w:sz="4" w:space="0" w:color="000000"/>
              <w:left w:val="single" w:sz="4" w:space="0" w:color="000000"/>
              <w:bottom w:val="single" w:sz="4" w:space="0" w:color="000000"/>
              <w:right w:val="single" w:sz="4" w:space="0" w:color="000000"/>
            </w:tcBorders>
            <w:vAlign w:val="center"/>
          </w:tcPr>
          <w:p w14:paraId="02CACE09" w14:textId="77777777" w:rsidR="00A55414" w:rsidRPr="00A37C97" w:rsidRDefault="00A55414" w:rsidP="00A37C97">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20 01 40</w:t>
            </w:r>
          </w:p>
        </w:tc>
        <w:tc>
          <w:tcPr>
            <w:tcW w:w="5326" w:type="dxa"/>
            <w:vMerge/>
            <w:tcBorders>
              <w:left w:val="single" w:sz="4" w:space="0" w:color="000000"/>
              <w:bottom w:val="single" w:sz="4" w:space="0" w:color="000000"/>
            </w:tcBorders>
            <w:vAlign w:val="center"/>
          </w:tcPr>
          <w:p w14:paraId="394EF2DB" w14:textId="77777777" w:rsidR="00A55414" w:rsidRPr="00A37C97" w:rsidRDefault="00A55414" w:rsidP="00A37C97">
            <w:pPr>
              <w:suppressAutoHyphens/>
              <w:jc w:val="center"/>
              <w:rPr>
                <w:rFonts w:ascii="Arial" w:hAnsi="Arial" w:cs="Arial"/>
                <w:sz w:val="22"/>
                <w:szCs w:val="22"/>
                <w:lang w:eastAsia="ar-SA"/>
              </w:rPr>
            </w:pPr>
          </w:p>
        </w:tc>
      </w:tr>
    </w:tbl>
    <w:p w14:paraId="16CF9D56" w14:textId="1A0E9A50" w:rsidR="000C530E" w:rsidRDefault="000C530E" w:rsidP="008D1074">
      <w:pPr>
        <w:ind w:left="720"/>
        <w:contextualSpacing/>
        <w:rPr>
          <w:rFonts w:ascii="Arial" w:hAnsi="Arial" w:cs="Arial"/>
          <w:sz w:val="22"/>
          <w:szCs w:val="22"/>
        </w:rPr>
      </w:pPr>
    </w:p>
    <w:p w14:paraId="3D42B113" w14:textId="77777777" w:rsidR="00A37C97" w:rsidRPr="00A37C97" w:rsidRDefault="00A37C97" w:rsidP="008D1074">
      <w:pPr>
        <w:ind w:left="720"/>
        <w:contextualSpacing/>
        <w:rPr>
          <w:rFonts w:ascii="Arial" w:hAnsi="Arial" w:cs="Arial"/>
          <w:sz w:val="22"/>
          <w:szCs w:val="22"/>
        </w:rPr>
      </w:pPr>
    </w:p>
    <w:p w14:paraId="35D3B539" w14:textId="77777777" w:rsidR="004708DD" w:rsidRPr="00A37C97" w:rsidRDefault="004708DD" w:rsidP="009F65B1">
      <w:pPr>
        <w:numPr>
          <w:ilvl w:val="1"/>
          <w:numId w:val="38"/>
        </w:numPr>
        <w:ind w:left="993" w:hanging="567"/>
        <w:contextualSpacing/>
        <w:jc w:val="both"/>
        <w:rPr>
          <w:rFonts w:ascii="Arial" w:hAnsi="Arial" w:cs="Arial"/>
          <w:b/>
        </w:rPr>
      </w:pPr>
      <w:r w:rsidRPr="00A37C97">
        <w:rPr>
          <w:rFonts w:ascii="Arial" w:hAnsi="Arial" w:cs="Arial"/>
          <w:b/>
        </w:rPr>
        <w:t>Miejsce i sposób magazynowania odpadów powstających w wyniku przetwarzania odpadów w procesie R12 poza instalacjami i urządzeniami.</w:t>
      </w:r>
    </w:p>
    <w:p w14:paraId="15DC2267" w14:textId="0878AF55" w:rsidR="00824CB1" w:rsidRDefault="00824CB1" w:rsidP="00824CB1">
      <w:pPr>
        <w:ind w:left="1134"/>
        <w:contextualSpacing/>
        <w:jc w:val="both"/>
        <w:rPr>
          <w:rFonts w:ascii="Arial" w:hAnsi="Arial" w:cs="Arial"/>
        </w:rPr>
      </w:pPr>
    </w:p>
    <w:p w14:paraId="18EAF39F" w14:textId="77777777" w:rsidR="00A37C97" w:rsidRPr="00A37C97" w:rsidRDefault="00A37C97" w:rsidP="00824CB1">
      <w:pPr>
        <w:ind w:left="1134"/>
        <w:contextualSpacing/>
        <w:jc w:val="both"/>
        <w:rPr>
          <w:rFonts w:ascii="Arial" w:hAnsi="Arial" w:cs="Arial"/>
        </w:rPr>
      </w:pPr>
    </w:p>
    <w:p w14:paraId="2F4D0464" w14:textId="3DD4B88D" w:rsidR="004708DD" w:rsidRPr="00A37C97" w:rsidRDefault="00B15BB7" w:rsidP="008D1074">
      <w:pPr>
        <w:contextualSpacing/>
        <w:jc w:val="both"/>
        <w:rPr>
          <w:rFonts w:ascii="Arial" w:hAnsi="Arial" w:cs="Arial"/>
        </w:rPr>
      </w:pPr>
      <w:r w:rsidRPr="00A37C97">
        <w:rPr>
          <w:rFonts w:ascii="Arial" w:hAnsi="Arial" w:cs="Arial"/>
        </w:rPr>
        <w:t xml:space="preserve">Tabela nr </w:t>
      </w:r>
      <w:r w:rsidR="006741FC" w:rsidRPr="00A37C97">
        <w:rPr>
          <w:rFonts w:ascii="Arial" w:hAnsi="Arial" w:cs="Arial"/>
        </w:rPr>
        <w:t>11</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1985"/>
        <w:gridCol w:w="1099"/>
        <w:gridCol w:w="4020"/>
        <w:gridCol w:w="2268"/>
      </w:tblGrid>
      <w:tr w:rsidR="00D56382" w:rsidRPr="00A37C97" w14:paraId="6F9DADD5" w14:textId="77777777" w:rsidTr="008D1074">
        <w:trPr>
          <w:cantSplit/>
          <w:trHeight w:val="340"/>
        </w:trPr>
        <w:tc>
          <w:tcPr>
            <w:tcW w:w="546" w:type="dxa"/>
            <w:shd w:val="clear" w:color="auto" w:fill="D9D9D9" w:themeFill="background1" w:themeFillShade="D9"/>
            <w:vAlign w:val="center"/>
          </w:tcPr>
          <w:p w14:paraId="38AE2ED2" w14:textId="77777777" w:rsidR="004708DD" w:rsidRPr="00A37C97" w:rsidRDefault="004708DD"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Lp.</w:t>
            </w:r>
          </w:p>
        </w:tc>
        <w:tc>
          <w:tcPr>
            <w:tcW w:w="1985" w:type="dxa"/>
            <w:shd w:val="clear" w:color="auto" w:fill="D9D9D9" w:themeFill="background1" w:themeFillShade="D9"/>
            <w:vAlign w:val="center"/>
          </w:tcPr>
          <w:p w14:paraId="0D46F480" w14:textId="77777777" w:rsidR="004708DD" w:rsidRPr="00A37C97" w:rsidRDefault="004708DD"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Rodzaj odpadu</w:t>
            </w:r>
          </w:p>
        </w:tc>
        <w:tc>
          <w:tcPr>
            <w:tcW w:w="1099" w:type="dxa"/>
            <w:shd w:val="clear" w:color="auto" w:fill="D9D9D9" w:themeFill="background1" w:themeFillShade="D9"/>
            <w:vAlign w:val="center"/>
          </w:tcPr>
          <w:p w14:paraId="761E8D8A" w14:textId="77777777" w:rsidR="004708DD" w:rsidRPr="00A37C97" w:rsidRDefault="004708DD"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Kod odpadu</w:t>
            </w:r>
          </w:p>
        </w:tc>
        <w:tc>
          <w:tcPr>
            <w:tcW w:w="4020" w:type="dxa"/>
            <w:shd w:val="clear" w:color="auto" w:fill="D9D9D9" w:themeFill="background1" w:themeFillShade="D9"/>
            <w:vAlign w:val="center"/>
          </w:tcPr>
          <w:p w14:paraId="0D28EC6F" w14:textId="77777777" w:rsidR="004708DD" w:rsidRPr="00A37C97" w:rsidRDefault="004708DD" w:rsidP="008D1074">
            <w:pPr>
              <w:contextualSpacing/>
              <w:jc w:val="center"/>
              <w:rPr>
                <w:rFonts w:ascii="Arial" w:hAnsi="Arial" w:cs="Arial"/>
                <w:b/>
                <w:sz w:val="22"/>
                <w:szCs w:val="22"/>
              </w:rPr>
            </w:pPr>
            <w:r w:rsidRPr="00A37C97">
              <w:rPr>
                <w:rFonts w:ascii="Arial" w:hAnsi="Arial" w:cs="Arial"/>
                <w:b/>
                <w:sz w:val="22"/>
                <w:szCs w:val="22"/>
              </w:rPr>
              <w:t>Sposób magazynowania odpadów</w:t>
            </w:r>
          </w:p>
        </w:tc>
        <w:tc>
          <w:tcPr>
            <w:tcW w:w="2268" w:type="dxa"/>
            <w:shd w:val="clear" w:color="auto" w:fill="D9D9D9" w:themeFill="background1" w:themeFillShade="D9"/>
            <w:vAlign w:val="center"/>
          </w:tcPr>
          <w:p w14:paraId="76031731" w14:textId="77777777" w:rsidR="004708DD" w:rsidRPr="00A37C97" w:rsidRDefault="004708DD" w:rsidP="008D1074">
            <w:pPr>
              <w:contextualSpacing/>
              <w:jc w:val="center"/>
              <w:rPr>
                <w:rFonts w:ascii="Arial" w:hAnsi="Arial" w:cs="Arial"/>
                <w:b/>
                <w:sz w:val="22"/>
                <w:szCs w:val="22"/>
              </w:rPr>
            </w:pPr>
            <w:r w:rsidRPr="00A37C97">
              <w:rPr>
                <w:rFonts w:ascii="Arial" w:hAnsi="Arial" w:cs="Arial"/>
                <w:b/>
                <w:sz w:val="22"/>
                <w:szCs w:val="22"/>
              </w:rPr>
              <w:t>Miejsce magazynowania odpadów</w:t>
            </w:r>
          </w:p>
        </w:tc>
      </w:tr>
      <w:tr w:rsidR="00D56382" w:rsidRPr="00A37C97" w14:paraId="58F35315" w14:textId="77777777" w:rsidTr="008D1074">
        <w:trPr>
          <w:cantSplit/>
          <w:trHeight w:val="340"/>
        </w:trPr>
        <w:tc>
          <w:tcPr>
            <w:tcW w:w="546" w:type="dxa"/>
            <w:vAlign w:val="center"/>
          </w:tcPr>
          <w:p w14:paraId="0F22A81D" w14:textId="77777777" w:rsidR="00857486" w:rsidRPr="00A37C97" w:rsidRDefault="00857486"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3F980B05" w14:textId="77777777" w:rsidR="00857486" w:rsidRPr="00A37C97" w:rsidRDefault="00857486" w:rsidP="008D1074">
            <w:pPr>
              <w:jc w:val="center"/>
              <w:rPr>
                <w:rFonts w:ascii="Arial" w:hAnsi="Arial" w:cs="Arial"/>
                <w:sz w:val="22"/>
                <w:szCs w:val="22"/>
              </w:rPr>
            </w:pPr>
            <w:r w:rsidRPr="00A37C97">
              <w:rPr>
                <w:rFonts w:ascii="Arial" w:hAnsi="Arial" w:cs="Arial"/>
                <w:sz w:val="22"/>
                <w:szCs w:val="22"/>
              </w:rPr>
              <w:t>Papier i tektura</w:t>
            </w:r>
          </w:p>
        </w:tc>
        <w:tc>
          <w:tcPr>
            <w:tcW w:w="1099" w:type="dxa"/>
            <w:vAlign w:val="center"/>
          </w:tcPr>
          <w:p w14:paraId="46EB9848" w14:textId="77777777" w:rsidR="00857486" w:rsidRPr="00A37C97" w:rsidRDefault="0085748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19 12 01</w:t>
            </w:r>
          </w:p>
        </w:tc>
        <w:tc>
          <w:tcPr>
            <w:tcW w:w="4020" w:type="dxa"/>
            <w:vAlign w:val="center"/>
          </w:tcPr>
          <w:p w14:paraId="573DD759" w14:textId="77777777" w:rsidR="00857486" w:rsidRPr="00A37C97" w:rsidRDefault="00857486" w:rsidP="008D1074">
            <w:pPr>
              <w:suppressAutoHyphens/>
              <w:jc w:val="center"/>
              <w:rPr>
                <w:rFonts w:ascii="Arial" w:hAnsi="Arial" w:cs="Arial"/>
                <w:sz w:val="22"/>
                <w:szCs w:val="22"/>
                <w:lang w:eastAsia="ar-SA"/>
              </w:rPr>
            </w:pPr>
            <w:r w:rsidRPr="00A37C97">
              <w:rPr>
                <w:rFonts w:ascii="Arial" w:hAnsi="Arial" w:cs="Arial"/>
                <w:sz w:val="22"/>
                <w:szCs w:val="22"/>
                <w:lang w:eastAsia="ar-SA"/>
              </w:rPr>
              <w:t>Magazynowane selektywnie w pojemnikach, kontenerach bądź luzem.</w:t>
            </w:r>
          </w:p>
        </w:tc>
        <w:tc>
          <w:tcPr>
            <w:tcW w:w="2268" w:type="dxa"/>
            <w:vAlign w:val="center"/>
          </w:tcPr>
          <w:p w14:paraId="7A7B5F53" w14:textId="77777777" w:rsidR="00857486" w:rsidRPr="00A37C97" w:rsidRDefault="00857486" w:rsidP="008D1074">
            <w:pPr>
              <w:suppressAutoHyphens/>
              <w:jc w:val="center"/>
              <w:rPr>
                <w:rFonts w:ascii="Arial" w:hAnsi="Arial" w:cs="Arial"/>
                <w:sz w:val="22"/>
                <w:szCs w:val="22"/>
                <w:lang w:eastAsia="ar-SA"/>
              </w:rPr>
            </w:pPr>
            <w:r w:rsidRPr="00A37C97">
              <w:rPr>
                <w:rFonts w:ascii="Arial" w:hAnsi="Arial" w:cs="Arial"/>
                <w:sz w:val="22"/>
                <w:szCs w:val="22"/>
                <w:lang w:eastAsia="ar-SA"/>
              </w:rPr>
              <w:t>Na utwardzonym</w:t>
            </w:r>
          </w:p>
          <w:p w14:paraId="6A04E5DE" w14:textId="10832F89" w:rsidR="00857486" w:rsidRPr="00A37C97" w:rsidRDefault="00857486" w:rsidP="008D1074">
            <w:pPr>
              <w:suppressAutoHyphens/>
              <w:jc w:val="center"/>
              <w:rPr>
                <w:rFonts w:ascii="Arial" w:hAnsi="Arial" w:cs="Arial"/>
                <w:sz w:val="22"/>
                <w:szCs w:val="22"/>
                <w:lang w:eastAsia="ar-SA"/>
              </w:rPr>
            </w:pPr>
            <w:r w:rsidRPr="00A37C97">
              <w:rPr>
                <w:rFonts w:ascii="Arial" w:hAnsi="Arial" w:cs="Arial"/>
                <w:sz w:val="22"/>
                <w:szCs w:val="22"/>
                <w:lang w:eastAsia="ar-SA"/>
              </w:rPr>
              <w:t>placu magazynowym</w:t>
            </w:r>
            <w:r w:rsidR="005F5FBE" w:rsidRPr="00A37C97">
              <w:rPr>
                <w:rFonts w:ascii="Arial" w:hAnsi="Arial" w:cs="Arial"/>
                <w:sz w:val="22"/>
                <w:szCs w:val="22"/>
                <w:lang w:eastAsia="ar-SA"/>
              </w:rPr>
              <w:t xml:space="preserve"> – Mag01.</w:t>
            </w:r>
          </w:p>
        </w:tc>
      </w:tr>
      <w:tr w:rsidR="00D56382" w:rsidRPr="00A37C97" w14:paraId="11DDB1F9" w14:textId="77777777" w:rsidTr="008D1074">
        <w:trPr>
          <w:cantSplit/>
          <w:trHeight w:val="1490"/>
        </w:trPr>
        <w:tc>
          <w:tcPr>
            <w:tcW w:w="546" w:type="dxa"/>
            <w:vAlign w:val="center"/>
          </w:tcPr>
          <w:p w14:paraId="09C739E1"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3B0419C5"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Metale żelazne</w:t>
            </w:r>
          </w:p>
        </w:tc>
        <w:tc>
          <w:tcPr>
            <w:tcW w:w="1099" w:type="dxa"/>
            <w:vAlign w:val="center"/>
          </w:tcPr>
          <w:p w14:paraId="275D7AC7"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19 12 02</w:t>
            </w:r>
          </w:p>
        </w:tc>
        <w:tc>
          <w:tcPr>
            <w:tcW w:w="4020" w:type="dxa"/>
            <w:vMerge w:val="restart"/>
            <w:vAlign w:val="center"/>
          </w:tcPr>
          <w:p w14:paraId="483BE076" w14:textId="77777777"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Magazynowane selektywnie. Odpady o dużych gabarytach magazynowane są w wydzielonym miejscu na placu magazynowym w stosach zabezpieczonych przed osunięciem. Drobne elementy przechowywane są w kontenerach, pojemnikach, workach.</w:t>
            </w:r>
          </w:p>
        </w:tc>
        <w:tc>
          <w:tcPr>
            <w:tcW w:w="2268" w:type="dxa"/>
            <w:vMerge w:val="restart"/>
            <w:vAlign w:val="center"/>
          </w:tcPr>
          <w:p w14:paraId="3C1EE33D" w14:textId="77777777"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Na utwardzonym</w:t>
            </w:r>
          </w:p>
          <w:p w14:paraId="080062DF" w14:textId="5A577AB5"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placu magazynowym</w:t>
            </w:r>
            <w:r w:rsidR="005F5FBE" w:rsidRPr="00A37C97">
              <w:rPr>
                <w:rFonts w:ascii="Arial" w:hAnsi="Arial" w:cs="Arial"/>
                <w:sz w:val="22"/>
                <w:szCs w:val="22"/>
                <w:lang w:eastAsia="ar-SA"/>
              </w:rPr>
              <w:t xml:space="preserve"> – Mag01.</w:t>
            </w:r>
          </w:p>
        </w:tc>
      </w:tr>
      <w:tr w:rsidR="00D56382" w:rsidRPr="00A37C97" w14:paraId="507BCD3B" w14:textId="77777777" w:rsidTr="008D1074">
        <w:trPr>
          <w:cantSplit/>
          <w:trHeight w:val="1490"/>
        </w:trPr>
        <w:tc>
          <w:tcPr>
            <w:tcW w:w="546" w:type="dxa"/>
            <w:vAlign w:val="center"/>
          </w:tcPr>
          <w:p w14:paraId="01015056"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2A73B388"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Metale nieżelazne</w:t>
            </w:r>
          </w:p>
        </w:tc>
        <w:tc>
          <w:tcPr>
            <w:tcW w:w="1099" w:type="dxa"/>
            <w:vAlign w:val="center"/>
          </w:tcPr>
          <w:p w14:paraId="33BB3C67"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19 12 03</w:t>
            </w:r>
          </w:p>
        </w:tc>
        <w:tc>
          <w:tcPr>
            <w:tcW w:w="4020" w:type="dxa"/>
            <w:vMerge/>
            <w:vAlign w:val="center"/>
          </w:tcPr>
          <w:p w14:paraId="31091226" w14:textId="77777777" w:rsidR="005D0577" w:rsidRPr="00A37C97" w:rsidRDefault="005D0577" w:rsidP="008D1074">
            <w:pPr>
              <w:suppressAutoHyphens/>
              <w:jc w:val="center"/>
              <w:rPr>
                <w:rFonts w:ascii="Arial" w:hAnsi="Arial" w:cs="Arial"/>
                <w:sz w:val="22"/>
                <w:szCs w:val="22"/>
                <w:lang w:eastAsia="ar-SA"/>
              </w:rPr>
            </w:pPr>
          </w:p>
        </w:tc>
        <w:tc>
          <w:tcPr>
            <w:tcW w:w="2268" w:type="dxa"/>
            <w:vMerge/>
            <w:vAlign w:val="center"/>
          </w:tcPr>
          <w:p w14:paraId="440A0C04" w14:textId="77777777" w:rsidR="005D0577" w:rsidRPr="00A37C97" w:rsidRDefault="005D0577" w:rsidP="008D1074">
            <w:pPr>
              <w:suppressAutoHyphens/>
              <w:jc w:val="center"/>
              <w:rPr>
                <w:rFonts w:ascii="Arial" w:hAnsi="Arial" w:cs="Arial"/>
                <w:sz w:val="22"/>
                <w:szCs w:val="22"/>
                <w:lang w:eastAsia="ar-SA"/>
              </w:rPr>
            </w:pPr>
          </w:p>
        </w:tc>
      </w:tr>
      <w:tr w:rsidR="00D56382" w:rsidRPr="00A37C97" w14:paraId="396070DF" w14:textId="77777777" w:rsidTr="008D1074">
        <w:trPr>
          <w:cantSplit/>
          <w:trHeight w:val="340"/>
        </w:trPr>
        <w:tc>
          <w:tcPr>
            <w:tcW w:w="546" w:type="dxa"/>
            <w:vAlign w:val="center"/>
          </w:tcPr>
          <w:p w14:paraId="387D3570"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3677DDD5"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Tworzywa sztuczne i guma</w:t>
            </w:r>
          </w:p>
        </w:tc>
        <w:tc>
          <w:tcPr>
            <w:tcW w:w="1099" w:type="dxa"/>
            <w:vAlign w:val="center"/>
          </w:tcPr>
          <w:p w14:paraId="2F860D8B"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19 12 04</w:t>
            </w:r>
          </w:p>
        </w:tc>
        <w:tc>
          <w:tcPr>
            <w:tcW w:w="4020" w:type="dxa"/>
            <w:vAlign w:val="center"/>
          </w:tcPr>
          <w:p w14:paraId="44C26D2E" w14:textId="77777777"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Magazynowane w wyznaczonym miejscu w oznakowanych pojemnikach, kontenerach, workach typu big-</w:t>
            </w:r>
            <w:proofErr w:type="spellStart"/>
            <w:r w:rsidRPr="00A37C97">
              <w:rPr>
                <w:rFonts w:ascii="Arial" w:hAnsi="Arial" w:cs="Arial"/>
                <w:sz w:val="22"/>
                <w:szCs w:val="22"/>
                <w:lang w:eastAsia="ar-SA"/>
              </w:rPr>
              <w:t>bag</w:t>
            </w:r>
            <w:proofErr w:type="spellEnd"/>
            <w:r w:rsidRPr="00A37C97">
              <w:rPr>
                <w:rFonts w:ascii="Arial" w:hAnsi="Arial" w:cs="Arial"/>
                <w:sz w:val="22"/>
                <w:szCs w:val="22"/>
                <w:lang w:eastAsia="ar-SA"/>
              </w:rPr>
              <w:t>.</w:t>
            </w:r>
          </w:p>
        </w:tc>
        <w:tc>
          <w:tcPr>
            <w:tcW w:w="2268" w:type="dxa"/>
            <w:vMerge/>
            <w:vAlign w:val="center"/>
          </w:tcPr>
          <w:p w14:paraId="71E355D3" w14:textId="77777777" w:rsidR="005D0577" w:rsidRPr="00A37C97" w:rsidRDefault="005D0577" w:rsidP="008D1074">
            <w:pPr>
              <w:suppressAutoHyphens/>
              <w:jc w:val="center"/>
              <w:rPr>
                <w:rFonts w:ascii="Arial" w:hAnsi="Arial" w:cs="Arial"/>
                <w:sz w:val="22"/>
                <w:szCs w:val="22"/>
                <w:lang w:eastAsia="ar-SA"/>
              </w:rPr>
            </w:pPr>
          </w:p>
        </w:tc>
      </w:tr>
      <w:tr w:rsidR="00D56382" w:rsidRPr="00A37C97" w14:paraId="3F1898A6" w14:textId="77777777" w:rsidTr="008D1074">
        <w:trPr>
          <w:cantSplit/>
          <w:trHeight w:val="800"/>
        </w:trPr>
        <w:tc>
          <w:tcPr>
            <w:tcW w:w="546" w:type="dxa"/>
            <w:vAlign w:val="center"/>
          </w:tcPr>
          <w:p w14:paraId="43D6E02C"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2562C490"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Szkło</w:t>
            </w:r>
          </w:p>
        </w:tc>
        <w:tc>
          <w:tcPr>
            <w:tcW w:w="1099" w:type="dxa"/>
            <w:vAlign w:val="center"/>
          </w:tcPr>
          <w:p w14:paraId="591B9437"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19 12 05</w:t>
            </w:r>
          </w:p>
        </w:tc>
        <w:tc>
          <w:tcPr>
            <w:tcW w:w="4020" w:type="dxa"/>
            <w:vMerge w:val="restart"/>
            <w:vAlign w:val="center"/>
          </w:tcPr>
          <w:p w14:paraId="1211DBE6" w14:textId="77777777"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Magazynowane selektywnie. Drobne elementy przechowywane są w kontenerach/ pojemnikach, a duże w stosach.</w:t>
            </w:r>
          </w:p>
        </w:tc>
        <w:tc>
          <w:tcPr>
            <w:tcW w:w="2268" w:type="dxa"/>
            <w:vMerge/>
            <w:vAlign w:val="center"/>
          </w:tcPr>
          <w:p w14:paraId="522DB8D5" w14:textId="77777777" w:rsidR="005D0577" w:rsidRPr="00A37C97" w:rsidRDefault="005D0577" w:rsidP="008D1074">
            <w:pPr>
              <w:suppressAutoHyphens/>
              <w:jc w:val="center"/>
              <w:rPr>
                <w:rFonts w:ascii="Arial" w:hAnsi="Arial" w:cs="Arial"/>
                <w:sz w:val="22"/>
                <w:szCs w:val="22"/>
                <w:lang w:eastAsia="ar-SA"/>
              </w:rPr>
            </w:pPr>
          </w:p>
        </w:tc>
      </w:tr>
      <w:tr w:rsidR="00D56382" w:rsidRPr="00A37C97" w14:paraId="4F1E195E" w14:textId="77777777" w:rsidTr="008D1074">
        <w:trPr>
          <w:cantSplit/>
          <w:trHeight w:val="800"/>
        </w:trPr>
        <w:tc>
          <w:tcPr>
            <w:tcW w:w="546" w:type="dxa"/>
            <w:vAlign w:val="center"/>
          </w:tcPr>
          <w:p w14:paraId="2DA4E6E8"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2A3B1A84"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Drewno zawierające substancje niebezpieczne</w:t>
            </w:r>
          </w:p>
        </w:tc>
        <w:tc>
          <w:tcPr>
            <w:tcW w:w="1099" w:type="dxa"/>
            <w:vAlign w:val="center"/>
          </w:tcPr>
          <w:p w14:paraId="3874F153"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19 12 07</w:t>
            </w:r>
          </w:p>
        </w:tc>
        <w:tc>
          <w:tcPr>
            <w:tcW w:w="4020" w:type="dxa"/>
            <w:vMerge/>
            <w:vAlign w:val="center"/>
          </w:tcPr>
          <w:p w14:paraId="795ADFE8" w14:textId="77777777" w:rsidR="005D0577" w:rsidRPr="00A37C97" w:rsidRDefault="005D0577" w:rsidP="008D1074">
            <w:pPr>
              <w:suppressAutoHyphens/>
              <w:jc w:val="center"/>
              <w:rPr>
                <w:rFonts w:ascii="Arial" w:hAnsi="Arial" w:cs="Arial"/>
                <w:sz w:val="22"/>
                <w:szCs w:val="22"/>
                <w:lang w:eastAsia="ar-SA"/>
              </w:rPr>
            </w:pPr>
          </w:p>
        </w:tc>
        <w:tc>
          <w:tcPr>
            <w:tcW w:w="2268" w:type="dxa"/>
            <w:vMerge/>
            <w:vAlign w:val="center"/>
          </w:tcPr>
          <w:p w14:paraId="2E4CB08F" w14:textId="77777777" w:rsidR="005D0577" w:rsidRPr="00A37C97" w:rsidRDefault="005D0577" w:rsidP="008D1074">
            <w:pPr>
              <w:suppressAutoHyphens/>
              <w:jc w:val="center"/>
              <w:rPr>
                <w:rFonts w:ascii="Arial" w:hAnsi="Arial" w:cs="Arial"/>
                <w:sz w:val="22"/>
                <w:szCs w:val="22"/>
                <w:lang w:eastAsia="ar-SA"/>
              </w:rPr>
            </w:pPr>
          </w:p>
        </w:tc>
      </w:tr>
      <w:tr w:rsidR="005D0577" w:rsidRPr="00A37C97" w14:paraId="10B0B00C" w14:textId="77777777" w:rsidTr="008D1074">
        <w:trPr>
          <w:cantSplit/>
          <w:trHeight w:val="610"/>
        </w:trPr>
        <w:tc>
          <w:tcPr>
            <w:tcW w:w="546" w:type="dxa"/>
            <w:vAlign w:val="center"/>
          </w:tcPr>
          <w:p w14:paraId="50C0068F" w14:textId="77777777" w:rsidR="005D0577" w:rsidRPr="00A37C97" w:rsidRDefault="005D0577" w:rsidP="008D1074">
            <w:pPr>
              <w:numPr>
                <w:ilvl w:val="0"/>
                <w:numId w:val="20"/>
              </w:numPr>
              <w:autoSpaceDE w:val="0"/>
              <w:autoSpaceDN w:val="0"/>
              <w:adjustRightInd w:val="0"/>
              <w:jc w:val="center"/>
              <w:rPr>
                <w:rFonts w:ascii="Arial" w:hAnsi="Arial" w:cs="Arial"/>
                <w:bCs/>
                <w:sz w:val="22"/>
                <w:szCs w:val="22"/>
              </w:rPr>
            </w:pPr>
          </w:p>
        </w:tc>
        <w:tc>
          <w:tcPr>
            <w:tcW w:w="1985" w:type="dxa"/>
            <w:vAlign w:val="center"/>
          </w:tcPr>
          <w:p w14:paraId="71C88CDD" w14:textId="77777777" w:rsidR="005D0577" w:rsidRPr="00A37C97" w:rsidRDefault="005D0577" w:rsidP="008D1074">
            <w:pPr>
              <w:jc w:val="center"/>
              <w:rPr>
                <w:rFonts w:ascii="Arial" w:hAnsi="Arial" w:cs="Arial"/>
                <w:sz w:val="22"/>
                <w:szCs w:val="22"/>
              </w:rPr>
            </w:pPr>
            <w:r w:rsidRPr="00A37C97">
              <w:rPr>
                <w:rFonts w:ascii="Arial" w:hAnsi="Arial" w:cs="Arial"/>
                <w:sz w:val="22"/>
                <w:szCs w:val="22"/>
              </w:rPr>
              <w:t>Tekstylia</w:t>
            </w:r>
          </w:p>
        </w:tc>
        <w:tc>
          <w:tcPr>
            <w:tcW w:w="1099" w:type="dxa"/>
            <w:vAlign w:val="center"/>
          </w:tcPr>
          <w:p w14:paraId="35D0F039" w14:textId="77777777" w:rsidR="005D0577" w:rsidRPr="00A37C97" w:rsidRDefault="005D0577"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19 12 08</w:t>
            </w:r>
          </w:p>
        </w:tc>
        <w:tc>
          <w:tcPr>
            <w:tcW w:w="4020" w:type="dxa"/>
            <w:vAlign w:val="center"/>
          </w:tcPr>
          <w:p w14:paraId="2B9C90F3" w14:textId="77777777" w:rsidR="005D0577" w:rsidRPr="00A37C97" w:rsidRDefault="005D0577" w:rsidP="008D1074">
            <w:pPr>
              <w:suppressAutoHyphens/>
              <w:jc w:val="center"/>
              <w:rPr>
                <w:rFonts w:ascii="Arial" w:hAnsi="Arial" w:cs="Arial"/>
                <w:sz w:val="22"/>
                <w:szCs w:val="22"/>
                <w:lang w:eastAsia="ar-SA"/>
              </w:rPr>
            </w:pPr>
            <w:r w:rsidRPr="00A37C97">
              <w:rPr>
                <w:rFonts w:ascii="Arial" w:hAnsi="Arial" w:cs="Arial"/>
                <w:sz w:val="22"/>
                <w:szCs w:val="22"/>
                <w:lang w:eastAsia="ar-SA"/>
              </w:rPr>
              <w:t>Magazynowane w pudłach kartonowych bądź pojemnikach.</w:t>
            </w:r>
          </w:p>
        </w:tc>
        <w:tc>
          <w:tcPr>
            <w:tcW w:w="2268" w:type="dxa"/>
            <w:vMerge/>
            <w:vAlign w:val="center"/>
          </w:tcPr>
          <w:p w14:paraId="307196BD" w14:textId="77777777" w:rsidR="005D0577" w:rsidRPr="00A37C97" w:rsidRDefault="005D0577" w:rsidP="008D1074">
            <w:pPr>
              <w:suppressAutoHyphens/>
              <w:jc w:val="center"/>
              <w:rPr>
                <w:rFonts w:ascii="Arial" w:hAnsi="Arial" w:cs="Arial"/>
                <w:sz w:val="22"/>
                <w:szCs w:val="22"/>
                <w:lang w:eastAsia="ar-SA"/>
              </w:rPr>
            </w:pPr>
          </w:p>
        </w:tc>
      </w:tr>
    </w:tbl>
    <w:p w14:paraId="655E789A" w14:textId="77777777" w:rsidR="005D0577" w:rsidRPr="00A37C97" w:rsidRDefault="005D0577" w:rsidP="005D0577">
      <w:pPr>
        <w:spacing w:line="276" w:lineRule="auto"/>
        <w:ind w:left="1134"/>
        <w:contextualSpacing/>
        <w:jc w:val="both"/>
        <w:rPr>
          <w:rFonts w:ascii="Arial" w:hAnsi="Arial" w:cs="Arial"/>
        </w:rPr>
      </w:pPr>
    </w:p>
    <w:p w14:paraId="479785A2" w14:textId="1AEE736B" w:rsidR="009708FF" w:rsidRPr="00A37C97" w:rsidRDefault="009708FF" w:rsidP="009708FF">
      <w:pPr>
        <w:spacing w:line="276" w:lineRule="auto"/>
        <w:jc w:val="both"/>
        <w:rPr>
          <w:rFonts w:ascii="Arial" w:hAnsi="Arial" w:cs="Arial"/>
        </w:rPr>
      </w:pPr>
    </w:p>
    <w:p w14:paraId="355E0155" w14:textId="24B8C919" w:rsidR="009708FF" w:rsidRPr="00A37C97" w:rsidRDefault="009F65B1" w:rsidP="00C107D1">
      <w:pPr>
        <w:ind w:left="426" w:hanging="284"/>
        <w:jc w:val="both"/>
        <w:rPr>
          <w:rFonts w:ascii="Arial" w:hAnsi="Arial" w:cs="Arial"/>
          <w:b/>
        </w:rPr>
      </w:pPr>
      <w:r w:rsidRPr="00A37C97">
        <w:rPr>
          <w:rFonts w:ascii="Arial" w:hAnsi="Arial" w:cs="Arial"/>
          <w:b/>
        </w:rPr>
        <w:t>5</w:t>
      </w:r>
      <w:r w:rsidR="009708FF" w:rsidRPr="00A37C97">
        <w:rPr>
          <w:rFonts w:ascii="Arial" w:hAnsi="Arial" w:cs="Arial"/>
          <w:b/>
        </w:rPr>
        <w:t xml:space="preserve">. W części III decyzji, po punkcie 1.7. dodaje się </w:t>
      </w:r>
      <w:r w:rsidRPr="00A37C97">
        <w:rPr>
          <w:rFonts w:ascii="Arial" w:hAnsi="Arial" w:cs="Arial"/>
          <w:b/>
        </w:rPr>
        <w:t xml:space="preserve">punkt 1.8. o </w:t>
      </w:r>
      <w:r w:rsidR="009708FF" w:rsidRPr="00A37C97">
        <w:rPr>
          <w:rFonts w:ascii="Arial" w:hAnsi="Arial" w:cs="Arial"/>
          <w:b/>
        </w:rPr>
        <w:t>następującym brzmieniu:</w:t>
      </w:r>
    </w:p>
    <w:p w14:paraId="7265F0B8" w14:textId="77777777" w:rsidR="009708FF" w:rsidRPr="00A37C97" w:rsidRDefault="009708FF" w:rsidP="009708FF">
      <w:pPr>
        <w:jc w:val="both"/>
        <w:rPr>
          <w:rFonts w:ascii="Arial" w:hAnsi="Arial" w:cs="Arial"/>
          <w:b/>
        </w:rPr>
      </w:pPr>
    </w:p>
    <w:p w14:paraId="4BD0B0B0" w14:textId="40CA99CC" w:rsidR="009708FF" w:rsidRPr="00A37C97" w:rsidRDefault="009F65B1" w:rsidP="008D1074">
      <w:pPr>
        <w:ind w:left="993" w:hanging="567"/>
        <w:jc w:val="both"/>
        <w:rPr>
          <w:rFonts w:ascii="Arial" w:hAnsi="Arial" w:cs="Arial"/>
          <w:b/>
        </w:rPr>
      </w:pPr>
      <w:r w:rsidRPr="00A37C97">
        <w:rPr>
          <w:rFonts w:ascii="Arial" w:hAnsi="Arial" w:cs="Arial"/>
          <w:b/>
        </w:rPr>
        <w:t>1.8</w:t>
      </w:r>
      <w:r w:rsidR="009708FF" w:rsidRPr="00A37C97">
        <w:rPr>
          <w:rFonts w:ascii="Arial" w:hAnsi="Arial" w:cs="Arial"/>
          <w:b/>
        </w:rPr>
        <w:t xml:space="preserve">. Rodzaje i wielkości mas odpadów przewidzianych do magazynowania </w:t>
      </w:r>
      <w:r w:rsidR="00A37C97">
        <w:rPr>
          <w:rFonts w:ascii="Arial" w:hAnsi="Arial" w:cs="Arial"/>
          <w:b/>
        </w:rPr>
        <w:br/>
      </w:r>
      <w:r w:rsidR="009708FF" w:rsidRPr="00A37C97">
        <w:rPr>
          <w:rFonts w:ascii="Arial" w:hAnsi="Arial" w:cs="Arial"/>
          <w:b/>
        </w:rPr>
        <w:t>w określonym okresie czasu oraz pojemność instalacji</w:t>
      </w:r>
    </w:p>
    <w:p w14:paraId="201734DE" w14:textId="77777777" w:rsidR="009708FF" w:rsidRPr="00A37C97" w:rsidRDefault="009708FF" w:rsidP="009708FF">
      <w:pPr>
        <w:jc w:val="both"/>
        <w:rPr>
          <w:rFonts w:ascii="Arial" w:hAnsi="Arial" w:cs="Arial"/>
        </w:rPr>
      </w:pPr>
    </w:p>
    <w:p w14:paraId="27F26A52" w14:textId="377AFD81" w:rsidR="009708FF" w:rsidRDefault="009708FF" w:rsidP="008D1074">
      <w:pPr>
        <w:spacing w:line="300" w:lineRule="auto"/>
        <w:ind w:left="850" w:hanging="425"/>
        <w:jc w:val="both"/>
        <w:rPr>
          <w:rFonts w:ascii="Arial" w:hAnsi="Arial" w:cs="Arial"/>
        </w:rPr>
      </w:pPr>
      <w:r w:rsidRPr="00A37C97">
        <w:rPr>
          <w:rFonts w:ascii="Arial" w:hAnsi="Arial" w:cs="Arial"/>
        </w:rPr>
        <w:t xml:space="preserve"> a) Maksymalna masa poszczególnych rodzajów odpadów i maksymalna łączna masa wszystkich rodzajów odpadów, które mogą być magazynowane w tym samym czasie oraz które mogą być magazynowane w okresie roku, dla odpadów przewidzianych do przetworzenia </w:t>
      </w:r>
      <w:r w:rsidR="00322F13" w:rsidRPr="00A37C97">
        <w:rPr>
          <w:rFonts w:ascii="Arial" w:hAnsi="Arial" w:cs="Arial"/>
        </w:rPr>
        <w:t>poza instalacją:</w:t>
      </w:r>
    </w:p>
    <w:p w14:paraId="045C01E7" w14:textId="77777777" w:rsidR="00A37C97" w:rsidRPr="00A37C97" w:rsidRDefault="00A37C97" w:rsidP="008D1074">
      <w:pPr>
        <w:spacing w:line="300" w:lineRule="auto"/>
        <w:ind w:left="850" w:hanging="425"/>
        <w:jc w:val="both"/>
        <w:rPr>
          <w:rFonts w:ascii="Arial" w:hAnsi="Arial" w:cs="Arial"/>
        </w:rPr>
      </w:pPr>
    </w:p>
    <w:p w14:paraId="5CBFCCA7" w14:textId="3C3DE4D0" w:rsidR="009708FF" w:rsidRPr="00A37C97" w:rsidRDefault="00260FFD" w:rsidP="009708FF">
      <w:pPr>
        <w:jc w:val="both"/>
        <w:rPr>
          <w:rFonts w:ascii="Arial" w:hAnsi="Arial" w:cs="Arial"/>
        </w:rPr>
      </w:pPr>
      <w:r w:rsidRPr="00A37C97">
        <w:rPr>
          <w:rFonts w:ascii="Arial" w:hAnsi="Arial" w:cs="Arial"/>
        </w:rPr>
        <w:t>Tabela nr 12</w:t>
      </w: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3771"/>
        <w:gridCol w:w="1710"/>
        <w:gridCol w:w="1857"/>
        <w:gridCol w:w="1709"/>
      </w:tblGrid>
      <w:tr w:rsidR="00A37C97" w:rsidRPr="00A37C97" w14:paraId="31AC29DE" w14:textId="73D90505" w:rsidTr="00A37C97">
        <w:trPr>
          <w:cantSplit/>
          <w:trHeight w:val="339"/>
          <w:jc w:val="center"/>
        </w:trPr>
        <w:tc>
          <w:tcPr>
            <w:tcW w:w="733" w:type="dxa"/>
            <w:vMerge w:val="restart"/>
            <w:shd w:val="clear" w:color="auto" w:fill="D9D9D9" w:themeFill="background1" w:themeFillShade="D9"/>
            <w:vAlign w:val="center"/>
          </w:tcPr>
          <w:p w14:paraId="7EE33BAB" w14:textId="77777777" w:rsidR="00204E25" w:rsidRPr="00A37C97" w:rsidRDefault="00204E25" w:rsidP="008D1074">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Lp.</w:t>
            </w:r>
          </w:p>
        </w:tc>
        <w:tc>
          <w:tcPr>
            <w:tcW w:w="3771" w:type="dxa"/>
            <w:vMerge w:val="restart"/>
            <w:shd w:val="clear" w:color="auto" w:fill="D9D9D9" w:themeFill="background1" w:themeFillShade="D9"/>
            <w:vAlign w:val="center"/>
          </w:tcPr>
          <w:p w14:paraId="6E74FAF1" w14:textId="77777777" w:rsidR="00204E25" w:rsidRPr="00A37C97" w:rsidRDefault="00204E25" w:rsidP="008D1074">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Rodzaj odpadu</w:t>
            </w:r>
          </w:p>
        </w:tc>
        <w:tc>
          <w:tcPr>
            <w:tcW w:w="1709" w:type="dxa"/>
            <w:vMerge w:val="restart"/>
            <w:shd w:val="clear" w:color="auto" w:fill="D9D9D9" w:themeFill="background1" w:themeFillShade="D9"/>
            <w:vAlign w:val="center"/>
          </w:tcPr>
          <w:p w14:paraId="18CBD814" w14:textId="77777777" w:rsidR="00204E25" w:rsidRPr="00A37C97" w:rsidRDefault="00204E25"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Kod odpadu</w:t>
            </w:r>
          </w:p>
        </w:tc>
        <w:tc>
          <w:tcPr>
            <w:tcW w:w="3566" w:type="dxa"/>
            <w:gridSpan w:val="2"/>
            <w:shd w:val="clear" w:color="auto" w:fill="D9D9D9" w:themeFill="background1" w:themeFillShade="D9"/>
            <w:vAlign w:val="center"/>
          </w:tcPr>
          <w:p w14:paraId="67A279CA" w14:textId="22C5C9BA" w:rsidR="00204E25" w:rsidRPr="00A37C97" w:rsidRDefault="00204E25"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Maksymalna masa poszczególnych rodzajów odpadów, które mogą być magazynowane</w:t>
            </w:r>
          </w:p>
        </w:tc>
      </w:tr>
      <w:tr w:rsidR="00A37C97" w:rsidRPr="00A37C97" w14:paraId="5122A385" w14:textId="5F2726A7" w:rsidTr="00A37C97">
        <w:trPr>
          <w:cantSplit/>
          <w:trHeight w:val="339"/>
          <w:jc w:val="center"/>
        </w:trPr>
        <w:tc>
          <w:tcPr>
            <w:tcW w:w="733" w:type="dxa"/>
            <w:vMerge/>
            <w:shd w:val="clear" w:color="auto" w:fill="D9D9D9" w:themeFill="background1" w:themeFillShade="D9"/>
            <w:vAlign w:val="center"/>
          </w:tcPr>
          <w:p w14:paraId="341CE4B6" w14:textId="77777777" w:rsidR="00204E25" w:rsidRPr="00A37C97" w:rsidRDefault="00204E25" w:rsidP="008D1074">
            <w:pPr>
              <w:autoSpaceDE w:val="0"/>
              <w:autoSpaceDN w:val="0"/>
              <w:adjustRightInd w:val="0"/>
              <w:jc w:val="center"/>
              <w:rPr>
                <w:rFonts w:ascii="Arial" w:hAnsi="Arial" w:cs="Arial"/>
                <w:b/>
                <w:sz w:val="22"/>
                <w:szCs w:val="22"/>
                <w:lang w:eastAsia="ar-SA"/>
              </w:rPr>
            </w:pPr>
          </w:p>
        </w:tc>
        <w:tc>
          <w:tcPr>
            <w:tcW w:w="3771" w:type="dxa"/>
            <w:vMerge/>
            <w:shd w:val="clear" w:color="auto" w:fill="D9D9D9" w:themeFill="background1" w:themeFillShade="D9"/>
            <w:vAlign w:val="center"/>
          </w:tcPr>
          <w:p w14:paraId="537EFCA6" w14:textId="77777777" w:rsidR="00204E25" w:rsidRPr="00A37C97" w:rsidRDefault="00204E25" w:rsidP="008D1074">
            <w:pPr>
              <w:autoSpaceDE w:val="0"/>
              <w:autoSpaceDN w:val="0"/>
              <w:adjustRightInd w:val="0"/>
              <w:jc w:val="center"/>
              <w:rPr>
                <w:rFonts w:ascii="Arial" w:hAnsi="Arial" w:cs="Arial"/>
                <w:b/>
                <w:sz w:val="22"/>
                <w:szCs w:val="22"/>
                <w:lang w:eastAsia="ar-SA"/>
              </w:rPr>
            </w:pPr>
          </w:p>
        </w:tc>
        <w:tc>
          <w:tcPr>
            <w:tcW w:w="1709" w:type="dxa"/>
            <w:vMerge/>
            <w:shd w:val="clear" w:color="auto" w:fill="D9D9D9" w:themeFill="background1" w:themeFillShade="D9"/>
            <w:vAlign w:val="center"/>
          </w:tcPr>
          <w:p w14:paraId="49AF40AC" w14:textId="77777777" w:rsidR="00204E25" w:rsidRPr="00A37C97" w:rsidRDefault="00204E25" w:rsidP="008D1074">
            <w:pPr>
              <w:autoSpaceDE w:val="0"/>
              <w:autoSpaceDN w:val="0"/>
              <w:adjustRightInd w:val="0"/>
              <w:jc w:val="center"/>
              <w:rPr>
                <w:rFonts w:ascii="Arial" w:hAnsi="Arial" w:cs="Arial"/>
                <w:b/>
                <w:bCs/>
                <w:sz w:val="22"/>
                <w:szCs w:val="22"/>
              </w:rPr>
            </w:pPr>
          </w:p>
        </w:tc>
        <w:tc>
          <w:tcPr>
            <w:tcW w:w="1857" w:type="dxa"/>
            <w:shd w:val="clear" w:color="auto" w:fill="D9D9D9" w:themeFill="background1" w:themeFillShade="D9"/>
          </w:tcPr>
          <w:p w14:paraId="2DE22E43" w14:textId="77777777" w:rsidR="00204E25" w:rsidRPr="00A37C97" w:rsidRDefault="00204E25" w:rsidP="008D1074">
            <w:pPr>
              <w:pStyle w:val="Default"/>
              <w:jc w:val="center"/>
              <w:rPr>
                <w:b/>
                <w:bCs/>
                <w:color w:val="auto"/>
                <w:sz w:val="22"/>
                <w:szCs w:val="22"/>
              </w:rPr>
            </w:pPr>
            <w:r w:rsidRPr="00A37C97">
              <w:rPr>
                <w:b/>
                <w:bCs/>
                <w:color w:val="auto"/>
                <w:sz w:val="22"/>
                <w:szCs w:val="22"/>
              </w:rPr>
              <w:t>W tym samym czasie</w:t>
            </w:r>
          </w:p>
          <w:p w14:paraId="6350F48D" w14:textId="59158BA4" w:rsidR="00204E25" w:rsidRPr="00A37C97" w:rsidRDefault="00204E25"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[Mg]</w:t>
            </w:r>
          </w:p>
        </w:tc>
        <w:tc>
          <w:tcPr>
            <w:tcW w:w="1709" w:type="dxa"/>
            <w:shd w:val="clear" w:color="auto" w:fill="D9D9D9" w:themeFill="background1" w:themeFillShade="D9"/>
            <w:vAlign w:val="center"/>
          </w:tcPr>
          <w:p w14:paraId="7C02C090" w14:textId="2A9B0179" w:rsidR="00204E25" w:rsidRPr="00A37C97" w:rsidRDefault="00204E25"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W okresie roku [Mg/rok]</w:t>
            </w:r>
          </w:p>
        </w:tc>
      </w:tr>
      <w:tr w:rsidR="00204E25" w:rsidRPr="00A37C97" w14:paraId="3DA0017E" w14:textId="10A243BC" w:rsidTr="008D1074">
        <w:trPr>
          <w:cantSplit/>
          <w:trHeight w:val="339"/>
          <w:jc w:val="center"/>
        </w:trPr>
        <w:tc>
          <w:tcPr>
            <w:tcW w:w="733" w:type="dxa"/>
            <w:vAlign w:val="center"/>
          </w:tcPr>
          <w:p w14:paraId="34CEE79D"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00985432"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 (z wyłączeniem opakowań)</w:t>
            </w:r>
          </w:p>
        </w:tc>
        <w:tc>
          <w:tcPr>
            <w:tcW w:w="1709" w:type="dxa"/>
            <w:vAlign w:val="center"/>
          </w:tcPr>
          <w:p w14:paraId="6EE2B3B0"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02 01 04</w:t>
            </w:r>
          </w:p>
        </w:tc>
        <w:tc>
          <w:tcPr>
            <w:tcW w:w="1857" w:type="dxa"/>
            <w:vAlign w:val="center"/>
          </w:tcPr>
          <w:p w14:paraId="0A14699E" w14:textId="1411BB7E"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3C0D3AAB" w14:textId="10FEFE4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75332EB8" w14:textId="629094E0" w:rsidTr="008D1074">
        <w:trPr>
          <w:cantSplit/>
          <w:trHeight w:val="339"/>
          <w:jc w:val="center"/>
        </w:trPr>
        <w:tc>
          <w:tcPr>
            <w:tcW w:w="733" w:type="dxa"/>
            <w:vAlign w:val="center"/>
          </w:tcPr>
          <w:p w14:paraId="3E661039"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6C891F30"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metalowe</w:t>
            </w:r>
          </w:p>
        </w:tc>
        <w:tc>
          <w:tcPr>
            <w:tcW w:w="1709" w:type="dxa"/>
            <w:vAlign w:val="center"/>
          </w:tcPr>
          <w:p w14:paraId="637E7563"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02 01 10</w:t>
            </w:r>
          </w:p>
        </w:tc>
        <w:tc>
          <w:tcPr>
            <w:tcW w:w="1857" w:type="dxa"/>
            <w:vAlign w:val="center"/>
          </w:tcPr>
          <w:p w14:paraId="056A4809" w14:textId="53494625"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25,0</w:t>
            </w:r>
          </w:p>
        </w:tc>
        <w:tc>
          <w:tcPr>
            <w:tcW w:w="1709" w:type="dxa"/>
            <w:vAlign w:val="center"/>
          </w:tcPr>
          <w:p w14:paraId="5FAC3EA6" w14:textId="216D210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665F510B" w14:textId="6DEC4802" w:rsidTr="008D1074">
        <w:trPr>
          <w:cantSplit/>
          <w:trHeight w:val="339"/>
          <w:jc w:val="center"/>
        </w:trPr>
        <w:tc>
          <w:tcPr>
            <w:tcW w:w="733" w:type="dxa"/>
            <w:vAlign w:val="center"/>
          </w:tcPr>
          <w:p w14:paraId="47943E7B"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1D2DD56B"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iCs/>
                <w:sz w:val="22"/>
                <w:szCs w:val="22"/>
                <w:lang w:eastAsia="ar-SA"/>
              </w:rPr>
              <w:t>Odpady</w:t>
            </w:r>
            <w:r w:rsidRPr="00A37C97">
              <w:rPr>
                <w:rFonts w:ascii="Arial" w:hAnsi="Arial" w:cs="Arial"/>
                <w:sz w:val="22"/>
                <w:szCs w:val="22"/>
                <w:lang w:eastAsia="ar-SA"/>
              </w:rPr>
              <w:t xml:space="preserve"> tworzyw sztucznych</w:t>
            </w:r>
          </w:p>
        </w:tc>
        <w:tc>
          <w:tcPr>
            <w:tcW w:w="1709" w:type="dxa"/>
            <w:vAlign w:val="center"/>
          </w:tcPr>
          <w:p w14:paraId="02613075"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07 02 13</w:t>
            </w:r>
          </w:p>
        </w:tc>
        <w:tc>
          <w:tcPr>
            <w:tcW w:w="1857" w:type="dxa"/>
            <w:vAlign w:val="center"/>
          </w:tcPr>
          <w:p w14:paraId="658CB006" w14:textId="1FA08B8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1C936F89" w14:textId="7299482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695C9DC7" w14:textId="5F2AA985" w:rsidTr="008D1074">
        <w:trPr>
          <w:cantSplit/>
          <w:trHeight w:val="339"/>
          <w:jc w:val="center"/>
        </w:trPr>
        <w:tc>
          <w:tcPr>
            <w:tcW w:w="733" w:type="dxa"/>
            <w:vAlign w:val="center"/>
          </w:tcPr>
          <w:p w14:paraId="71B512BF"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4A9D1DFA"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Zgorzelina walcownicza</w:t>
            </w:r>
          </w:p>
        </w:tc>
        <w:tc>
          <w:tcPr>
            <w:tcW w:w="1709" w:type="dxa"/>
            <w:vAlign w:val="center"/>
          </w:tcPr>
          <w:p w14:paraId="0893CB94"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10 02 10</w:t>
            </w:r>
          </w:p>
        </w:tc>
        <w:tc>
          <w:tcPr>
            <w:tcW w:w="1857" w:type="dxa"/>
            <w:vAlign w:val="center"/>
          </w:tcPr>
          <w:p w14:paraId="28F59262" w14:textId="5AF0E86F"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1709" w:type="dxa"/>
            <w:vAlign w:val="center"/>
          </w:tcPr>
          <w:p w14:paraId="02B6297D" w14:textId="7D722A5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0C24D66F" w14:textId="21624F8B" w:rsidTr="008D1074">
        <w:trPr>
          <w:cantSplit/>
          <w:trHeight w:val="339"/>
          <w:jc w:val="center"/>
        </w:trPr>
        <w:tc>
          <w:tcPr>
            <w:tcW w:w="733" w:type="dxa"/>
            <w:vAlign w:val="center"/>
          </w:tcPr>
          <w:p w14:paraId="211DD74D"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10D9700E"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Zgary z hutnictwa żelaza</w:t>
            </w:r>
          </w:p>
        </w:tc>
        <w:tc>
          <w:tcPr>
            <w:tcW w:w="1709" w:type="dxa"/>
            <w:vAlign w:val="center"/>
          </w:tcPr>
          <w:p w14:paraId="00AC7CB7"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10 02 80</w:t>
            </w:r>
          </w:p>
        </w:tc>
        <w:tc>
          <w:tcPr>
            <w:tcW w:w="1857" w:type="dxa"/>
            <w:vAlign w:val="center"/>
          </w:tcPr>
          <w:p w14:paraId="743931B9" w14:textId="7673266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1709" w:type="dxa"/>
            <w:vAlign w:val="center"/>
          </w:tcPr>
          <w:p w14:paraId="539244A4" w14:textId="1FCEC5D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1310E816" w14:textId="2D601A73" w:rsidTr="008D1074">
        <w:trPr>
          <w:cantSplit/>
          <w:trHeight w:val="339"/>
          <w:jc w:val="center"/>
        </w:trPr>
        <w:tc>
          <w:tcPr>
            <w:tcW w:w="733" w:type="dxa"/>
            <w:vAlign w:val="center"/>
          </w:tcPr>
          <w:p w14:paraId="7C432AF3"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37D3A92F"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Wybrakowane wyroby żeliwne</w:t>
            </w:r>
          </w:p>
        </w:tc>
        <w:tc>
          <w:tcPr>
            <w:tcW w:w="1709" w:type="dxa"/>
            <w:vAlign w:val="center"/>
          </w:tcPr>
          <w:p w14:paraId="4E0E421F"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10 09 80</w:t>
            </w:r>
          </w:p>
        </w:tc>
        <w:tc>
          <w:tcPr>
            <w:tcW w:w="1857" w:type="dxa"/>
            <w:vAlign w:val="center"/>
          </w:tcPr>
          <w:p w14:paraId="140B7522" w14:textId="0B60A34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vAlign w:val="center"/>
          </w:tcPr>
          <w:p w14:paraId="5AE38392" w14:textId="5A887D2E"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6C3E4A7D" w14:textId="653B510D" w:rsidTr="008D1074">
        <w:trPr>
          <w:cantSplit/>
          <w:trHeight w:val="339"/>
          <w:jc w:val="center"/>
        </w:trPr>
        <w:tc>
          <w:tcPr>
            <w:tcW w:w="733" w:type="dxa"/>
            <w:vAlign w:val="center"/>
          </w:tcPr>
          <w:p w14:paraId="0AA44E5D"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5C5F0C5E"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Odpady z toczenia i piłowania żelaza oraz jego stopów</w:t>
            </w:r>
          </w:p>
        </w:tc>
        <w:tc>
          <w:tcPr>
            <w:tcW w:w="1709" w:type="dxa"/>
            <w:vAlign w:val="center"/>
          </w:tcPr>
          <w:p w14:paraId="456A5009"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12 01 01</w:t>
            </w:r>
          </w:p>
        </w:tc>
        <w:tc>
          <w:tcPr>
            <w:tcW w:w="1857" w:type="dxa"/>
            <w:vAlign w:val="center"/>
          </w:tcPr>
          <w:p w14:paraId="1A8D339A" w14:textId="6F71F1E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vAlign w:val="center"/>
          </w:tcPr>
          <w:p w14:paraId="2FA157D6" w14:textId="413730C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5DC0A040" w14:textId="5BB366BC" w:rsidTr="008D1074">
        <w:trPr>
          <w:cantSplit/>
          <w:trHeight w:val="339"/>
          <w:jc w:val="center"/>
        </w:trPr>
        <w:tc>
          <w:tcPr>
            <w:tcW w:w="733" w:type="dxa"/>
            <w:vAlign w:val="center"/>
          </w:tcPr>
          <w:p w14:paraId="2CBC912D"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591A3740"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Cząstki i pyły żelaza oraz jego stopów</w:t>
            </w:r>
          </w:p>
        </w:tc>
        <w:tc>
          <w:tcPr>
            <w:tcW w:w="1709" w:type="dxa"/>
            <w:vAlign w:val="center"/>
          </w:tcPr>
          <w:p w14:paraId="5DC66C2A"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12 01 02</w:t>
            </w:r>
          </w:p>
        </w:tc>
        <w:tc>
          <w:tcPr>
            <w:tcW w:w="1857" w:type="dxa"/>
            <w:vAlign w:val="center"/>
          </w:tcPr>
          <w:p w14:paraId="20305FE6" w14:textId="226F6EF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vAlign w:val="center"/>
          </w:tcPr>
          <w:p w14:paraId="0C792AC5" w14:textId="7D56ADFC"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77F71D0C" w14:textId="1F6A6D55" w:rsidTr="008D1074">
        <w:trPr>
          <w:cantSplit/>
          <w:trHeight w:val="339"/>
          <w:jc w:val="center"/>
        </w:trPr>
        <w:tc>
          <w:tcPr>
            <w:tcW w:w="733" w:type="dxa"/>
            <w:vAlign w:val="center"/>
          </w:tcPr>
          <w:p w14:paraId="41D0A5EB"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7C7A0D12"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Odpady z toczenia i piłowania metali nieżelaznych</w:t>
            </w:r>
          </w:p>
        </w:tc>
        <w:tc>
          <w:tcPr>
            <w:tcW w:w="1709" w:type="dxa"/>
            <w:vAlign w:val="center"/>
          </w:tcPr>
          <w:p w14:paraId="71547089"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12 01 03</w:t>
            </w:r>
          </w:p>
        </w:tc>
        <w:tc>
          <w:tcPr>
            <w:tcW w:w="1857" w:type="dxa"/>
            <w:vAlign w:val="center"/>
          </w:tcPr>
          <w:p w14:paraId="4F6E217E" w14:textId="5AB0BC4F"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1709" w:type="dxa"/>
            <w:vAlign w:val="center"/>
          </w:tcPr>
          <w:p w14:paraId="50F11E55" w14:textId="015D942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42FA491E" w14:textId="4D259585" w:rsidTr="008D1074">
        <w:trPr>
          <w:cantSplit/>
          <w:trHeight w:val="339"/>
          <w:jc w:val="center"/>
        </w:trPr>
        <w:tc>
          <w:tcPr>
            <w:tcW w:w="733" w:type="dxa"/>
            <w:vAlign w:val="center"/>
          </w:tcPr>
          <w:p w14:paraId="5E224886"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64451D8F"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Cząstki i pyły metali nieżelaznych</w:t>
            </w:r>
          </w:p>
        </w:tc>
        <w:tc>
          <w:tcPr>
            <w:tcW w:w="1709" w:type="dxa"/>
            <w:vAlign w:val="center"/>
          </w:tcPr>
          <w:p w14:paraId="4A8BF1D5"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12 01 04</w:t>
            </w:r>
          </w:p>
        </w:tc>
        <w:tc>
          <w:tcPr>
            <w:tcW w:w="1857" w:type="dxa"/>
            <w:vAlign w:val="center"/>
          </w:tcPr>
          <w:p w14:paraId="75C94E05" w14:textId="43097AB9"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09" w:type="dxa"/>
            <w:vAlign w:val="center"/>
          </w:tcPr>
          <w:p w14:paraId="35E5E5B6" w14:textId="7E08B24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5E55F546" w14:textId="4FAA3B27" w:rsidTr="008D1074">
        <w:trPr>
          <w:cantSplit/>
          <w:trHeight w:val="339"/>
          <w:jc w:val="center"/>
        </w:trPr>
        <w:tc>
          <w:tcPr>
            <w:tcW w:w="733" w:type="dxa"/>
            <w:vAlign w:val="center"/>
          </w:tcPr>
          <w:p w14:paraId="16D3CB15"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5622AD8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Odpady z toczenia i wygładzania tworzyw sztucznych</w:t>
            </w:r>
          </w:p>
        </w:tc>
        <w:tc>
          <w:tcPr>
            <w:tcW w:w="1709" w:type="dxa"/>
            <w:vAlign w:val="center"/>
          </w:tcPr>
          <w:p w14:paraId="0B68307F"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12 01 05</w:t>
            </w:r>
          </w:p>
        </w:tc>
        <w:tc>
          <w:tcPr>
            <w:tcW w:w="1857" w:type="dxa"/>
            <w:vAlign w:val="center"/>
          </w:tcPr>
          <w:p w14:paraId="371935CE" w14:textId="2FE2BBC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50AC1E4F" w14:textId="2EACCE3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6F9ABEAA" w14:textId="7613A00D" w:rsidTr="008D1074">
        <w:trPr>
          <w:cantSplit/>
          <w:trHeight w:val="339"/>
          <w:jc w:val="center"/>
        </w:trPr>
        <w:tc>
          <w:tcPr>
            <w:tcW w:w="733" w:type="dxa"/>
            <w:vAlign w:val="center"/>
          </w:tcPr>
          <w:p w14:paraId="22AF593F"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3BFF7F0F"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Odpady poszlifierskie metali inne niż wymienione w 12 01 16</w:t>
            </w:r>
          </w:p>
        </w:tc>
        <w:tc>
          <w:tcPr>
            <w:tcW w:w="1709" w:type="dxa"/>
            <w:vAlign w:val="center"/>
          </w:tcPr>
          <w:p w14:paraId="53BA2CA1"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ex 12 01 17</w:t>
            </w:r>
          </w:p>
        </w:tc>
        <w:tc>
          <w:tcPr>
            <w:tcW w:w="1857" w:type="dxa"/>
            <w:vAlign w:val="center"/>
          </w:tcPr>
          <w:p w14:paraId="284EEF96" w14:textId="23CF4DAF"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09" w:type="dxa"/>
            <w:vAlign w:val="center"/>
          </w:tcPr>
          <w:p w14:paraId="69F00D61" w14:textId="366F4F9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751CDFB8" w14:textId="393E296A" w:rsidTr="008D1074">
        <w:trPr>
          <w:cantSplit/>
          <w:trHeight w:val="339"/>
          <w:jc w:val="center"/>
        </w:trPr>
        <w:tc>
          <w:tcPr>
            <w:tcW w:w="733" w:type="dxa"/>
            <w:vAlign w:val="center"/>
          </w:tcPr>
          <w:p w14:paraId="1E917912"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4DDE5E03"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Opakowania z papieru i tektury</w:t>
            </w:r>
          </w:p>
        </w:tc>
        <w:tc>
          <w:tcPr>
            <w:tcW w:w="1709" w:type="dxa"/>
            <w:vAlign w:val="center"/>
          </w:tcPr>
          <w:p w14:paraId="66C974F3" w14:textId="7777777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15 01 01</w:t>
            </w:r>
          </w:p>
        </w:tc>
        <w:tc>
          <w:tcPr>
            <w:tcW w:w="1857" w:type="dxa"/>
            <w:vAlign w:val="center"/>
          </w:tcPr>
          <w:p w14:paraId="599882A4" w14:textId="2B5AC725"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20C7A5EB" w14:textId="674C741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7E5B509A" w14:textId="2634FD1E" w:rsidTr="008D1074">
        <w:trPr>
          <w:cantSplit/>
          <w:trHeight w:val="339"/>
          <w:jc w:val="center"/>
        </w:trPr>
        <w:tc>
          <w:tcPr>
            <w:tcW w:w="733" w:type="dxa"/>
            <w:vAlign w:val="center"/>
          </w:tcPr>
          <w:p w14:paraId="6FBF9BF6"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24CF31F7"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Opakowania z tworzyw sztucznych</w:t>
            </w:r>
          </w:p>
        </w:tc>
        <w:tc>
          <w:tcPr>
            <w:tcW w:w="1709" w:type="dxa"/>
            <w:vAlign w:val="center"/>
          </w:tcPr>
          <w:p w14:paraId="3BBCA57A" w14:textId="7777777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15 01 02</w:t>
            </w:r>
          </w:p>
        </w:tc>
        <w:tc>
          <w:tcPr>
            <w:tcW w:w="1857" w:type="dxa"/>
            <w:vAlign w:val="center"/>
          </w:tcPr>
          <w:p w14:paraId="4F24FD81" w14:textId="2D4CE59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59DF2C15" w14:textId="7B0EB7AC"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7ABF05C4" w14:textId="61AB06B5" w:rsidTr="008D1074">
        <w:trPr>
          <w:cantSplit/>
          <w:trHeight w:val="339"/>
          <w:jc w:val="center"/>
        </w:trPr>
        <w:tc>
          <w:tcPr>
            <w:tcW w:w="733" w:type="dxa"/>
            <w:vAlign w:val="center"/>
          </w:tcPr>
          <w:p w14:paraId="103025E0"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2229B4A7"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Opakowania z metali</w:t>
            </w:r>
          </w:p>
        </w:tc>
        <w:tc>
          <w:tcPr>
            <w:tcW w:w="1709" w:type="dxa"/>
            <w:vAlign w:val="center"/>
          </w:tcPr>
          <w:p w14:paraId="35043FF0"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15 01 04</w:t>
            </w:r>
          </w:p>
        </w:tc>
        <w:tc>
          <w:tcPr>
            <w:tcW w:w="1857" w:type="dxa"/>
            <w:vAlign w:val="center"/>
          </w:tcPr>
          <w:p w14:paraId="7F15A8C9" w14:textId="7FE94C9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c>
          <w:tcPr>
            <w:tcW w:w="1709" w:type="dxa"/>
            <w:vAlign w:val="center"/>
          </w:tcPr>
          <w:p w14:paraId="792D28DD" w14:textId="7EA94475"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3000,0</w:t>
            </w:r>
          </w:p>
        </w:tc>
      </w:tr>
      <w:tr w:rsidR="00204E25" w:rsidRPr="00A37C97" w14:paraId="229E596E" w14:textId="5485A1B1" w:rsidTr="008D1074">
        <w:trPr>
          <w:cantSplit/>
          <w:trHeight w:val="339"/>
          <w:jc w:val="center"/>
        </w:trPr>
        <w:tc>
          <w:tcPr>
            <w:tcW w:w="733" w:type="dxa"/>
            <w:vAlign w:val="center"/>
          </w:tcPr>
          <w:p w14:paraId="0D4D3966"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669FC802"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Opakowania ze szkła</w:t>
            </w:r>
          </w:p>
        </w:tc>
        <w:tc>
          <w:tcPr>
            <w:tcW w:w="1709" w:type="dxa"/>
            <w:vAlign w:val="center"/>
          </w:tcPr>
          <w:p w14:paraId="1AC8D94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15 01 07</w:t>
            </w:r>
          </w:p>
        </w:tc>
        <w:tc>
          <w:tcPr>
            <w:tcW w:w="1857" w:type="dxa"/>
            <w:vAlign w:val="center"/>
          </w:tcPr>
          <w:p w14:paraId="26446FDB" w14:textId="593CBE5D"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2598E370" w14:textId="3EB429D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16ABCD2C" w14:textId="08A3FE6A" w:rsidTr="008D1074">
        <w:trPr>
          <w:cantSplit/>
          <w:trHeight w:val="339"/>
          <w:jc w:val="center"/>
        </w:trPr>
        <w:tc>
          <w:tcPr>
            <w:tcW w:w="733" w:type="dxa"/>
            <w:vAlign w:val="center"/>
          </w:tcPr>
          <w:p w14:paraId="27E01EEE"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5C0F6175"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709" w:type="dxa"/>
            <w:vAlign w:val="center"/>
          </w:tcPr>
          <w:p w14:paraId="551AACE7"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16 01 17</w:t>
            </w:r>
          </w:p>
        </w:tc>
        <w:tc>
          <w:tcPr>
            <w:tcW w:w="1857" w:type="dxa"/>
            <w:vAlign w:val="center"/>
          </w:tcPr>
          <w:p w14:paraId="7B680D3B" w14:textId="404CEC36"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c>
          <w:tcPr>
            <w:tcW w:w="1709" w:type="dxa"/>
            <w:vAlign w:val="center"/>
          </w:tcPr>
          <w:p w14:paraId="1663DFF5" w14:textId="40CA0F8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r>
      <w:tr w:rsidR="00204E25" w:rsidRPr="00A37C97" w14:paraId="4E137527" w14:textId="10937D5E" w:rsidTr="008D1074">
        <w:trPr>
          <w:cantSplit/>
          <w:trHeight w:val="339"/>
          <w:jc w:val="center"/>
        </w:trPr>
        <w:tc>
          <w:tcPr>
            <w:tcW w:w="733" w:type="dxa"/>
            <w:vAlign w:val="center"/>
          </w:tcPr>
          <w:p w14:paraId="57EAD312"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66B03B52"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709" w:type="dxa"/>
            <w:vAlign w:val="center"/>
          </w:tcPr>
          <w:p w14:paraId="11E09434"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16 01 18</w:t>
            </w:r>
          </w:p>
        </w:tc>
        <w:tc>
          <w:tcPr>
            <w:tcW w:w="1857" w:type="dxa"/>
            <w:vAlign w:val="center"/>
          </w:tcPr>
          <w:p w14:paraId="6FA25971" w14:textId="263C0EF6"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80,0</w:t>
            </w:r>
          </w:p>
        </w:tc>
        <w:tc>
          <w:tcPr>
            <w:tcW w:w="1709" w:type="dxa"/>
            <w:vAlign w:val="center"/>
          </w:tcPr>
          <w:p w14:paraId="053D3DF1" w14:textId="22C221E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45B4AB87" w14:textId="197E0245" w:rsidTr="008D1074">
        <w:trPr>
          <w:cantSplit/>
          <w:trHeight w:val="339"/>
          <w:jc w:val="center"/>
        </w:trPr>
        <w:tc>
          <w:tcPr>
            <w:tcW w:w="733" w:type="dxa"/>
            <w:vAlign w:val="center"/>
          </w:tcPr>
          <w:p w14:paraId="5B8235A1"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2D5040E0"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709" w:type="dxa"/>
            <w:vAlign w:val="center"/>
          </w:tcPr>
          <w:p w14:paraId="7AD58D9D"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16 01 19</w:t>
            </w:r>
          </w:p>
        </w:tc>
        <w:tc>
          <w:tcPr>
            <w:tcW w:w="1857" w:type="dxa"/>
            <w:vAlign w:val="center"/>
          </w:tcPr>
          <w:p w14:paraId="6DA6C1BC" w14:textId="4AF1CE1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1709" w:type="dxa"/>
            <w:vAlign w:val="center"/>
          </w:tcPr>
          <w:p w14:paraId="1229E1FE" w14:textId="0C9B8AC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7BB883D2" w14:textId="6BCF8757" w:rsidTr="008D1074">
        <w:trPr>
          <w:cantSplit/>
          <w:trHeight w:val="339"/>
          <w:jc w:val="center"/>
        </w:trPr>
        <w:tc>
          <w:tcPr>
            <w:tcW w:w="733" w:type="dxa"/>
            <w:vAlign w:val="center"/>
          </w:tcPr>
          <w:p w14:paraId="3F25329C"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111358FA"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709" w:type="dxa"/>
            <w:vAlign w:val="center"/>
          </w:tcPr>
          <w:p w14:paraId="2E491B2E"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16 01 20</w:t>
            </w:r>
          </w:p>
        </w:tc>
        <w:tc>
          <w:tcPr>
            <w:tcW w:w="1857" w:type="dxa"/>
            <w:vAlign w:val="center"/>
          </w:tcPr>
          <w:p w14:paraId="45A47B91" w14:textId="42DB48D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40,0</w:t>
            </w:r>
          </w:p>
        </w:tc>
        <w:tc>
          <w:tcPr>
            <w:tcW w:w="1709" w:type="dxa"/>
            <w:vAlign w:val="center"/>
          </w:tcPr>
          <w:p w14:paraId="13880C0B" w14:textId="46282220"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0730A2D4" w14:textId="6542CA26" w:rsidTr="008D1074">
        <w:trPr>
          <w:cantSplit/>
          <w:trHeight w:val="339"/>
          <w:jc w:val="center"/>
        </w:trPr>
        <w:tc>
          <w:tcPr>
            <w:tcW w:w="733" w:type="dxa"/>
            <w:vAlign w:val="center"/>
          </w:tcPr>
          <w:p w14:paraId="70A5F6B0"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29F5B141"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Drewno</w:t>
            </w:r>
          </w:p>
        </w:tc>
        <w:tc>
          <w:tcPr>
            <w:tcW w:w="1709" w:type="dxa"/>
            <w:vAlign w:val="center"/>
          </w:tcPr>
          <w:p w14:paraId="519DD311"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17 02 01</w:t>
            </w:r>
          </w:p>
        </w:tc>
        <w:tc>
          <w:tcPr>
            <w:tcW w:w="1857" w:type="dxa"/>
            <w:vAlign w:val="center"/>
          </w:tcPr>
          <w:p w14:paraId="2EB725D1" w14:textId="614980E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vAlign w:val="center"/>
          </w:tcPr>
          <w:p w14:paraId="4E5210EF" w14:textId="0CB20F0D"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39859450" w14:textId="3D6087B4" w:rsidTr="008D1074">
        <w:trPr>
          <w:cantSplit/>
          <w:trHeight w:val="339"/>
          <w:jc w:val="center"/>
        </w:trPr>
        <w:tc>
          <w:tcPr>
            <w:tcW w:w="733" w:type="dxa"/>
            <w:vAlign w:val="center"/>
          </w:tcPr>
          <w:p w14:paraId="6FE34FCB"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7E790219"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709" w:type="dxa"/>
            <w:vAlign w:val="center"/>
          </w:tcPr>
          <w:p w14:paraId="035273E5"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17 02 02</w:t>
            </w:r>
          </w:p>
        </w:tc>
        <w:tc>
          <w:tcPr>
            <w:tcW w:w="1857" w:type="dxa"/>
            <w:vAlign w:val="center"/>
          </w:tcPr>
          <w:p w14:paraId="0D34C095" w14:textId="24720091"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09" w:type="dxa"/>
            <w:vAlign w:val="center"/>
          </w:tcPr>
          <w:p w14:paraId="3B42C6ED" w14:textId="25F82F01"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052EC734" w14:textId="0BD65754" w:rsidTr="008D1074">
        <w:trPr>
          <w:cantSplit/>
          <w:trHeight w:val="339"/>
          <w:jc w:val="center"/>
        </w:trPr>
        <w:tc>
          <w:tcPr>
            <w:tcW w:w="733" w:type="dxa"/>
            <w:vAlign w:val="center"/>
          </w:tcPr>
          <w:p w14:paraId="54978C37"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54EAFAF0"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709" w:type="dxa"/>
            <w:vAlign w:val="center"/>
          </w:tcPr>
          <w:p w14:paraId="55A9A4AD"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17 02 03</w:t>
            </w:r>
          </w:p>
        </w:tc>
        <w:tc>
          <w:tcPr>
            <w:tcW w:w="1857" w:type="dxa"/>
            <w:vAlign w:val="center"/>
          </w:tcPr>
          <w:p w14:paraId="681F525E" w14:textId="7E392390"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09" w:type="dxa"/>
            <w:vAlign w:val="center"/>
          </w:tcPr>
          <w:p w14:paraId="38E0F434" w14:textId="3D300591"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252FA98E" w14:textId="29053BB2" w:rsidTr="008D1074">
        <w:trPr>
          <w:cantSplit/>
          <w:trHeight w:val="339"/>
          <w:jc w:val="center"/>
        </w:trPr>
        <w:tc>
          <w:tcPr>
            <w:tcW w:w="733" w:type="dxa"/>
            <w:vAlign w:val="center"/>
          </w:tcPr>
          <w:p w14:paraId="6E9CBA87"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0DACC66E"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Miedź, brąz, mosiądz</w:t>
            </w:r>
          </w:p>
        </w:tc>
        <w:tc>
          <w:tcPr>
            <w:tcW w:w="1709" w:type="dxa"/>
            <w:vAlign w:val="center"/>
          </w:tcPr>
          <w:p w14:paraId="38452754"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17 04 01</w:t>
            </w:r>
          </w:p>
        </w:tc>
        <w:tc>
          <w:tcPr>
            <w:tcW w:w="1857" w:type="dxa"/>
            <w:vAlign w:val="center"/>
          </w:tcPr>
          <w:p w14:paraId="5002924A" w14:textId="63CA7D3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vAlign w:val="center"/>
          </w:tcPr>
          <w:p w14:paraId="48CFD61C" w14:textId="76525B19"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64C40D02" w14:textId="6855BDB8" w:rsidTr="008D1074">
        <w:trPr>
          <w:cantSplit/>
          <w:trHeight w:val="339"/>
          <w:jc w:val="center"/>
        </w:trPr>
        <w:tc>
          <w:tcPr>
            <w:tcW w:w="733" w:type="dxa"/>
            <w:vAlign w:val="center"/>
          </w:tcPr>
          <w:p w14:paraId="308873D8"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vAlign w:val="center"/>
          </w:tcPr>
          <w:p w14:paraId="7DD0F557"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Aluminium</w:t>
            </w:r>
          </w:p>
        </w:tc>
        <w:tc>
          <w:tcPr>
            <w:tcW w:w="1709" w:type="dxa"/>
            <w:vAlign w:val="center"/>
          </w:tcPr>
          <w:p w14:paraId="5460FC92"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17 04 02</w:t>
            </w:r>
          </w:p>
        </w:tc>
        <w:tc>
          <w:tcPr>
            <w:tcW w:w="1857" w:type="dxa"/>
            <w:vAlign w:val="center"/>
          </w:tcPr>
          <w:p w14:paraId="27C65185" w14:textId="47B5DD8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50,0</w:t>
            </w:r>
          </w:p>
        </w:tc>
        <w:tc>
          <w:tcPr>
            <w:tcW w:w="1709" w:type="dxa"/>
            <w:vAlign w:val="center"/>
          </w:tcPr>
          <w:p w14:paraId="3C5C3BF9" w14:textId="507DBC9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3000,0</w:t>
            </w:r>
          </w:p>
        </w:tc>
      </w:tr>
      <w:tr w:rsidR="00204E25" w:rsidRPr="00A37C97" w14:paraId="5AF85404" w14:textId="39758A29"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5033E2DD"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719309A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Ołów</w:t>
            </w:r>
          </w:p>
        </w:tc>
        <w:tc>
          <w:tcPr>
            <w:tcW w:w="1709" w:type="dxa"/>
            <w:tcBorders>
              <w:top w:val="single" w:sz="4" w:space="0" w:color="000000"/>
              <w:left w:val="single" w:sz="4" w:space="0" w:color="000000"/>
              <w:bottom w:val="single" w:sz="4" w:space="0" w:color="000000"/>
              <w:right w:val="single" w:sz="4" w:space="0" w:color="000000"/>
            </w:tcBorders>
            <w:vAlign w:val="center"/>
          </w:tcPr>
          <w:p w14:paraId="30E655E9"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17 04 03</w:t>
            </w:r>
          </w:p>
        </w:tc>
        <w:tc>
          <w:tcPr>
            <w:tcW w:w="1857" w:type="dxa"/>
            <w:tcBorders>
              <w:top w:val="single" w:sz="4" w:space="0" w:color="000000"/>
              <w:left w:val="single" w:sz="4" w:space="0" w:color="000000"/>
              <w:bottom w:val="single" w:sz="4" w:space="0" w:color="000000"/>
            </w:tcBorders>
            <w:vAlign w:val="center"/>
          </w:tcPr>
          <w:p w14:paraId="0F7AAA6F" w14:textId="4AD5D85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tcBorders>
              <w:top w:val="single" w:sz="4" w:space="0" w:color="000000"/>
              <w:left w:val="single" w:sz="4" w:space="0" w:color="000000"/>
              <w:bottom w:val="single" w:sz="4" w:space="0" w:color="000000"/>
            </w:tcBorders>
            <w:vAlign w:val="center"/>
          </w:tcPr>
          <w:p w14:paraId="6D422467" w14:textId="02B936CB"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4242F8F9" w14:textId="1D7B77A2"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3BC047C"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5F04B32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Cynk</w:t>
            </w:r>
          </w:p>
        </w:tc>
        <w:tc>
          <w:tcPr>
            <w:tcW w:w="1709" w:type="dxa"/>
            <w:tcBorders>
              <w:top w:val="single" w:sz="4" w:space="0" w:color="000000"/>
              <w:left w:val="single" w:sz="4" w:space="0" w:color="000000"/>
              <w:bottom w:val="single" w:sz="4" w:space="0" w:color="000000"/>
              <w:right w:val="single" w:sz="4" w:space="0" w:color="000000"/>
            </w:tcBorders>
            <w:vAlign w:val="center"/>
          </w:tcPr>
          <w:p w14:paraId="5259E284"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17 04 04</w:t>
            </w:r>
          </w:p>
        </w:tc>
        <w:tc>
          <w:tcPr>
            <w:tcW w:w="1857" w:type="dxa"/>
            <w:tcBorders>
              <w:top w:val="single" w:sz="4" w:space="0" w:color="000000"/>
              <w:left w:val="single" w:sz="4" w:space="0" w:color="000000"/>
              <w:bottom w:val="single" w:sz="4" w:space="0" w:color="000000"/>
            </w:tcBorders>
            <w:vAlign w:val="center"/>
          </w:tcPr>
          <w:p w14:paraId="5D53CBC0" w14:textId="0188595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tcBorders>
              <w:top w:val="single" w:sz="4" w:space="0" w:color="000000"/>
              <w:left w:val="single" w:sz="4" w:space="0" w:color="000000"/>
              <w:bottom w:val="single" w:sz="4" w:space="0" w:color="000000"/>
            </w:tcBorders>
            <w:vAlign w:val="center"/>
          </w:tcPr>
          <w:p w14:paraId="24A95134" w14:textId="1677AADE"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691849BB" w14:textId="0E9CF915"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E5639E8"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6CF83DC3"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Żelazo i stal</w:t>
            </w:r>
          </w:p>
        </w:tc>
        <w:tc>
          <w:tcPr>
            <w:tcW w:w="1709" w:type="dxa"/>
            <w:tcBorders>
              <w:top w:val="single" w:sz="4" w:space="0" w:color="000000"/>
              <w:left w:val="single" w:sz="4" w:space="0" w:color="000000"/>
              <w:bottom w:val="single" w:sz="4" w:space="0" w:color="000000"/>
              <w:right w:val="single" w:sz="4" w:space="0" w:color="000000"/>
            </w:tcBorders>
            <w:vAlign w:val="center"/>
          </w:tcPr>
          <w:p w14:paraId="0A6662CC"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17 04 05</w:t>
            </w:r>
          </w:p>
        </w:tc>
        <w:tc>
          <w:tcPr>
            <w:tcW w:w="1857" w:type="dxa"/>
            <w:tcBorders>
              <w:top w:val="single" w:sz="4" w:space="0" w:color="000000"/>
              <w:left w:val="single" w:sz="4" w:space="0" w:color="000000"/>
              <w:bottom w:val="single" w:sz="4" w:space="0" w:color="000000"/>
            </w:tcBorders>
            <w:vAlign w:val="center"/>
          </w:tcPr>
          <w:p w14:paraId="14E8D074" w14:textId="51D12316"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2500,0</w:t>
            </w:r>
          </w:p>
        </w:tc>
        <w:tc>
          <w:tcPr>
            <w:tcW w:w="1709" w:type="dxa"/>
            <w:tcBorders>
              <w:top w:val="single" w:sz="4" w:space="0" w:color="000000"/>
              <w:left w:val="single" w:sz="4" w:space="0" w:color="000000"/>
              <w:bottom w:val="single" w:sz="4" w:space="0" w:color="000000"/>
            </w:tcBorders>
            <w:vAlign w:val="center"/>
          </w:tcPr>
          <w:p w14:paraId="370C4F28" w14:textId="07E2C51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r>
      <w:tr w:rsidR="00204E25" w:rsidRPr="00A37C97" w14:paraId="3CFE9EC0" w14:textId="6E4571AB"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63D18092"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773E419E"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Cyna</w:t>
            </w:r>
          </w:p>
        </w:tc>
        <w:tc>
          <w:tcPr>
            <w:tcW w:w="1709" w:type="dxa"/>
            <w:tcBorders>
              <w:top w:val="single" w:sz="4" w:space="0" w:color="000000"/>
              <w:left w:val="single" w:sz="4" w:space="0" w:color="000000"/>
              <w:bottom w:val="single" w:sz="4" w:space="0" w:color="000000"/>
              <w:right w:val="single" w:sz="4" w:space="0" w:color="000000"/>
            </w:tcBorders>
            <w:vAlign w:val="center"/>
          </w:tcPr>
          <w:p w14:paraId="2A684FC6"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17 04 06</w:t>
            </w:r>
          </w:p>
        </w:tc>
        <w:tc>
          <w:tcPr>
            <w:tcW w:w="1857" w:type="dxa"/>
            <w:tcBorders>
              <w:top w:val="single" w:sz="4" w:space="0" w:color="000000"/>
              <w:left w:val="single" w:sz="4" w:space="0" w:color="000000"/>
              <w:bottom w:val="single" w:sz="4" w:space="0" w:color="000000"/>
            </w:tcBorders>
            <w:vAlign w:val="center"/>
          </w:tcPr>
          <w:p w14:paraId="7EC91EB1" w14:textId="782362D1"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tcBorders>
              <w:top w:val="single" w:sz="4" w:space="0" w:color="000000"/>
              <w:left w:val="single" w:sz="4" w:space="0" w:color="000000"/>
              <w:bottom w:val="single" w:sz="4" w:space="0" w:color="000000"/>
            </w:tcBorders>
            <w:vAlign w:val="center"/>
          </w:tcPr>
          <w:p w14:paraId="7926998A" w14:textId="21AEF36C"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61DBCEFB" w14:textId="58DD3D0A"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F1CF8A1"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657AF9E6"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Mieszaniny metali</w:t>
            </w:r>
          </w:p>
        </w:tc>
        <w:tc>
          <w:tcPr>
            <w:tcW w:w="1709" w:type="dxa"/>
            <w:tcBorders>
              <w:top w:val="single" w:sz="4" w:space="0" w:color="000000"/>
              <w:left w:val="single" w:sz="4" w:space="0" w:color="000000"/>
              <w:bottom w:val="single" w:sz="4" w:space="0" w:color="000000"/>
              <w:right w:val="single" w:sz="4" w:space="0" w:color="000000"/>
            </w:tcBorders>
            <w:vAlign w:val="center"/>
          </w:tcPr>
          <w:p w14:paraId="39D1DC59"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17 04 07</w:t>
            </w:r>
          </w:p>
        </w:tc>
        <w:tc>
          <w:tcPr>
            <w:tcW w:w="1857" w:type="dxa"/>
            <w:tcBorders>
              <w:top w:val="single" w:sz="4" w:space="0" w:color="000000"/>
              <w:left w:val="single" w:sz="4" w:space="0" w:color="000000"/>
              <w:bottom w:val="single" w:sz="4" w:space="0" w:color="000000"/>
            </w:tcBorders>
            <w:vAlign w:val="center"/>
          </w:tcPr>
          <w:p w14:paraId="42FF1C79" w14:textId="3716F83F"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w:t>
            </w:r>
          </w:p>
        </w:tc>
        <w:tc>
          <w:tcPr>
            <w:tcW w:w="1709" w:type="dxa"/>
            <w:tcBorders>
              <w:top w:val="single" w:sz="4" w:space="0" w:color="000000"/>
              <w:left w:val="single" w:sz="4" w:space="0" w:color="000000"/>
              <w:bottom w:val="single" w:sz="4" w:space="0" w:color="000000"/>
            </w:tcBorders>
            <w:vAlign w:val="center"/>
          </w:tcPr>
          <w:p w14:paraId="3A7B96DA" w14:textId="4FBD2C55"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51003349" w14:textId="32570A74"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48A06945"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CF36018"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Złom żelazny usunięty z popiołów paleniskowych</w:t>
            </w:r>
          </w:p>
        </w:tc>
        <w:tc>
          <w:tcPr>
            <w:tcW w:w="1709" w:type="dxa"/>
            <w:tcBorders>
              <w:top w:val="single" w:sz="4" w:space="0" w:color="000000"/>
              <w:left w:val="single" w:sz="4" w:space="0" w:color="000000"/>
              <w:bottom w:val="single" w:sz="4" w:space="0" w:color="000000"/>
              <w:right w:val="single" w:sz="4" w:space="0" w:color="000000"/>
            </w:tcBorders>
            <w:vAlign w:val="center"/>
          </w:tcPr>
          <w:p w14:paraId="2FBA655E"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19 01 02</w:t>
            </w:r>
          </w:p>
        </w:tc>
        <w:tc>
          <w:tcPr>
            <w:tcW w:w="1857" w:type="dxa"/>
            <w:tcBorders>
              <w:top w:val="single" w:sz="4" w:space="0" w:color="000000"/>
              <w:left w:val="single" w:sz="4" w:space="0" w:color="000000"/>
              <w:bottom w:val="single" w:sz="4" w:space="0" w:color="000000"/>
            </w:tcBorders>
            <w:vAlign w:val="center"/>
          </w:tcPr>
          <w:p w14:paraId="1CCF892A" w14:textId="6A75356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25,0</w:t>
            </w:r>
          </w:p>
        </w:tc>
        <w:tc>
          <w:tcPr>
            <w:tcW w:w="1709" w:type="dxa"/>
            <w:tcBorders>
              <w:top w:val="single" w:sz="4" w:space="0" w:color="000000"/>
              <w:left w:val="single" w:sz="4" w:space="0" w:color="000000"/>
              <w:bottom w:val="single" w:sz="4" w:space="0" w:color="000000"/>
            </w:tcBorders>
            <w:vAlign w:val="center"/>
          </w:tcPr>
          <w:p w14:paraId="5038D523" w14:textId="275A984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140407D5" w14:textId="2F55871E"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FBC6811"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9F100E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Odpady żelaza i stali</w:t>
            </w:r>
          </w:p>
        </w:tc>
        <w:tc>
          <w:tcPr>
            <w:tcW w:w="1709" w:type="dxa"/>
            <w:tcBorders>
              <w:top w:val="single" w:sz="4" w:space="0" w:color="000000"/>
              <w:left w:val="single" w:sz="4" w:space="0" w:color="000000"/>
              <w:bottom w:val="single" w:sz="4" w:space="0" w:color="000000"/>
              <w:right w:val="single" w:sz="4" w:space="0" w:color="000000"/>
            </w:tcBorders>
            <w:vAlign w:val="center"/>
          </w:tcPr>
          <w:p w14:paraId="3DBCAEFB"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19 10 01</w:t>
            </w:r>
          </w:p>
        </w:tc>
        <w:tc>
          <w:tcPr>
            <w:tcW w:w="1857" w:type="dxa"/>
            <w:tcBorders>
              <w:top w:val="single" w:sz="4" w:space="0" w:color="000000"/>
              <w:left w:val="single" w:sz="4" w:space="0" w:color="000000"/>
              <w:bottom w:val="single" w:sz="4" w:space="0" w:color="000000"/>
            </w:tcBorders>
            <w:vAlign w:val="center"/>
          </w:tcPr>
          <w:p w14:paraId="0A919FD7" w14:textId="6ED5B308"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25,0</w:t>
            </w:r>
          </w:p>
        </w:tc>
        <w:tc>
          <w:tcPr>
            <w:tcW w:w="1709" w:type="dxa"/>
            <w:tcBorders>
              <w:top w:val="single" w:sz="4" w:space="0" w:color="000000"/>
              <w:left w:val="single" w:sz="4" w:space="0" w:color="000000"/>
              <w:bottom w:val="single" w:sz="4" w:space="0" w:color="000000"/>
            </w:tcBorders>
            <w:vAlign w:val="center"/>
          </w:tcPr>
          <w:p w14:paraId="7F2D56D9" w14:textId="599024F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259F5127" w14:textId="0969B194"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79AD2907"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030BE9A8"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Odpady metali nieżelaznych</w:t>
            </w:r>
          </w:p>
        </w:tc>
        <w:tc>
          <w:tcPr>
            <w:tcW w:w="1709" w:type="dxa"/>
            <w:tcBorders>
              <w:top w:val="single" w:sz="4" w:space="0" w:color="000000"/>
              <w:left w:val="single" w:sz="4" w:space="0" w:color="000000"/>
              <w:bottom w:val="single" w:sz="4" w:space="0" w:color="000000"/>
              <w:right w:val="single" w:sz="4" w:space="0" w:color="000000"/>
            </w:tcBorders>
            <w:vAlign w:val="center"/>
          </w:tcPr>
          <w:p w14:paraId="7B0F8C19"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19 10 02</w:t>
            </w:r>
          </w:p>
        </w:tc>
        <w:tc>
          <w:tcPr>
            <w:tcW w:w="1857" w:type="dxa"/>
            <w:tcBorders>
              <w:top w:val="single" w:sz="4" w:space="0" w:color="000000"/>
              <w:left w:val="single" w:sz="4" w:space="0" w:color="000000"/>
              <w:bottom w:val="single" w:sz="4" w:space="0" w:color="000000"/>
            </w:tcBorders>
            <w:vAlign w:val="center"/>
          </w:tcPr>
          <w:p w14:paraId="1E7E9286" w14:textId="4DCF15ED"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25,0</w:t>
            </w:r>
          </w:p>
        </w:tc>
        <w:tc>
          <w:tcPr>
            <w:tcW w:w="1709" w:type="dxa"/>
            <w:tcBorders>
              <w:top w:val="single" w:sz="4" w:space="0" w:color="000000"/>
              <w:left w:val="single" w:sz="4" w:space="0" w:color="000000"/>
              <w:bottom w:val="single" w:sz="4" w:space="0" w:color="000000"/>
            </w:tcBorders>
            <w:vAlign w:val="center"/>
          </w:tcPr>
          <w:p w14:paraId="36CE403A" w14:textId="09E63341"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7510ABB5" w14:textId="2182B329"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6BF90AA0"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C198493"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Papier i tektura</w:t>
            </w:r>
          </w:p>
        </w:tc>
        <w:tc>
          <w:tcPr>
            <w:tcW w:w="1709" w:type="dxa"/>
            <w:tcBorders>
              <w:top w:val="single" w:sz="4" w:space="0" w:color="000000"/>
              <w:left w:val="single" w:sz="4" w:space="0" w:color="000000"/>
              <w:bottom w:val="single" w:sz="4" w:space="0" w:color="000000"/>
              <w:right w:val="single" w:sz="4" w:space="0" w:color="000000"/>
            </w:tcBorders>
            <w:vAlign w:val="center"/>
          </w:tcPr>
          <w:p w14:paraId="09FFDD56"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19 12 01</w:t>
            </w:r>
          </w:p>
        </w:tc>
        <w:tc>
          <w:tcPr>
            <w:tcW w:w="1857" w:type="dxa"/>
            <w:tcBorders>
              <w:top w:val="single" w:sz="4" w:space="0" w:color="000000"/>
              <w:left w:val="single" w:sz="4" w:space="0" w:color="000000"/>
              <w:bottom w:val="single" w:sz="4" w:space="0" w:color="000000"/>
            </w:tcBorders>
            <w:vAlign w:val="center"/>
          </w:tcPr>
          <w:p w14:paraId="37DAEF3B" w14:textId="6B89832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tcBorders>
              <w:top w:val="single" w:sz="4" w:space="0" w:color="000000"/>
              <w:left w:val="single" w:sz="4" w:space="0" w:color="000000"/>
              <w:bottom w:val="single" w:sz="4" w:space="0" w:color="000000"/>
            </w:tcBorders>
            <w:vAlign w:val="center"/>
          </w:tcPr>
          <w:p w14:paraId="2E1FE750" w14:textId="5F49083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042B5EAB" w14:textId="18F9C37A"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B98342B"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39162160"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Metale żelazne</w:t>
            </w:r>
          </w:p>
        </w:tc>
        <w:tc>
          <w:tcPr>
            <w:tcW w:w="1709" w:type="dxa"/>
            <w:tcBorders>
              <w:top w:val="single" w:sz="4" w:space="0" w:color="000000"/>
              <w:left w:val="single" w:sz="4" w:space="0" w:color="000000"/>
              <w:bottom w:val="single" w:sz="4" w:space="0" w:color="000000"/>
              <w:right w:val="single" w:sz="4" w:space="0" w:color="000000"/>
            </w:tcBorders>
            <w:vAlign w:val="center"/>
          </w:tcPr>
          <w:p w14:paraId="210B2BDB"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19 12 02</w:t>
            </w:r>
          </w:p>
        </w:tc>
        <w:tc>
          <w:tcPr>
            <w:tcW w:w="1857" w:type="dxa"/>
            <w:tcBorders>
              <w:top w:val="single" w:sz="4" w:space="0" w:color="000000"/>
              <w:left w:val="single" w:sz="4" w:space="0" w:color="000000"/>
              <w:bottom w:val="single" w:sz="4" w:space="0" w:color="000000"/>
            </w:tcBorders>
            <w:vAlign w:val="center"/>
          </w:tcPr>
          <w:p w14:paraId="449E2B14" w14:textId="0D3C047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4500,0</w:t>
            </w:r>
          </w:p>
        </w:tc>
        <w:tc>
          <w:tcPr>
            <w:tcW w:w="1709" w:type="dxa"/>
            <w:tcBorders>
              <w:top w:val="single" w:sz="4" w:space="0" w:color="000000"/>
              <w:left w:val="single" w:sz="4" w:space="0" w:color="000000"/>
              <w:bottom w:val="single" w:sz="4" w:space="0" w:color="000000"/>
            </w:tcBorders>
            <w:vAlign w:val="center"/>
          </w:tcPr>
          <w:p w14:paraId="40CCE9E0" w14:textId="0FCC603A"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10000,0</w:t>
            </w:r>
          </w:p>
        </w:tc>
      </w:tr>
      <w:tr w:rsidR="00204E25" w:rsidRPr="00A37C97" w14:paraId="769D8C66" w14:textId="103505F4"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EDB6AD7"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129E84BA"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709" w:type="dxa"/>
            <w:tcBorders>
              <w:top w:val="single" w:sz="4" w:space="0" w:color="000000"/>
              <w:left w:val="single" w:sz="4" w:space="0" w:color="000000"/>
              <w:bottom w:val="single" w:sz="4" w:space="0" w:color="000000"/>
              <w:right w:val="single" w:sz="4" w:space="0" w:color="000000"/>
            </w:tcBorders>
            <w:vAlign w:val="center"/>
          </w:tcPr>
          <w:p w14:paraId="66569ADD"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19 12 03</w:t>
            </w:r>
          </w:p>
        </w:tc>
        <w:tc>
          <w:tcPr>
            <w:tcW w:w="1857" w:type="dxa"/>
            <w:tcBorders>
              <w:top w:val="single" w:sz="4" w:space="0" w:color="000000"/>
              <w:left w:val="single" w:sz="4" w:space="0" w:color="000000"/>
              <w:bottom w:val="single" w:sz="4" w:space="0" w:color="000000"/>
            </w:tcBorders>
            <w:vAlign w:val="center"/>
          </w:tcPr>
          <w:p w14:paraId="237FF6D4" w14:textId="342A4BAD"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400,0</w:t>
            </w:r>
          </w:p>
        </w:tc>
        <w:tc>
          <w:tcPr>
            <w:tcW w:w="1709" w:type="dxa"/>
            <w:tcBorders>
              <w:top w:val="single" w:sz="4" w:space="0" w:color="000000"/>
              <w:left w:val="single" w:sz="4" w:space="0" w:color="000000"/>
              <w:bottom w:val="single" w:sz="4" w:space="0" w:color="000000"/>
            </w:tcBorders>
            <w:vAlign w:val="center"/>
          </w:tcPr>
          <w:p w14:paraId="5D32115E" w14:textId="2E94406D"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4A391A05" w14:textId="64D13809"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5201D9E"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0C1CF3EB"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Tworzywa sztuczne i guma</w:t>
            </w:r>
          </w:p>
        </w:tc>
        <w:tc>
          <w:tcPr>
            <w:tcW w:w="1709" w:type="dxa"/>
            <w:tcBorders>
              <w:top w:val="single" w:sz="4" w:space="0" w:color="000000"/>
              <w:left w:val="single" w:sz="4" w:space="0" w:color="000000"/>
              <w:bottom w:val="single" w:sz="4" w:space="0" w:color="000000"/>
              <w:right w:val="single" w:sz="4" w:space="0" w:color="000000"/>
            </w:tcBorders>
            <w:vAlign w:val="center"/>
          </w:tcPr>
          <w:p w14:paraId="4DC636B7"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19 12 04</w:t>
            </w:r>
          </w:p>
        </w:tc>
        <w:tc>
          <w:tcPr>
            <w:tcW w:w="1857" w:type="dxa"/>
            <w:tcBorders>
              <w:top w:val="single" w:sz="4" w:space="0" w:color="000000"/>
              <w:left w:val="single" w:sz="4" w:space="0" w:color="000000"/>
              <w:bottom w:val="single" w:sz="4" w:space="0" w:color="000000"/>
            </w:tcBorders>
            <w:vAlign w:val="center"/>
          </w:tcPr>
          <w:p w14:paraId="482DFB19" w14:textId="4E1663CE"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tcBorders>
              <w:top w:val="single" w:sz="4" w:space="0" w:color="000000"/>
              <w:left w:val="single" w:sz="4" w:space="0" w:color="000000"/>
              <w:bottom w:val="single" w:sz="4" w:space="0" w:color="000000"/>
            </w:tcBorders>
            <w:vAlign w:val="center"/>
          </w:tcPr>
          <w:p w14:paraId="495F98E5" w14:textId="087867A6"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485F6E89" w14:textId="73796B0C"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0BA7FED9"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6E873D1"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Szkło</w:t>
            </w:r>
          </w:p>
        </w:tc>
        <w:tc>
          <w:tcPr>
            <w:tcW w:w="1709" w:type="dxa"/>
            <w:tcBorders>
              <w:top w:val="single" w:sz="4" w:space="0" w:color="000000"/>
              <w:left w:val="single" w:sz="4" w:space="0" w:color="000000"/>
              <w:bottom w:val="single" w:sz="4" w:space="0" w:color="000000"/>
              <w:right w:val="single" w:sz="4" w:space="0" w:color="000000"/>
            </w:tcBorders>
            <w:vAlign w:val="center"/>
          </w:tcPr>
          <w:p w14:paraId="5EB0007A"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19 12 05</w:t>
            </w:r>
          </w:p>
        </w:tc>
        <w:tc>
          <w:tcPr>
            <w:tcW w:w="1857" w:type="dxa"/>
            <w:tcBorders>
              <w:top w:val="single" w:sz="4" w:space="0" w:color="000000"/>
              <w:left w:val="single" w:sz="4" w:space="0" w:color="000000"/>
              <w:bottom w:val="single" w:sz="4" w:space="0" w:color="000000"/>
            </w:tcBorders>
            <w:vAlign w:val="center"/>
          </w:tcPr>
          <w:p w14:paraId="210F2336" w14:textId="666C8030"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1709" w:type="dxa"/>
            <w:tcBorders>
              <w:top w:val="single" w:sz="4" w:space="0" w:color="000000"/>
              <w:left w:val="single" w:sz="4" w:space="0" w:color="000000"/>
              <w:bottom w:val="single" w:sz="4" w:space="0" w:color="000000"/>
            </w:tcBorders>
            <w:vAlign w:val="center"/>
          </w:tcPr>
          <w:p w14:paraId="140C8DBE" w14:textId="0E2CFAD0"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29B76961" w14:textId="40A67888"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1020513E"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42D97856"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Drewno inne niż wymienione w 19 12 06</w:t>
            </w:r>
          </w:p>
        </w:tc>
        <w:tc>
          <w:tcPr>
            <w:tcW w:w="1709" w:type="dxa"/>
            <w:tcBorders>
              <w:top w:val="single" w:sz="4" w:space="0" w:color="000000"/>
              <w:left w:val="single" w:sz="4" w:space="0" w:color="000000"/>
              <w:bottom w:val="single" w:sz="4" w:space="0" w:color="000000"/>
              <w:right w:val="single" w:sz="4" w:space="0" w:color="000000"/>
            </w:tcBorders>
            <w:vAlign w:val="center"/>
          </w:tcPr>
          <w:p w14:paraId="2BEA59A7"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19 12 07</w:t>
            </w:r>
          </w:p>
        </w:tc>
        <w:tc>
          <w:tcPr>
            <w:tcW w:w="1857" w:type="dxa"/>
            <w:tcBorders>
              <w:top w:val="single" w:sz="4" w:space="0" w:color="000000"/>
              <w:left w:val="single" w:sz="4" w:space="0" w:color="000000"/>
              <w:bottom w:val="single" w:sz="4" w:space="0" w:color="000000"/>
            </w:tcBorders>
            <w:vAlign w:val="center"/>
          </w:tcPr>
          <w:p w14:paraId="587E3069" w14:textId="1A7C973B"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tcBorders>
              <w:top w:val="single" w:sz="4" w:space="0" w:color="000000"/>
              <w:left w:val="single" w:sz="4" w:space="0" w:color="000000"/>
              <w:bottom w:val="single" w:sz="4" w:space="0" w:color="000000"/>
            </w:tcBorders>
            <w:vAlign w:val="center"/>
          </w:tcPr>
          <w:p w14:paraId="4D6AD053" w14:textId="6E9EB72E"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3A7B53D6" w14:textId="15C6CE9B"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7C52896C"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056EF69D"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Tekstylia</w:t>
            </w:r>
          </w:p>
        </w:tc>
        <w:tc>
          <w:tcPr>
            <w:tcW w:w="1709" w:type="dxa"/>
            <w:tcBorders>
              <w:top w:val="single" w:sz="4" w:space="0" w:color="000000"/>
              <w:left w:val="single" w:sz="4" w:space="0" w:color="000000"/>
              <w:bottom w:val="single" w:sz="4" w:space="0" w:color="000000"/>
              <w:right w:val="single" w:sz="4" w:space="0" w:color="000000"/>
            </w:tcBorders>
            <w:vAlign w:val="center"/>
          </w:tcPr>
          <w:p w14:paraId="0CF79A9D"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19 12 08</w:t>
            </w:r>
          </w:p>
        </w:tc>
        <w:tc>
          <w:tcPr>
            <w:tcW w:w="1857" w:type="dxa"/>
            <w:tcBorders>
              <w:top w:val="single" w:sz="4" w:space="0" w:color="000000"/>
              <w:left w:val="single" w:sz="4" w:space="0" w:color="000000"/>
              <w:bottom w:val="single" w:sz="4" w:space="0" w:color="000000"/>
            </w:tcBorders>
            <w:vAlign w:val="center"/>
          </w:tcPr>
          <w:p w14:paraId="11F327A5" w14:textId="3DF5911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709" w:type="dxa"/>
            <w:tcBorders>
              <w:top w:val="single" w:sz="4" w:space="0" w:color="000000"/>
              <w:left w:val="single" w:sz="4" w:space="0" w:color="000000"/>
              <w:bottom w:val="single" w:sz="4" w:space="0" w:color="000000"/>
            </w:tcBorders>
            <w:vAlign w:val="center"/>
          </w:tcPr>
          <w:p w14:paraId="06F0CA9B" w14:textId="59E653B3"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w:t>
            </w:r>
          </w:p>
        </w:tc>
      </w:tr>
      <w:tr w:rsidR="00204E25" w:rsidRPr="00A37C97" w14:paraId="0C7CF1F5" w14:textId="5E995BEC"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284C14FB"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09CDABAA"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Tworzywa sztuczne</w:t>
            </w:r>
          </w:p>
        </w:tc>
        <w:tc>
          <w:tcPr>
            <w:tcW w:w="1709" w:type="dxa"/>
            <w:tcBorders>
              <w:top w:val="single" w:sz="4" w:space="0" w:color="000000"/>
              <w:left w:val="single" w:sz="4" w:space="0" w:color="000000"/>
              <w:bottom w:val="single" w:sz="4" w:space="0" w:color="000000"/>
              <w:right w:val="single" w:sz="4" w:space="0" w:color="000000"/>
            </w:tcBorders>
            <w:vAlign w:val="center"/>
          </w:tcPr>
          <w:p w14:paraId="323F615D"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20 01 39</w:t>
            </w:r>
          </w:p>
        </w:tc>
        <w:tc>
          <w:tcPr>
            <w:tcW w:w="1857" w:type="dxa"/>
            <w:tcBorders>
              <w:top w:val="single" w:sz="4" w:space="0" w:color="000000"/>
              <w:left w:val="single" w:sz="4" w:space="0" w:color="000000"/>
              <w:bottom w:val="single" w:sz="4" w:space="0" w:color="000000"/>
            </w:tcBorders>
            <w:vAlign w:val="center"/>
          </w:tcPr>
          <w:p w14:paraId="44870700" w14:textId="1FC13A47"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w:t>
            </w:r>
          </w:p>
        </w:tc>
        <w:tc>
          <w:tcPr>
            <w:tcW w:w="1709" w:type="dxa"/>
            <w:tcBorders>
              <w:top w:val="single" w:sz="4" w:space="0" w:color="000000"/>
              <w:left w:val="single" w:sz="4" w:space="0" w:color="000000"/>
              <w:bottom w:val="single" w:sz="4" w:space="0" w:color="000000"/>
            </w:tcBorders>
            <w:vAlign w:val="center"/>
          </w:tcPr>
          <w:p w14:paraId="3C684EBE" w14:textId="7425DAC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1000,0</w:t>
            </w:r>
          </w:p>
        </w:tc>
      </w:tr>
      <w:tr w:rsidR="00204E25" w:rsidRPr="00A37C97" w14:paraId="1BFD830B" w14:textId="08A198FB" w:rsidTr="008D1074">
        <w:trPr>
          <w:cantSplit/>
          <w:trHeight w:val="339"/>
          <w:jc w:val="center"/>
        </w:trPr>
        <w:tc>
          <w:tcPr>
            <w:tcW w:w="733" w:type="dxa"/>
            <w:tcBorders>
              <w:top w:val="single" w:sz="4" w:space="0" w:color="000000"/>
              <w:left w:val="single" w:sz="4" w:space="0" w:color="000000"/>
              <w:bottom w:val="single" w:sz="4" w:space="0" w:color="000000"/>
              <w:right w:val="single" w:sz="4" w:space="0" w:color="000000"/>
            </w:tcBorders>
            <w:vAlign w:val="center"/>
          </w:tcPr>
          <w:p w14:paraId="305AEDBE" w14:textId="77777777" w:rsidR="00204E25" w:rsidRPr="00A37C97" w:rsidRDefault="00204E25" w:rsidP="008D1074">
            <w:pPr>
              <w:pStyle w:val="Akapitzlist"/>
              <w:numPr>
                <w:ilvl w:val="0"/>
                <w:numId w:val="36"/>
              </w:numPr>
              <w:autoSpaceDE w:val="0"/>
              <w:autoSpaceDN w:val="0"/>
              <w:adjustRightInd w:val="0"/>
              <w:jc w:val="center"/>
              <w:rPr>
                <w:rFonts w:ascii="Arial" w:hAnsi="Arial" w:cs="Arial"/>
                <w:sz w:val="22"/>
                <w:szCs w:val="22"/>
                <w:lang w:eastAsia="ar-SA"/>
              </w:rPr>
            </w:pPr>
          </w:p>
        </w:tc>
        <w:tc>
          <w:tcPr>
            <w:tcW w:w="3771" w:type="dxa"/>
            <w:tcBorders>
              <w:top w:val="single" w:sz="4" w:space="0" w:color="000000"/>
              <w:left w:val="single" w:sz="4" w:space="0" w:color="000000"/>
              <w:bottom w:val="single" w:sz="4" w:space="0" w:color="000000"/>
              <w:right w:val="single" w:sz="4" w:space="0" w:color="000000"/>
            </w:tcBorders>
            <w:vAlign w:val="center"/>
          </w:tcPr>
          <w:p w14:paraId="2B5F4C2B" w14:textId="77777777" w:rsidR="00204E25" w:rsidRPr="00A37C97" w:rsidRDefault="00204E25" w:rsidP="008D1074">
            <w:pPr>
              <w:jc w:val="center"/>
              <w:rPr>
                <w:rFonts w:ascii="Arial" w:hAnsi="Arial" w:cs="Arial"/>
                <w:sz w:val="22"/>
                <w:szCs w:val="22"/>
                <w:lang w:eastAsia="ar-SA"/>
              </w:rPr>
            </w:pPr>
            <w:r w:rsidRPr="00A37C97">
              <w:rPr>
                <w:rFonts w:ascii="Arial" w:hAnsi="Arial" w:cs="Arial"/>
                <w:sz w:val="22"/>
                <w:szCs w:val="22"/>
                <w:lang w:eastAsia="ar-SA"/>
              </w:rPr>
              <w:t>Metale</w:t>
            </w:r>
          </w:p>
        </w:tc>
        <w:tc>
          <w:tcPr>
            <w:tcW w:w="1709" w:type="dxa"/>
            <w:tcBorders>
              <w:top w:val="single" w:sz="4" w:space="0" w:color="000000"/>
              <w:left w:val="single" w:sz="4" w:space="0" w:color="000000"/>
              <w:bottom w:val="single" w:sz="4" w:space="0" w:color="000000"/>
              <w:right w:val="single" w:sz="4" w:space="0" w:color="000000"/>
            </w:tcBorders>
            <w:vAlign w:val="center"/>
          </w:tcPr>
          <w:p w14:paraId="01F9E5AA" w14:textId="77777777" w:rsidR="00204E25" w:rsidRPr="00A37C97" w:rsidRDefault="00204E25"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20 01 40</w:t>
            </w:r>
          </w:p>
        </w:tc>
        <w:tc>
          <w:tcPr>
            <w:tcW w:w="1857" w:type="dxa"/>
            <w:tcBorders>
              <w:top w:val="single" w:sz="4" w:space="0" w:color="000000"/>
              <w:left w:val="single" w:sz="4" w:space="0" w:color="000000"/>
              <w:bottom w:val="single" w:sz="4" w:space="0" w:color="000000"/>
            </w:tcBorders>
            <w:vAlign w:val="center"/>
          </w:tcPr>
          <w:p w14:paraId="6AEC6EA4" w14:textId="3D19C334"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500,0</w:t>
            </w:r>
          </w:p>
        </w:tc>
        <w:tc>
          <w:tcPr>
            <w:tcW w:w="1709" w:type="dxa"/>
            <w:tcBorders>
              <w:top w:val="single" w:sz="4" w:space="0" w:color="000000"/>
              <w:left w:val="single" w:sz="4" w:space="0" w:color="000000"/>
              <w:bottom w:val="single" w:sz="4" w:space="0" w:color="000000"/>
            </w:tcBorders>
            <w:vAlign w:val="center"/>
          </w:tcPr>
          <w:p w14:paraId="3A769360" w14:textId="20628972" w:rsidR="00204E25" w:rsidRPr="00A37C97" w:rsidRDefault="00204E25" w:rsidP="008D1074">
            <w:pPr>
              <w:suppressAutoHyphens/>
              <w:jc w:val="center"/>
              <w:rPr>
                <w:rFonts w:ascii="Arial" w:hAnsi="Arial" w:cs="Arial"/>
                <w:sz w:val="22"/>
                <w:szCs w:val="22"/>
                <w:lang w:eastAsia="ar-SA"/>
              </w:rPr>
            </w:pPr>
            <w:r w:rsidRPr="00A37C97">
              <w:rPr>
                <w:rFonts w:ascii="Arial" w:hAnsi="Arial" w:cs="Arial"/>
                <w:sz w:val="22"/>
                <w:szCs w:val="22"/>
                <w:lang w:eastAsia="ar-SA"/>
              </w:rPr>
              <w:t>3000,0</w:t>
            </w:r>
          </w:p>
        </w:tc>
      </w:tr>
      <w:tr w:rsidR="00204E25" w:rsidRPr="00A37C97" w14:paraId="44B1A99E" w14:textId="77777777" w:rsidTr="008D1074">
        <w:trPr>
          <w:cantSplit/>
          <w:trHeight w:val="339"/>
          <w:jc w:val="center"/>
        </w:trPr>
        <w:tc>
          <w:tcPr>
            <w:tcW w:w="6214" w:type="dxa"/>
            <w:gridSpan w:val="3"/>
            <w:tcBorders>
              <w:top w:val="single" w:sz="4" w:space="0" w:color="000000"/>
              <w:left w:val="single" w:sz="4" w:space="0" w:color="000000"/>
              <w:bottom w:val="single" w:sz="4" w:space="0" w:color="000000"/>
              <w:right w:val="single" w:sz="4" w:space="0" w:color="000000"/>
            </w:tcBorders>
            <w:vAlign w:val="center"/>
          </w:tcPr>
          <w:p w14:paraId="77CBAD88" w14:textId="58C1ABB2" w:rsidR="00204E25" w:rsidRPr="00A37C97" w:rsidRDefault="00204E25" w:rsidP="00A37C97">
            <w:pPr>
              <w:suppressAutoHyphens/>
              <w:snapToGrid w:val="0"/>
              <w:rPr>
                <w:rFonts w:ascii="Arial" w:hAnsi="Arial" w:cs="Arial"/>
                <w:b/>
                <w:sz w:val="22"/>
                <w:szCs w:val="22"/>
                <w:lang w:eastAsia="ar-SA"/>
              </w:rPr>
            </w:pPr>
            <w:r w:rsidRPr="00A37C97">
              <w:rPr>
                <w:rFonts w:ascii="Arial" w:hAnsi="Arial" w:cs="Arial"/>
                <w:b/>
                <w:sz w:val="22"/>
                <w:szCs w:val="22"/>
                <w:lang w:eastAsia="ar-SA"/>
              </w:rPr>
              <w:t>Łącznie</w:t>
            </w:r>
            <w:r w:rsidR="00A37C97">
              <w:rPr>
                <w:rFonts w:ascii="Arial" w:hAnsi="Arial" w:cs="Arial"/>
                <w:b/>
                <w:sz w:val="22"/>
                <w:szCs w:val="22"/>
                <w:lang w:eastAsia="ar-SA"/>
              </w:rPr>
              <w:t>:</w:t>
            </w:r>
          </w:p>
        </w:tc>
        <w:tc>
          <w:tcPr>
            <w:tcW w:w="1857" w:type="dxa"/>
            <w:tcBorders>
              <w:top w:val="single" w:sz="4" w:space="0" w:color="000000"/>
              <w:left w:val="single" w:sz="4" w:space="0" w:color="000000"/>
              <w:bottom w:val="single" w:sz="4" w:space="0" w:color="000000"/>
            </w:tcBorders>
            <w:vAlign w:val="center"/>
          </w:tcPr>
          <w:p w14:paraId="5BCD2E18" w14:textId="6DD20438" w:rsidR="00204E25" w:rsidRPr="00A37C97" w:rsidRDefault="00204E25" w:rsidP="008D1074">
            <w:pPr>
              <w:suppressAutoHyphens/>
              <w:jc w:val="center"/>
              <w:rPr>
                <w:rFonts w:ascii="Arial" w:hAnsi="Arial" w:cs="Arial"/>
                <w:b/>
                <w:sz w:val="22"/>
                <w:szCs w:val="22"/>
                <w:lang w:eastAsia="ar-SA"/>
              </w:rPr>
            </w:pPr>
            <w:r w:rsidRPr="00A37C97">
              <w:rPr>
                <w:rFonts w:ascii="Arial" w:hAnsi="Arial" w:cs="Arial"/>
                <w:b/>
                <w:sz w:val="22"/>
                <w:szCs w:val="22"/>
                <w:lang w:eastAsia="ar-SA"/>
              </w:rPr>
              <w:t>9750,0</w:t>
            </w:r>
          </w:p>
        </w:tc>
        <w:tc>
          <w:tcPr>
            <w:tcW w:w="1709" w:type="dxa"/>
            <w:tcBorders>
              <w:top w:val="single" w:sz="4" w:space="0" w:color="000000"/>
              <w:left w:val="single" w:sz="4" w:space="0" w:color="000000"/>
              <w:bottom w:val="single" w:sz="4" w:space="0" w:color="000000"/>
            </w:tcBorders>
            <w:vAlign w:val="center"/>
          </w:tcPr>
          <w:p w14:paraId="696E39F0" w14:textId="20C2E4C2" w:rsidR="00204E25" w:rsidRPr="00A37C97" w:rsidRDefault="00C84653" w:rsidP="008D1074">
            <w:pPr>
              <w:suppressAutoHyphens/>
              <w:jc w:val="center"/>
              <w:rPr>
                <w:rFonts w:ascii="Arial" w:hAnsi="Arial" w:cs="Arial"/>
                <w:b/>
                <w:sz w:val="22"/>
                <w:szCs w:val="22"/>
                <w:lang w:eastAsia="ar-SA"/>
              </w:rPr>
            </w:pPr>
            <w:r w:rsidRPr="00A37C97">
              <w:rPr>
                <w:rFonts w:ascii="Arial" w:hAnsi="Arial" w:cs="Arial"/>
                <w:b/>
                <w:sz w:val="22"/>
                <w:szCs w:val="22"/>
                <w:lang w:eastAsia="ar-SA"/>
              </w:rPr>
              <w:t>60600,0</w:t>
            </w:r>
          </w:p>
        </w:tc>
      </w:tr>
    </w:tbl>
    <w:p w14:paraId="3BA2C75E" w14:textId="6EC73511" w:rsidR="009708FF" w:rsidRPr="00A37C97" w:rsidRDefault="009708FF" w:rsidP="009708FF">
      <w:pPr>
        <w:jc w:val="both"/>
        <w:rPr>
          <w:rFonts w:ascii="Arial" w:hAnsi="Arial" w:cs="Arial"/>
        </w:rPr>
      </w:pPr>
    </w:p>
    <w:p w14:paraId="6B4BB7CC" w14:textId="77777777" w:rsidR="009708FF" w:rsidRPr="00A37C97" w:rsidRDefault="009708FF" w:rsidP="009708FF">
      <w:pPr>
        <w:jc w:val="both"/>
        <w:rPr>
          <w:rFonts w:ascii="Arial" w:hAnsi="Arial" w:cs="Arial"/>
        </w:rPr>
      </w:pPr>
    </w:p>
    <w:p w14:paraId="710A7CEF" w14:textId="18E4AF06" w:rsidR="009708FF" w:rsidRPr="00A37C97" w:rsidRDefault="009708FF" w:rsidP="008D1074">
      <w:pPr>
        <w:ind w:left="567" w:hanging="283"/>
        <w:jc w:val="both"/>
        <w:rPr>
          <w:rFonts w:ascii="Arial" w:hAnsi="Arial" w:cs="Arial"/>
        </w:rPr>
      </w:pPr>
      <w:r w:rsidRPr="00A37C97">
        <w:rPr>
          <w:rFonts w:ascii="Arial" w:hAnsi="Arial" w:cs="Arial"/>
        </w:rPr>
        <w:t xml:space="preserve">b) Maksymalna masa poszczególnych rodzajów odpadów i maksymalna łączna masa wszystkich rodzajów odpadów, które mogą być magazynowane w tym samym czasie oraz które mogą być magazynowane w okresie roku, dla odpadów </w:t>
      </w:r>
      <w:r w:rsidR="009F65B1" w:rsidRPr="00A37C97">
        <w:rPr>
          <w:rFonts w:ascii="Arial" w:hAnsi="Arial" w:cs="Arial"/>
        </w:rPr>
        <w:t xml:space="preserve">powstających </w:t>
      </w:r>
      <w:r w:rsidR="00A37C97">
        <w:rPr>
          <w:rFonts w:ascii="Arial" w:hAnsi="Arial" w:cs="Arial"/>
        </w:rPr>
        <w:br/>
      </w:r>
      <w:r w:rsidR="009F65B1" w:rsidRPr="00A37C97">
        <w:rPr>
          <w:rFonts w:ascii="Arial" w:hAnsi="Arial" w:cs="Arial"/>
        </w:rPr>
        <w:t>w wyniku przetwarzania odpadów w procesie R12 poza instalacjami i urządzeniami.</w:t>
      </w:r>
    </w:p>
    <w:p w14:paraId="3A305C0A" w14:textId="6C47BFDA" w:rsidR="009F65B1" w:rsidRPr="00A37C97" w:rsidRDefault="009F65B1" w:rsidP="009708FF">
      <w:pPr>
        <w:jc w:val="both"/>
        <w:rPr>
          <w:rFonts w:ascii="Arial" w:hAnsi="Arial" w:cs="Arial"/>
        </w:rPr>
      </w:pPr>
    </w:p>
    <w:p w14:paraId="1797EE55" w14:textId="2D7FDC53" w:rsidR="009F65B1" w:rsidRPr="00A37C97" w:rsidRDefault="009F65B1" w:rsidP="009708FF">
      <w:pPr>
        <w:jc w:val="both"/>
        <w:rPr>
          <w:rFonts w:ascii="Arial" w:hAnsi="Arial" w:cs="Arial"/>
        </w:rPr>
      </w:pPr>
    </w:p>
    <w:p w14:paraId="1D34310C" w14:textId="2EB3740F" w:rsidR="00260FFD" w:rsidRPr="00A37C97" w:rsidRDefault="00260FFD" w:rsidP="009708FF">
      <w:pPr>
        <w:jc w:val="both"/>
        <w:rPr>
          <w:rFonts w:ascii="Arial" w:hAnsi="Arial" w:cs="Arial"/>
        </w:rPr>
      </w:pPr>
      <w:r w:rsidRPr="00A37C97">
        <w:rPr>
          <w:rFonts w:ascii="Arial" w:hAnsi="Arial" w:cs="Arial"/>
        </w:rPr>
        <w:t xml:space="preserve">   Tabela nr 13</w:t>
      </w:r>
    </w:p>
    <w:tbl>
      <w:tblPr>
        <w:tblW w:w="9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681"/>
        <w:gridCol w:w="1668"/>
        <w:gridCol w:w="1812"/>
        <w:gridCol w:w="1669"/>
      </w:tblGrid>
      <w:tr w:rsidR="00A37C97" w:rsidRPr="00A37C97" w14:paraId="6842F49E" w14:textId="77777777" w:rsidTr="00A37C97">
        <w:trPr>
          <w:cantSplit/>
          <w:trHeight w:val="333"/>
          <w:jc w:val="center"/>
        </w:trPr>
        <w:tc>
          <w:tcPr>
            <w:tcW w:w="715" w:type="dxa"/>
            <w:vMerge w:val="restart"/>
            <w:shd w:val="clear" w:color="auto" w:fill="D9D9D9" w:themeFill="background1" w:themeFillShade="D9"/>
            <w:vAlign w:val="center"/>
          </w:tcPr>
          <w:p w14:paraId="32E218CB" w14:textId="77777777" w:rsidR="00984266" w:rsidRPr="00A37C97" w:rsidRDefault="00984266" w:rsidP="008D1074">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Lp.</w:t>
            </w:r>
          </w:p>
        </w:tc>
        <w:tc>
          <w:tcPr>
            <w:tcW w:w="3681" w:type="dxa"/>
            <w:vMerge w:val="restart"/>
            <w:shd w:val="clear" w:color="auto" w:fill="D9D9D9" w:themeFill="background1" w:themeFillShade="D9"/>
            <w:vAlign w:val="center"/>
          </w:tcPr>
          <w:p w14:paraId="26DE0561" w14:textId="77777777" w:rsidR="00984266" w:rsidRPr="00A37C97" w:rsidRDefault="00984266" w:rsidP="008D1074">
            <w:pPr>
              <w:autoSpaceDE w:val="0"/>
              <w:autoSpaceDN w:val="0"/>
              <w:adjustRightInd w:val="0"/>
              <w:jc w:val="center"/>
              <w:rPr>
                <w:rFonts w:ascii="Arial" w:hAnsi="Arial" w:cs="Arial"/>
                <w:b/>
                <w:sz w:val="22"/>
                <w:szCs w:val="22"/>
                <w:lang w:eastAsia="ar-SA"/>
              </w:rPr>
            </w:pPr>
            <w:r w:rsidRPr="00A37C97">
              <w:rPr>
                <w:rFonts w:ascii="Arial" w:hAnsi="Arial" w:cs="Arial"/>
                <w:b/>
                <w:sz w:val="22"/>
                <w:szCs w:val="22"/>
                <w:lang w:eastAsia="ar-SA"/>
              </w:rPr>
              <w:t>Rodzaj odpadu</w:t>
            </w:r>
          </w:p>
        </w:tc>
        <w:tc>
          <w:tcPr>
            <w:tcW w:w="1668" w:type="dxa"/>
            <w:vMerge w:val="restart"/>
            <w:shd w:val="clear" w:color="auto" w:fill="D9D9D9" w:themeFill="background1" w:themeFillShade="D9"/>
            <w:vAlign w:val="center"/>
          </w:tcPr>
          <w:p w14:paraId="2E8127B7" w14:textId="77777777" w:rsidR="00984266" w:rsidRPr="00A37C97" w:rsidRDefault="00984266"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Kod odpadu</w:t>
            </w:r>
          </w:p>
        </w:tc>
        <w:tc>
          <w:tcPr>
            <w:tcW w:w="3481" w:type="dxa"/>
            <w:gridSpan w:val="2"/>
            <w:shd w:val="clear" w:color="auto" w:fill="D9D9D9" w:themeFill="background1" w:themeFillShade="D9"/>
            <w:vAlign w:val="center"/>
          </w:tcPr>
          <w:p w14:paraId="2BDD6A47" w14:textId="77777777" w:rsidR="00984266" w:rsidRPr="00A37C97" w:rsidRDefault="00984266"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Maksymalna masa poszczególnych rodzajów odpadów, które mogą być magazynowane</w:t>
            </w:r>
          </w:p>
        </w:tc>
      </w:tr>
      <w:tr w:rsidR="00A37C97" w:rsidRPr="00A37C97" w14:paraId="4A9386BD" w14:textId="77777777" w:rsidTr="00A37C97">
        <w:trPr>
          <w:cantSplit/>
          <w:trHeight w:val="333"/>
          <w:jc w:val="center"/>
        </w:trPr>
        <w:tc>
          <w:tcPr>
            <w:tcW w:w="715" w:type="dxa"/>
            <w:vMerge/>
            <w:shd w:val="clear" w:color="auto" w:fill="D9D9D9" w:themeFill="background1" w:themeFillShade="D9"/>
            <w:vAlign w:val="center"/>
          </w:tcPr>
          <w:p w14:paraId="6BAF2E88" w14:textId="77777777" w:rsidR="00984266" w:rsidRPr="00A37C97" w:rsidRDefault="00984266" w:rsidP="008D1074">
            <w:pPr>
              <w:autoSpaceDE w:val="0"/>
              <w:autoSpaceDN w:val="0"/>
              <w:adjustRightInd w:val="0"/>
              <w:jc w:val="center"/>
              <w:rPr>
                <w:rFonts w:ascii="Arial" w:hAnsi="Arial" w:cs="Arial"/>
                <w:b/>
                <w:sz w:val="22"/>
                <w:szCs w:val="22"/>
                <w:lang w:eastAsia="ar-SA"/>
              </w:rPr>
            </w:pPr>
          </w:p>
        </w:tc>
        <w:tc>
          <w:tcPr>
            <w:tcW w:w="3681" w:type="dxa"/>
            <w:vMerge/>
            <w:shd w:val="clear" w:color="auto" w:fill="D9D9D9" w:themeFill="background1" w:themeFillShade="D9"/>
            <w:vAlign w:val="center"/>
          </w:tcPr>
          <w:p w14:paraId="3A990F24" w14:textId="77777777" w:rsidR="00984266" w:rsidRPr="00A37C97" w:rsidRDefault="00984266" w:rsidP="008D1074">
            <w:pPr>
              <w:autoSpaceDE w:val="0"/>
              <w:autoSpaceDN w:val="0"/>
              <w:adjustRightInd w:val="0"/>
              <w:jc w:val="center"/>
              <w:rPr>
                <w:rFonts w:ascii="Arial" w:hAnsi="Arial" w:cs="Arial"/>
                <w:b/>
                <w:sz w:val="22"/>
                <w:szCs w:val="22"/>
                <w:lang w:eastAsia="ar-SA"/>
              </w:rPr>
            </w:pPr>
          </w:p>
        </w:tc>
        <w:tc>
          <w:tcPr>
            <w:tcW w:w="1668" w:type="dxa"/>
            <w:vMerge/>
            <w:shd w:val="clear" w:color="auto" w:fill="D9D9D9" w:themeFill="background1" w:themeFillShade="D9"/>
            <w:vAlign w:val="center"/>
          </w:tcPr>
          <w:p w14:paraId="1CE6BC1C" w14:textId="77777777" w:rsidR="00984266" w:rsidRPr="00A37C97" w:rsidRDefault="00984266" w:rsidP="008D1074">
            <w:pPr>
              <w:autoSpaceDE w:val="0"/>
              <w:autoSpaceDN w:val="0"/>
              <w:adjustRightInd w:val="0"/>
              <w:jc w:val="center"/>
              <w:rPr>
                <w:rFonts w:ascii="Arial" w:hAnsi="Arial" w:cs="Arial"/>
                <w:b/>
                <w:bCs/>
                <w:sz w:val="22"/>
                <w:szCs w:val="22"/>
              </w:rPr>
            </w:pPr>
          </w:p>
        </w:tc>
        <w:tc>
          <w:tcPr>
            <w:tcW w:w="1812" w:type="dxa"/>
            <w:shd w:val="clear" w:color="auto" w:fill="D9D9D9" w:themeFill="background1" w:themeFillShade="D9"/>
          </w:tcPr>
          <w:p w14:paraId="5ACB4474" w14:textId="77777777" w:rsidR="00984266" w:rsidRPr="00A37C97" w:rsidRDefault="00984266" w:rsidP="008D1074">
            <w:pPr>
              <w:pStyle w:val="Default"/>
              <w:jc w:val="center"/>
              <w:rPr>
                <w:b/>
                <w:bCs/>
                <w:color w:val="auto"/>
                <w:sz w:val="22"/>
                <w:szCs w:val="22"/>
              </w:rPr>
            </w:pPr>
            <w:r w:rsidRPr="00A37C97">
              <w:rPr>
                <w:b/>
                <w:bCs/>
                <w:color w:val="auto"/>
                <w:sz w:val="22"/>
                <w:szCs w:val="22"/>
              </w:rPr>
              <w:t>W tym samym czasie</w:t>
            </w:r>
          </w:p>
          <w:p w14:paraId="430DFE84" w14:textId="77777777" w:rsidR="00984266" w:rsidRPr="00A37C97" w:rsidRDefault="00984266"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[Mg]</w:t>
            </w:r>
          </w:p>
        </w:tc>
        <w:tc>
          <w:tcPr>
            <w:tcW w:w="1668" w:type="dxa"/>
            <w:shd w:val="clear" w:color="auto" w:fill="D9D9D9" w:themeFill="background1" w:themeFillShade="D9"/>
            <w:vAlign w:val="center"/>
          </w:tcPr>
          <w:p w14:paraId="0AE9E8C5" w14:textId="77777777" w:rsidR="00984266" w:rsidRPr="00A37C97" w:rsidRDefault="00984266" w:rsidP="008D1074">
            <w:pPr>
              <w:autoSpaceDE w:val="0"/>
              <w:autoSpaceDN w:val="0"/>
              <w:adjustRightInd w:val="0"/>
              <w:jc w:val="center"/>
              <w:rPr>
                <w:rFonts w:ascii="Arial" w:hAnsi="Arial" w:cs="Arial"/>
                <w:b/>
                <w:bCs/>
                <w:sz w:val="22"/>
                <w:szCs w:val="22"/>
              </w:rPr>
            </w:pPr>
            <w:r w:rsidRPr="00A37C97">
              <w:rPr>
                <w:rFonts w:ascii="Arial" w:hAnsi="Arial" w:cs="Arial"/>
                <w:b/>
                <w:bCs/>
                <w:sz w:val="22"/>
                <w:szCs w:val="22"/>
              </w:rPr>
              <w:t>W okresie roku [Mg/rok]</w:t>
            </w:r>
          </w:p>
        </w:tc>
      </w:tr>
      <w:tr w:rsidR="00984266" w:rsidRPr="00A37C97" w14:paraId="25F39E10" w14:textId="77777777" w:rsidTr="008D1074">
        <w:trPr>
          <w:cantSplit/>
          <w:trHeight w:val="333"/>
          <w:jc w:val="center"/>
        </w:trPr>
        <w:tc>
          <w:tcPr>
            <w:tcW w:w="715" w:type="dxa"/>
            <w:vAlign w:val="center"/>
          </w:tcPr>
          <w:p w14:paraId="18A4CAD8"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05066D34" w14:textId="30878A75"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Papier i tektura</w:t>
            </w:r>
          </w:p>
        </w:tc>
        <w:tc>
          <w:tcPr>
            <w:tcW w:w="1668" w:type="dxa"/>
            <w:vAlign w:val="center"/>
          </w:tcPr>
          <w:p w14:paraId="62982839" w14:textId="2D8A0EC8" w:rsidR="00984266" w:rsidRPr="00A37C97" w:rsidRDefault="00984266" w:rsidP="008D1074">
            <w:pPr>
              <w:jc w:val="center"/>
              <w:rPr>
                <w:rFonts w:ascii="Arial" w:hAnsi="Arial" w:cs="Arial"/>
                <w:sz w:val="22"/>
                <w:szCs w:val="22"/>
                <w:lang w:eastAsia="ar-SA"/>
              </w:rPr>
            </w:pPr>
            <w:r w:rsidRPr="00A37C97">
              <w:rPr>
                <w:rFonts w:ascii="Arial" w:hAnsi="Arial" w:cs="Arial"/>
                <w:sz w:val="22"/>
                <w:szCs w:val="22"/>
                <w:lang w:eastAsia="ar-SA"/>
              </w:rPr>
              <w:t>19 12 01</w:t>
            </w:r>
          </w:p>
        </w:tc>
        <w:tc>
          <w:tcPr>
            <w:tcW w:w="1812" w:type="dxa"/>
            <w:vAlign w:val="center"/>
          </w:tcPr>
          <w:p w14:paraId="024C05BA" w14:textId="52C0F5A0"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668" w:type="dxa"/>
            <w:vAlign w:val="center"/>
          </w:tcPr>
          <w:p w14:paraId="39845D14" w14:textId="2ACF7C2D"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1100,0</w:t>
            </w:r>
          </w:p>
        </w:tc>
      </w:tr>
      <w:tr w:rsidR="00984266" w:rsidRPr="00A37C97" w14:paraId="6C9C80D1" w14:textId="77777777" w:rsidTr="008D1074">
        <w:trPr>
          <w:cantSplit/>
          <w:trHeight w:val="333"/>
          <w:jc w:val="center"/>
        </w:trPr>
        <w:tc>
          <w:tcPr>
            <w:tcW w:w="715" w:type="dxa"/>
            <w:vAlign w:val="center"/>
          </w:tcPr>
          <w:p w14:paraId="0E039578"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3A89E546" w14:textId="3C7433C0"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Metale żelazne</w:t>
            </w:r>
          </w:p>
        </w:tc>
        <w:tc>
          <w:tcPr>
            <w:tcW w:w="1668" w:type="dxa"/>
            <w:vAlign w:val="center"/>
          </w:tcPr>
          <w:p w14:paraId="572D8F9C" w14:textId="46018654" w:rsidR="00984266" w:rsidRPr="00A37C97" w:rsidRDefault="00984266" w:rsidP="008D1074">
            <w:pPr>
              <w:jc w:val="center"/>
              <w:rPr>
                <w:rFonts w:ascii="Arial" w:hAnsi="Arial" w:cs="Arial"/>
                <w:sz w:val="22"/>
                <w:szCs w:val="22"/>
                <w:lang w:eastAsia="ar-SA"/>
              </w:rPr>
            </w:pPr>
            <w:r w:rsidRPr="00A37C97">
              <w:rPr>
                <w:rFonts w:ascii="Arial" w:hAnsi="Arial" w:cs="Arial"/>
                <w:sz w:val="22"/>
                <w:szCs w:val="22"/>
                <w:lang w:eastAsia="ar-SA"/>
              </w:rPr>
              <w:t>19 12 02</w:t>
            </w:r>
          </w:p>
        </w:tc>
        <w:tc>
          <w:tcPr>
            <w:tcW w:w="1812" w:type="dxa"/>
            <w:vAlign w:val="center"/>
          </w:tcPr>
          <w:p w14:paraId="09EB4411" w14:textId="694CD07C"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4500,0</w:t>
            </w:r>
          </w:p>
        </w:tc>
        <w:tc>
          <w:tcPr>
            <w:tcW w:w="1668" w:type="dxa"/>
            <w:vAlign w:val="center"/>
          </w:tcPr>
          <w:p w14:paraId="219F0556" w14:textId="7096AB06"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50200,0</w:t>
            </w:r>
          </w:p>
        </w:tc>
      </w:tr>
      <w:tr w:rsidR="00984266" w:rsidRPr="00A37C97" w14:paraId="74BEF453" w14:textId="77777777" w:rsidTr="008D1074">
        <w:trPr>
          <w:cantSplit/>
          <w:trHeight w:val="333"/>
          <w:jc w:val="center"/>
        </w:trPr>
        <w:tc>
          <w:tcPr>
            <w:tcW w:w="715" w:type="dxa"/>
            <w:vAlign w:val="center"/>
          </w:tcPr>
          <w:p w14:paraId="4B06C431"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5DA165CA" w14:textId="1EEAA00E"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Metale nieżelazne</w:t>
            </w:r>
          </w:p>
        </w:tc>
        <w:tc>
          <w:tcPr>
            <w:tcW w:w="1668" w:type="dxa"/>
            <w:vAlign w:val="center"/>
          </w:tcPr>
          <w:p w14:paraId="13CAD5FF" w14:textId="0FF50858"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19 12 03</w:t>
            </w:r>
          </w:p>
        </w:tc>
        <w:tc>
          <w:tcPr>
            <w:tcW w:w="1812" w:type="dxa"/>
            <w:vAlign w:val="center"/>
          </w:tcPr>
          <w:p w14:paraId="6780426B" w14:textId="02512D94"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400,0</w:t>
            </w:r>
          </w:p>
        </w:tc>
        <w:tc>
          <w:tcPr>
            <w:tcW w:w="1668" w:type="dxa"/>
            <w:vAlign w:val="center"/>
          </w:tcPr>
          <w:p w14:paraId="3E80F836" w14:textId="64E9959A"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12900,0</w:t>
            </w:r>
          </w:p>
        </w:tc>
      </w:tr>
      <w:tr w:rsidR="00984266" w:rsidRPr="00A37C97" w14:paraId="5B17701E" w14:textId="77777777" w:rsidTr="008D1074">
        <w:trPr>
          <w:cantSplit/>
          <w:trHeight w:val="333"/>
          <w:jc w:val="center"/>
        </w:trPr>
        <w:tc>
          <w:tcPr>
            <w:tcW w:w="715" w:type="dxa"/>
            <w:vAlign w:val="center"/>
          </w:tcPr>
          <w:p w14:paraId="5CB003A5"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6788B591" w14:textId="415B8379"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Tworzywa sztuczne i guma</w:t>
            </w:r>
          </w:p>
        </w:tc>
        <w:tc>
          <w:tcPr>
            <w:tcW w:w="1668" w:type="dxa"/>
            <w:vAlign w:val="center"/>
          </w:tcPr>
          <w:p w14:paraId="02AA79B6" w14:textId="72C489EE"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19 12 04</w:t>
            </w:r>
          </w:p>
        </w:tc>
        <w:tc>
          <w:tcPr>
            <w:tcW w:w="1812" w:type="dxa"/>
            <w:vAlign w:val="center"/>
          </w:tcPr>
          <w:p w14:paraId="610BDC29" w14:textId="39F03FCF"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668" w:type="dxa"/>
            <w:vAlign w:val="center"/>
          </w:tcPr>
          <w:p w14:paraId="1F09EEB6" w14:textId="6E2E9EA5"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4640,0</w:t>
            </w:r>
          </w:p>
        </w:tc>
      </w:tr>
      <w:tr w:rsidR="00984266" w:rsidRPr="00A37C97" w14:paraId="1351AF2C" w14:textId="77777777" w:rsidTr="008D1074">
        <w:trPr>
          <w:cantSplit/>
          <w:trHeight w:val="333"/>
          <w:jc w:val="center"/>
        </w:trPr>
        <w:tc>
          <w:tcPr>
            <w:tcW w:w="715" w:type="dxa"/>
            <w:vAlign w:val="center"/>
          </w:tcPr>
          <w:p w14:paraId="2D350AFD"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66F34873" w14:textId="6C138B82"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Szkło</w:t>
            </w:r>
          </w:p>
        </w:tc>
        <w:tc>
          <w:tcPr>
            <w:tcW w:w="1668" w:type="dxa"/>
            <w:vAlign w:val="center"/>
          </w:tcPr>
          <w:p w14:paraId="1E2F5AFE" w14:textId="4D5D046C"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19 12 05</w:t>
            </w:r>
          </w:p>
        </w:tc>
        <w:tc>
          <w:tcPr>
            <w:tcW w:w="1812" w:type="dxa"/>
            <w:vAlign w:val="center"/>
          </w:tcPr>
          <w:p w14:paraId="19C27561" w14:textId="2E96AFE7"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20,0</w:t>
            </w:r>
          </w:p>
        </w:tc>
        <w:tc>
          <w:tcPr>
            <w:tcW w:w="1668" w:type="dxa"/>
            <w:vAlign w:val="center"/>
          </w:tcPr>
          <w:p w14:paraId="541DB911" w14:textId="296337D0"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3300,0</w:t>
            </w:r>
          </w:p>
        </w:tc>
      </w:tr>
      <w:tr w:rsidR="00984266" w:rsidRPr="00A37C97" w14:paraId="6AA05542" w14:textId="77777777" w:rsidTr="008D1074">
        <w:trPr>
          <w:cantSplit/>
          <w:trHeight w:val="333"/>
          <w:jc w:val="center"/>
        </w:trPr>
        <w:tc>
          <w:tcPr>
            <w:tcW w:w="715" w:type="dxa"/>
            <w:vAlign w:val="center"/>
          </w:tcPr>
          <w:p w14:paraId="3FB9F756"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5C527B9A" w14:textId="32DE36FA"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Drewno inne niż wymienione w 19 12 06</w:t>
            </w:r>
          </w:p>
        </w:tc>
        <w:tc>
          <w:tcPr>
            <w:tcW w:w="1668" w:type="dxa"/>
            <w:vAlign w:val="center"/>
          </w:tcPr>
          <w:p w14:paraId="635CA938" w14:textId="15C27DC1"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19 12 07</w:t>
            </w:r>
          </w:p>
        </w:tc>
        <w:tc>
          <w:tcPr>
            <w:tcW w:w="1812" w:type="dxa"/>
            <w:vAlign w:val="center"/>
          </w:tcPr>
          <w:p w14:paraId="74D4C738" w14:textId="773D4785"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668" w:type="dxa"/>
            <w:vAlign w:val="center"/>
          </w:tcPr>
          <w:p w14:paraId="21EBB58B" w14:textId="699D1CD9"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984266" w:rsidRPr="00A37C97" w14:paraId="7F6C91E4" w14:textId="77777777" w:rsidTr="008D1074">
        <w:trPr>
          <w:cantSplit/>
          <w:trHeight w:val="333"/>
          <w:jc w:val="center"/>
        </w:trPr>
        <w:tc>
          <w:tcPr>
            <w:tcW w:w="715" w:type="dxa"/>
            <w:vAlign w:val="center"/>
          </w:tcPr>
          <w:p w14:paraId="23F3B4EC" w14:textId="77777777" w:rsidR="00984266" w:rsidRPr="00A37C97" w:rsidRDefault="00984266" w:rsidP="008D1074">
            <w:pPr>
              <w:pStyle w:val="Akapitzlist"/>
              <w:numPr>
                <w:ilvl w:val="0"/>
                <w:numId w:val="39"/>
              </w:numPr>
              <w:autoSpaceDE w:val="0"/>
              <w:autoSpaceDN w:val="0"/>
              <w:adjustRightInd w:val="0"/>
              <w:jc w:val="center"/>
              <w:rPr>
                <w:rFonts w:ascii="Arial" w:hAnsi="Arial" w:cs="Arial"/>
                <w:sz w:val="22"/>
                <w:szCs w:val="22"/>
                <w:lang w:eastAsia="ar-SA"/>
              </w:rPr>
            </w:pPr>
          </w:p>
        </w:tc>
        <w:tc>
          <w:tcPr>
            <w:tcW w:w="3681" w:type="dxa"/>
            <w:vAlign w:val="center"/>
          </w:tcPr>
          <w:p w14:paraId="57708372" w14:textId="079BF64E" w:rsidR="00984266" w:rsidRPr="00A37C97" w:rsidRDefault="00984266" w:rsidP="008D1074">
            <w:pPr>
              <w:jc w:val="center"/>
              <w:rPr>
                <w:rFonts w:ascii="Arial" w:hAnsi="Arial" w:cs="Arial"/>
                <w:sz w:val="22"/>
                <w:szCs w:val="22"/>
                <w:lang w:eastAsia="ar-SA"/>
              </w:rPr>
            </w:pPr>
            <w:r w:rsidRPr="00A37C97">
              <w:rPr>
                <w:rFonts w:ascii="Arial" w:hAnsi="Arial" w:cs="Arial"/>
                <w:sz w:val="22"/>
                <w:szCs w:val="22"/>
                <w:lang w:eastAsia="ar-SA"/>
              </w:rPr>
              <w:t>Tekstylia</w:t>
            </w:r>
          </w:p>
        </w:tc>
        <w:tc>
          <w:tcPr>
            <w:tcW w:w="1668" w:type="dxa"/>
            <w:vAlign w:val="center"/>
          </w:tcPr>
          <w:p w14:paraId="126F91B8" w14:textId="60C1054F" w:rsidR="00984266" w:rsidRPr="00A37C97" w:rsidRDefault="00984266" w:rsidP="008D1074">
            <w:pPr>
              <w:suppressAutoHyphens/>
              <w:snapToGrid w:val="0"/>
              <w:jc w:val="center"/>
              <w:rPr>
                <w:rFonts w:ascii="Arial" w:hAnsi="Arial" w:cs="Arial"/>
                <w:sz w:val="22"/>
                <w:szCs w:val="22"/>
                <w:lang w:eastAsia="ar-SA"/>
              </w:rPr>
            </w:pPr>
            <w:r w:rsidRPr="00A37C97">
              <w:rPr>
                <w:rFonts w:ascii="Arial" w:hAnsi="Arial" w:cs="Arial"/>
                <w:sz w:val="22"/>
                <w:szCs w:val="22"/>
                <w:lang w:eastAsia="ar-SA"/>
              </w:rPr>
              <w:t>19 12 08</w:t>
            </w:r>
          </w:p>
        </w:tc>
        <w:tc>
          <w:tcPr>
            <w:tcW w:w="1812" w:type="dxa"/>
            <w:vAlign w:val="center"/>
          </w:tcPr>
          <w:p w14:paraId="5D36097F" w14:textId="76073348"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5,0</w:t>
            </w:r>
          </w:p>
        </w:tc>
        <w:tc>
          <w:tcPr>
            <w:tcW w:w="1668" w:type="dxa"/>
            <w:vAlign w:val="center"/>
          </w:tcPr>
          <w:p w14:paraId="7D173C2D" w14:textId="00ADE8AB" w:rsidR="00984266" w:rsidRPr="00A37C97" w:rsidRDefault="00984266" w:rsidP="008D1074">
            <w:pPr>
              <w:suppressAutoHyphens/>
              <w:jc w:val="center"/>
              <w:rPr>
                <w:rFonts w:ascii="Arial" w:hAnsi="Arial" w:cs="Arial"/>
                <w:sz w:val="22"/>
                <w:szCs w:val="22"/>
                <w:lang w:eastAsia="ar-SA"/>
              </w:rPr>
            </w:pPr>
            <w:r w:rsidRPr="00A37C97">
              <w:rPr>
                <w:rFonts w:ascii="Arial" w:hAnsi="Arial" w:cs="Arial"/>
                <w:sz w:val="22"/>
                <w:szCs w:val="22"/>
                <w:lang w:eastAsia="ar-SA"/>
              </w:rPr>
              <w:t>200,0</w:t>
            </w:r>
          </w:p>
        </w:tc>
      </w:tr>
      <w:tr w:rsidR="00984266" w:rsidRPr="00A37C97" w14:paraId="6D81B2AB" w14:textId="77777777" w:rsidTr="008D1074">
        <w:trPr>
          <w:cantSplit/>
          <w:trHeight w:val="333"/>
          <w:jc w:val="center"/>
        </w:trPr>
        <w:tc>
          <w:tcPr>
            <w:tcW w:w="6064" w:type="dxa"/>
            <w:gridSpan w:val="3"/>
            <w:tcBorders>
              <w:top w:val="single" w:sz="4" w:space="0" w:color="000000"/>
              <w:left w:val="single" w:sz="4" w:space="0" w:color="000000"/>
              <w:bottom w:val="single" w:sz="4" w:space="0" w:color="000000"/>
              <w:right w:val="single" w:sz="4" w:space="0" w:color="000000"/>
            </w:tcBorders>
            <w:vAlign w:val="center"/>
          </w:tcPr>
          <w:p w14:paraId="078CFC9E" w14:textId="10185538" w:rsidR="00984266" w:rsidRPr="00A37C97" w:rsidRDefault="00984266" w:rsidP="003562F9">
            <w:pPr>
              <w:suppressAutoHyphens/>
              <w:snapToGrid w:val="0"/>
              <w:rPr>
                <w:rFonts w:ascii="Arial" w:hAnsi="Arial" w:cs="Arial"/>
                <w:b/>
                <w:sz w:val="22"/>
                <w:szCs w:val="22"/>
                <w:lang w:eastAsia="ar-SA"/>
              </w:rPr>
            </w:pPr>
            <w:r w:rsidRPr="00A37C97">
              <w:rPr>
                <w:rFonts w:ascii="Arial" w:hAnsi="Arial" w:cs="Arial"/>
                <w:b/>
                <w:sz w:val="22"/>
                <w:szCs w:val="22"/>
                <w:lang w:eastAsia="ar-SA"/>
              </w:rPr>
              <w:t>Łącznie:</w:t>
            </w:r>
          </w:p>
        </w:tc>
        <w:tc>
          <w:tcPr>
            <w:tcW w:w="1812" w:type="dxa"/>
            <w:tcBorders>
              <w:top w:val="single" w:sz="4" w:space="0" w:color="000000"/>
              <w:left w:val="single" w:sz="4" w:space="0" w:color="000000"/>
              <w:bottom w:val="single" w:sz="4" w:space="0" w:color="000000"/>
            </w:tcBorders>
            <w:vAlign w:val="center"/>
          </w:tcPr>
          <w:p w14:paraId="46C3EF02" w14:textId="62952790" w:rsidR="00984266" w:rsidRPr="00A37C97" w:rsidRDefault="00984266" w:rsidP="008D1074">
            <w:pPr>
              <w:suppressAutoHyphens/>
              <w:jc w:val="center"/>
              <w:rPr>
                <w:rFonts w:ascii="Arial" w:hAnsi="Arial" w:cs="Arial"/>
                <w:b/>
                <w:sz w:val="22"/>
                <w:szCs w:val="22"/>
                <w:lang w:eastAsia="ar-SA"/>
              </w:rPr>
            </w:pPr>
            <w:r w:rsidRPr="00A37C97">
              <w:rPr>
                <w:rFonts w:ascii="Arial" w:hAnsi="Arial" w:cs="Arial"/>
                <w:b/>
                <w:sz w:val="22"/>
                <w:szCs w:val="22"/>
                <w:lang w:eastAsia="ar-SA"/>
              </w:rPr>
              <w:t>4940,0</w:t>
            </w:r>
          </w:p>
        </w:tc>
        <w:tc>
          <w:tcPr>
            <w:tcW w:w="1668" w:type="dxa"/>
            <w:tcBorders>
              <w:top w:val="single" w:sz="4" w:space="0" w:color="000000"/>
              <w:left w:val="single" w:sz="4" w:space="0" w:color="000000"/>
              <w:bottom w:val="single" w:sz="4" w:space="0" w:color="000000"/>
            </w:tcBorders>
            <w:vAlign w:val="center"/>
          </w:tcPr>
          <w:p w14:paraId="65B50B5C" w14:textId="4BF7D498" w:rsidR="00984266" w:rsidRPr="00A37C97" w:rsidRDefault="00984266" w:rsidP="008D1074">
            <w:pPr>
              <w:suppressAutoHyphens/>
              <w:jc w:val="center"/>
              <w:rPr>
                <w:rFonts w:ascii="Arial" w:hAnsi="Arial" w:cs="Arial"/>
                <w:b/>
                <w:sz w:val="22"/>
                <w:szCs w:val="22"/>
                <w:lang w:eastAsia="ar-SA"/>
              </w:rPr>
            </w:pPr>
            <w:r w:rsidRPr="00A37C97">
              <w:rPr>
                <w:rFonts w:ascii="Arial" w:hAnsi="Arial" w:cs="Arial"/>
                <w:b/>
                <w:sz w:val="22"/>
                <w:szCs w:val="22"/>
                <w:lang w:eastAsia="ar-SA"/>
              </w:rPr>
              <w:t>72540,0</w:t>
            </w:r>
          </w:p>
        </w:tc>
      </w:tr>
    </w:tbl>
    <w:p w14:paraId="48CE81FF" w14:textId="77777777" w:rsidR="009708FF" w:rsidRPr="00A37C97" w:rsidRDefault="009708FF" w:rsidP="009708FF">
      <w:pPr>
        <w:spacing w:line="276" w:lineRule="auto"/>
        <w:jc w:val="both"/>
        <w:rPr>
          <w:rFonts w:ascii="Arial" w:hAnsi="Arial" w:cs="Arial"/>
        </w:rPr>
      </w:pPr>
    </w:p>
    <w:p w14:paraId="60334F6E" w14:textId="60078FAF" w:rsidR="00984266" w:rsidRPr="00A37C97" w:rsidRDefault="00984266" w:rsidP="00C107D1">
      <w:pPr>
        <w:spacing w:line="276" w:lineRule="auto"/>
        <w:ind w:left="284" w:hanging="284"/>
        <w:contextualSpacing/>
        <w:jc w:val="both"/>
        <w:rPr>
          <w:rFonts w:ascii="Arial" w:eastAsia="Calibri" w:hAnsi="Arial" w:cs="Arial"/>
        </w:rPr>
      </w:pPr>
      <w:r w:rsidRPr="00A37C97">
        <w:rPr>
          <w:rFonts w:ascii="Arial" w:hAnsi="Arial" w:cs="Arial"/>
        </w:rPr>
        <w:t>c) Największa masa odpadów, które mogłyby być magazynowane w tym samym  czasie w instalacji, obiekcie budowlanym lub jego części lub innym miejscu magazynowania odpadów, wynikająca z wymiarów instalacji, obiektu budowlanego lub jego części lub innego miejsca magazynowania odpadów oraz całkowita pojemność (wyrażona w Mg) instalacji, obiektu budowlanego lub jego części lub miejsca magazynowani</w:t>
      </w:r>
      <w:r w:rsidR="00EA6BE4" w:rsidRPr="00A37C97">
        <w:rPr>
          <w:rFonts w:ascii="Arial" w:hAnsi="Arial" w:cs="Arial"/>
        </w:rPr>
        <w:t>a</w:t>
      </w:r>
      <w:r w:rsidRPr="00A37C97">
        <w:rPr>
          <w:rFonts w:ascii="Arial" w:hAnsi="Arial" w:cs="Arial"/>
        </w:rPr>
        <w:t xml:space="preserve"> odpadów.</w:t>
      </w:r>
    </w:p>
    <w:p w14:paraId="2B7B091A" w14:textId="77777777" w:rsidR="00984266" w:rsidRPr="00A37C97" w:rsidRDefault="00984266" w:rsidP="00984266">
      <w:pPr>
        <w:spacing w:line="276" w:lineRule="auto"/>
        <w:ind w:left="142"/>
        <w:contextualSpacing/>
        <w:jc w:val="both"/>
        <w:rPr>
          <w:rFonts w:ascii="Arial" w:eastAsia="Calibri" w:hAnsi="Arial" w:cs="Arial"/>
        </w:rPr>
      </w:pPr>
    </w:p>
    <w:p w14:paraId="2A18F1A1" w14:textId="7748D599" w:rsidR="00984266" w:rsidRPr="00A37C97" w:rsidRDefault="00984266" w:rsidP="00C107D1">
      <w:pPr>
        <w:spacing w:line="276" w:lineRule="auto"/>
        <w:contextualSpacing/>
        <w:jc w:val="both"/>
        <w:rPr>
          <w:rFonts w:ascii="Arial" w:eastAsia="Calibri" w:hAnsi="Arial" w:cs="Arial"/>
        </w:rPr>
      </w:pPr>
      <w:r w:rsidRPr="00A37C97">
        <w:rPr>
          <w:rFonts w:ascii="Arial" w:eastAsia="Calibri" w:hAnsi="Arial" w:cs="Arial"/>
        </w:rPr>
        <w:t xml:space="preserve">Tabela </w:t>
      </w:r>
      <w:r w:rsidR="003A4BD6" w:rsidRPr="00A37C97">
        <w:rPr>
          <w:rFonts w:ascii="Arial" w:eastAsia="Calibri" w:hAnsi="Arial" w:cs="Arial"/>
        </w:rPr>
        <w:t>nr 14</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322"/>
        <w:gridCol w:w="2296"/>
        <w:gridCol w:w="2585"/>
      </w:tblGrid>
      <w:tr w:rsidR="00984266" w:rsidRPr="00A37C97" w14:paraId="3CD17509" w14:textId="77777777" w:rsidTr="008D1074">
        <w:trPr>
          <w:trHeight w:val="516"/>
        </w:trPr>
        <w:tc>
          <w:tcPr>
            <w:tcW w:w="358" w:type="pct"/>
            <w:shd w:val="clear" w:color="auto" w:fill="BFBFBF" w:themeFill="background1" w:themeFillShade="BF"/>
            <w:vAlign w:val="center"/>
          </w:tcPr>
          <w:p w14:paraId="19FA7665" w14:textId="77777777" w:rsidR="00984266" w:rsidRPr="00A37C97" w:rsidRDefault="00984266" w:rsidP="008D1074">
            <w:pPr>
              <w:jc w:val="center"/>
              <w:rPr>
                <w:rFonts w:ascii="Arial" w:hAnsi="Arial" w:cs="Arial"/>
                <w:b/>
                <w:sz w:val="22"/>
              </w:rPr>
            </w:pPr>
            <w:r w:rsidRPr="00A37C97">
              <w:rPr>
                <w:rFonts w:ascii="Arial" w:hAnsi="Arial" w:cs="Arial"/>
                <w:b/>
                <w:sz w:val="22"/>
              </w:rPr>
              <w:t>Lp.</w:t>
            </w:r>
          </w:p>
        </w:tc>
        <w:tc>
          <w:tcPr>
            <w:tcW w:w="2180" w:type="pct"/>
            <w:shd w:val="clear" w:color="auto" w:fill="BFBFBF" w:themeFill="background1" w:themeFillShade="BF"/>
            <w:vAlign w:val="center"/>
            <w:hideMark/>
          </w:tcPr>
          <w:p w14:paraId="389CD06A" w14:textId="77777777" w:rsidR="00984266" w:rsidRPr="00A37C97" w:rsidRDefault="00984266" w:rsidP="008D1074">
            <w:pPr>
              <w:jc w:val="center"/>
              <w:rPr>
                <w:rFonts w:ascii="Arial" w:hAnsi="Arial" w:cs="Arial"/>
                <w:b/>
                <w:sz w:val="22"/>
              </w:rPr>
            </w:pPr>
            <w:r w:rsidRPr="00A37C97">
              <w:rPr>
                <w:rFonts w:ascii="Arial" w:hAnsi="Arial" w:cs="Arial"/>
                <w:b/>
                <w:sz w:val="22"/>
              </w:rPr>
              <w:t>Nazwa strefy magazynowej</w:t>
            </w:r>
          </w:p>
        </w:tc>
        <w:tc>
          <w:tcPr>
            <w:tcW w:w="1158" w:type="pct"/>
            <w:shd w:val="clear" w:color="auto" w:fill="BFBFBF" w:themeFill="background1" w:themeFillShade="BF"/>
            <w:vAlign w:val="center"/>
            <w:hideMark/>
          </w:tcPr>
          <w:p w14:paraId="72F45689" w14:textId="77777777" w:rsidR="00984266" w:rsidRPr="00A37C97" w:rsidRDefault="00984266" w:rsidP="008D1074">
            <w:pPr>
              <w:jc w:val="center"/>
              <w:rPr>
                <w:rFonts w:ascii="Arial" w:hAnsi="Arial" w:cs="Arial"/>
                <w:b/>
                <w:sz w:val="22"/>
              </w:rPr>
            </w:pPr>
            <w:r w:rsidRPr="00A37C97">
              <w:rPr>
                <w:rFonts w:ascii="Arial" w:hAnsi="Arial" w:cs="Arial"/>
                <w:b/>
                <w:sz w:val="22"/>
              </w:rPr>
              <w:t>Największa masa odpadów wynikająca z wymiarów obiektu [Mg]</w:t>
            </w:r>
          </w:p>
        </w:tc>
        <w:tc>
          <w:tcPr>
            <w:tcW w:w="1304" w:type="pct"/>
            <w:shd w:val="clear" w:color="auto" w:fill="BFBFBF" w:themeFill="background1" w:themeFillShade="BF"/>
            <w:vAlign w:val="center"/>
            <w:hideMark/>
          </w:tcPr>
          <w:p w14:paraId="22A8B26B" w14:textId="77777777" w:rsidR="00984266" w:rsidRPr="00A37C97" w:rsidRDefault="00984266" w:rsidP="008D1074">
            <w:pPr>
              <w:jc w:val="center"/>
              <w:rPr>
                <w:rFonts w:ascii="Arial" w:hAnsi="Arial" w:cs="Arial"/>
                <w:b/>
                <w:sz w:val="22"/>
              </w:rPr>
            </w:pPr>
            <w:r w:rsidRPr="00A37C97">
              <w:rPr>
                <w:rFonts w:ascii="Arial" w:hAnsi="Arial" w:cs="Arial"/>
                <w:b/>
                <w:sz w:val="22"/>
              </w:rPr>
              <w:t>Całkowita pojemność obiektu [Mg]</w:t>
            </w:r>
          </w:p>
        </w:tc>
      </w:tr>
      <w:tr w:rsidR="00984266" w:rsidRPr="00A37C97" w14:paraId="0A2A4B11" w14:textId="77777777" w:rsidTr="00EC488D">
        <w:trPr>
          <w:trHeight w:val="516"/>
        </w:trPr>
        <w:tc>
          <w:tcPr>
            <w:tcW w:w="358" w:type="pct"/>
            <w:vAlign w:val="center"/>
          </w:tcPr>
          <w:p w14:paraId="4A839CA8" w14:textId="77777777" w:rsidR="00984266" w:rsidRPr="00A37C97" w:rsidRDefault="00984266" w:rsidP="008D1074">
            <w:pPr>
              <w:numPr>
                <w:ilvl w:val="0"/>
                <w:numId w:val="40"/>
              </w:numPr>
              <w:tabs>
                <w:tab w:val="left" w:pos="708"/>
              </w:tabs>
              <w:jc w:val="center"/>
              <w:rPr>
                <w:rFonts w:ascii="Arial" w:hAnsi="Arial" w:cs="Arial"/>
                <w:sz w:val="22"/>
              </w:rPr>
            </w:pPr>
          </w:p>
        </w:tc>
        <w:tc>
          <w:tcPr>
            <w:tcW w:w="2180" w:type="pct"/>
            <w:shd w:val="clear" w:color="auto" w:fill="auto"/>
            <w:noWrap/>
            <w:vAlign w:val="center"/>
          </w:tcPr>
          <w:p w14:paraId="361DB053" w14:textId="77777777" w:rsidR="00984266" w:rsidRPr="00A37C97" w:rsidRDefault="00984266" w:rsidP="008D1074">
            <w:pPr>
              <w:jc w:val="center"/>
              <w:rPr>
                <w:rFonts w:ascii="Arial" w:hAnsi="Arial" w:cs="Arial"/>
                <w:sz w:val="22"/>
              </w:rPr>
            </w:pPr>
            <w:r w:rsidRPr="00A37C97">
              <w:rPr>
                <w:rFonts w:ascii="Arial" w:hAnsi="Arial" w:cs="Arial"/>
                <w:sz w:val="22"/>
              </w:rPr>
              <w:t>Mag 01</w:t>
            </w:r>
          </w:p>
        </w:tc>
        <w:tc>
          <w:tcPr>
            <w:tcW w:w="1158" w:type="pct"/>
            <w:shd w:val="clear" w:color="auto" w:fill="auto"/>
            <w:noWrap/>
            <w:vAlign w:val="center"/>
          </w:tcPr>
          <w:p w14:paraId="2C022B15" w14:textId="77777777" w:rsidR="00984266" w:rsidRPr="00A37C97" w:rsidRDefault="00984266" w:rsidP="008D1074">
            <w:pPr>
              <w:jc w:val="center"/>
              <w:rPr>
                <w:rFonts w:ascii="Arial" w:hAnsi="Arial" w:cs="Arial"/>
                <w:sz w:val="22"/>
              </w:rPr>
            </w:pPr>
            <w:r w:rsidRPr="00A37C97">
              <w:rPr>
                <w:rFonts w:ascii="Arial" w:hAnsi="Arial" w:cs="Arial"/>
                <w:sz w:val="22"/>
              </w:rPr>
              <w:t>10 000,0</w:t>
            </w:r>
          </w:p>
        </w:tc>
        <w:tc>
          <w:tcPr>
            <w:tcW w:w="1304" w:type="pct"/>
            <w:shd w:val="clear" w:color="auto" w:fill="auto"/>
            <w:noWrap/>
            <w:vAlign w:val="center"/>
          </w:tcPr>
          <w:p w14:paraId="6A3B90AE" w14:textId="77777777" w:rsidR="00984266" w:rsidRPr="00A37C97" w:rsidRDefault="00984266" w:rsidP="008D1074">
            <w:pPr>
              <w:jc w:val="center"/>
              <w:rPr>
                <w:rFonts w:ascii="Arial" w:hAnsi="Arial" w:cs="Arial"/>
                <w:sz w:val="22"/>
              </w:rPr>
            </w:pPr>
            <w:r w:rsidRPr="00A37C97">
              <w:rPr>
                <w:rFonts w:ascii="Arial" w:hAnsi="Arial" w:cs="Arial"/>
                <w:sz w:val="22"/>
              </w:rPr>
              <w:t>10 000,0</w:t>
            </w:r>
          </w:p>
        </w:tc>
      </w:tr>
      <w:tr w:rsidR="00984266" w:rsidRPr="00A37C97" w14:paraId="79D4E58A" w14:textId="77777777" w:rsidTr="00EC488D">
        <w:trPr>
          <w:trHeight w:val="516"/>
        </w:trPr>
        <w:tc>
          <w:tcPr>
            <w:tcW w:w="358" w:type="pct"/>
            <w:vAlign w:val="center"/>
          </w:tcPr>
          <w:p w14:paraId="138E7537" w14:textId="77777777" w:rsidR="00984266" w:rsidRPr="00A37C97" w:rsidRDefault="00984266" w:rsidP="008D1074">
            <w:pPr>
              <w:numPr>
                <w:ilvl w:val="0"/>
                <w:numId w:val="40"/>
              </w:numPr>
              <w:tabs>
                <w:tab w:val="left" w:pos="708"/>
              </w:tabs>
              <w:jc w:val="center"/>
              <w:rPr>
                <w:rFonts w:ascii="Arial" w:hAnsi="Arial" w:cs="Arial"/>
                <w:sz w:val="22"/>
              </w:rPr>
            </w:pPr>
          </w:p>
        </w:tc>
        <w:tc>
          <w:tcPr>
            <w:tcW w:w="2180" w:type="pct"/>
            <w:shd w:val="clear" w:color="auto" w:fill="auto"/>
            <w:noWrap/>
            <w:vAlign w:val="center"/>
          </w:tcPr>
          <w:p w14:paraId="5B336EA2" w14:textId="77777777" w:rsidR="00984266" w:rsidRPr="00A37C97" w:rsidRDefault="00984266" w:rsidP="008D1074">
            <w:pPr>
              <w:jc w:val="center"/>
              <w:rPr>
                <w:rFonts w:ascii="Arial" w:hAnsi="Arial" w:cs="Arial"/>
                <w:sz w:val="22"/>
              </w:rPr>
            </w:pPr>
            <w:r w:rsidRPr="00A37C97">
              <w:rPr>
                <w:rFonts w:ascii="Arial" w:hAnsi="Arial" w:cs="Arial"/>
                <w:sz w:val="22"/>
              </w:rPr>
              <w:t>Mag 02</w:t>
            </w:r>
          </w:p>
        </w:tc>
        <w:tc>
          <w:tcPr>
            <w:tcW w:w="1158" w:type="pct"/>
            <w:shd w:val="clear" w:color="auto" w:fill="auto"/>
            <w:noWrap/>
            <w:vAlign w:val="center"/>
          </w:tcPr>
          <w:p w14:paraId="5F282AC5" w14:textId="77777777" w:rsidR="00984266" w:rsidRPr="00A37C97" w:rsidRDefault="00984266" w:rsidP="008D1074">
            <w:pPr>
              <w:jc w:val="center"/>
              <w:rPr>
                <w:rFonts w:ascii="Arial" w:hAnsi="Arial" w:cs="Arial"/>
                <w:sz w:val="22"/>
              </w:rPr>
            </w:pPr>
            <w:r w:rsidRPr="00A37C97">
              <w:rPr>
                <w:rFonts w:ascii="Arial" w:hAnsi="Arial" w:cs="Arial"/>
                <w:sz w:val="22"/>
              </w:rPr>
              <w:t>100,0</w:t>
            </w:r>
          </w:p>
        </w:tc>
        <w:tc>
          <w:tcPr>
            <w:tcW w:w="1304" w:type="pct"/>
            <w:shd w:val="clear" w:color="auto" w:fill="auto"/>
            <w:noWrap/>
            <w:vAlign w:val="center"/>
          </w:tcPr>
          <w:p w14:paraId="22FDB351" w14:textId="77777777" w:rsidR="00984266" w:rsidRPr="00A37C97" w:rsidRDefault="00984266" w:rsidP="008D1074">
            <w:pPr>
              <w:jc w:val="center"/>
              <w:rPr>
                <w:rFonts w:ascii="Arial" w:hAnsi="Arial" w:cs="Arial"/>
                <w:sz w:val="22"/>
              </w:rPr>
            </w:pPr>
            <w:r w:rsidRPr="00A37C97">
              <w:rPr>
                <w:rFonts w:ascii="Arial" w:hAnsi="Arial" w:cs="Arial"/>
                <w:sz w:val="22"/>
              </w:rPr>
              <w:t>100,0</w:t>
            </w:r>
          </w:p>
        </w:tc>
      </w:tr>
    </w:tbl>
    <w:p w14:paraId="46872909" w14:textId="33AB581F" w:rsidR="003E1549" w:rsidRPr="00A37C97" w:rsidRDefault="003E1549" w:rsidP="00984266">
      <w:pPr>
        <w:spacing w:line="276" w:lineRule="auto"/>
        <w:jc w:val="both"/>
        <w:rPr>
          <w:rFonts w:ascii="Arial" w:hAnsi="Arial" w:cs="Arial"/>
        </w:rPr>
      </w:pPr>
    </w:p>
    <w:p w14:paraId="4F606C4F" w14:textId="77777777" w:rsidR="00984266" w:rsidRPr="00A37C97" w:rsidRDefault="00984266" w:rsidP="00984266">
      <w:pPr>
        <w:spacing w:line="276" w:lineRule="auto"/>
        <w:jc w:val="both"/>
        <w:rPr>
          <w:rFonts w:ascii="Arial" w:hAnsi="Arial" w:cs="Arial"/>
        </w:rPr>
      </w:pPr>
    </w:p>
    <w:p w14:paraId="4A3E0C92" w14:textId="1D2010FB" w:rsidR="007A39BE" w:rsidRPr="00A37C97" w:rsidRDefault="00984266" w:rsidP="00984266">
      <w:pPr>
        <w:spacing w:line="276" w:lineRule="auto"/>
        <w:jc w:val="both"/>
        <w:rPr>
          <w:rFonts w:ascii="Arial" w:hAnsi="Arial" w:cs="Arial"/>
          <w:b/>
        </w:rPr>
      </w:pPr>
      <w:r w:rsidRPr="00A37C97">
        <w:rPr>
          <w:rFonts w:ascii="Arial" w:hAnsi="Arial" w:cs="Arial"/>
          <w:b/>
        </w:rPr>
        <w:t xml:space="preserve">6. W części </w:t>
      </w:r>
      <w:r w:rsidR="00D65C80" w:rsidRPr="00A37C97">
        <w:rPr>
          <w:rFonts w:ascii="Arial" w:hAnsi="Arial" w:cs="Arial"/>
          <w:b/>
        </w:rPr>
        <w:t xml:space="preserve">IV </w:t>
      </w:r>
      <w:r w:rsidRPr="00A37C97">
        <w:rPr>
          <w:rFonts w:ascii="Arial" w:hAnsi="Arial" w:cs="Arial"/>
          <w:b/>
        </w:rPr>
        <w:t xml:space="preserve">decyzji punkty 1 i 3 otrzymują następujące brzmienia: </w:t>
      </w:r>
    </w:p>
    <w:p w14:paraId="49750FC2" w14:textId="77777777" w:rsidR="007A39BE" w:rsidRPr="00A37C97" w:rsidRDefault="007A39BE" w:rsidP="002C666F">
      <w:pPr>
        <w:spacing w:line="276" w:lineRule="auto"/>
        <w:jc w:val="both"/>
        <w:rPr>
          <w:rFonts w:ascii="Arial" w:hAnsi="Arial" w:cs="Arial"/>
        </w:rPr>
      </w:pPr>
    </w:p>
    <w:p w14:paraId="2AEA73B3" w14:textId="72382FF1" w:rsidR="007A39BE" w:rsidRPr="00A37C97" w:rsidRDefault="007A39BE" w:rsidP="004455FF">
      <w:pPr>
        <w:pStyle w:val="Akapitzlist"/>
        <w:numPr>
          <w:ilvl w:val="0"/>
          <w:numId w:val="14"/>
        </w:numPr>
        <w:spacing w:line="276" w:lineRule="auto"/>
        <w:jc w:val="both"/>
        <w:rPr>
          <w:rFonts w:ascii="Arial" w:hAnsi="Arial" w:cs="Arial"/>
          <w:b/>
        </w:rPr>
      </w:pPr>
      <w:r w:rsidRPr="00A37C97">
        <w:rPr>
          <w:rFonts w:ascii="Arial" w:hAnsi="Arial" w:cs="Arial"/>
          <w:b/>
        </w:rPr>
        <w:t>Rodzaje odpadów przewid</w:t>
      </w:r>
      <w:r w:rsidR="005F1095" w:rsidRPr="00A37C97">
        <w:rPr>
          <w:rFonts w:ascii="Arial" w:hAnsi="Arial" w:cs="Arial"/>
          <w:b/>
        </w:rPr>
        <w:t>ywanych</w:t>
      </w:r>
      <w:r w:rsidRPr="00A37C97">
        <w:rPr>
          <w:rFonts w:ascii="Arial" w:hAnsi="Arial" w:cs="Arial"/>
          <w:b/>
        </w:rPr>
        <w:t xml:space="preserve"> do zbierania:</w:t>
      </w:r>
    </w:p>
    <w:p w14:paraId="7F6554EB" w14:textId="77777777" w:rsidR="007A39BE" w:rsidRPr="00A37C97" w:rsidRDefault="007A39BE" w:rsidP="002C666F">
      <w:pPr>
        <w:spacing w:line="276" w:lineRule="auto"/>
        <w:ind w:left="360"/>
        <w:jc w:val="both"/>
        <w:rPr>
          <w:rFonts w:ascii="Arial" w:hAnsi="Arial" w:cs="Arial"/>
        </w:rPr>
      </w:pPr>
    </w:p>
    <w:p w14:paraId="24109769" w14:textId="7F365868" w:rsidR="003E1549" w:rsidRPr="00A37C97" w:rsidRDefault="00025B89" w:rsidP="00FF27D1">
      <w:pPr>
        <w:spacing w:line="276" w:lineRule="auto"/>
        <w:jc w:val="both"/>
        <w:rPr>
          <w:rFonts w:ascii="Arial" w:hAnsi="Arial" w:cs="Arial"/>
        </w:rPr>
      </w:pPr>
      <w:r w:rsidRPr="00A37C97">
        <w:rPr>
          <w:rFonts w:ascii="Arial" w:hAnsi="Arial" w:cs="Arial"/>
        </w:rPr>
        <w:t xml:space="preserve">Tabela nr </w:t>
      </w:r>
      <w:r w:rsidR="00B15BB7" w:rsidRPr="00A37C97">
        <w:rPr>
          <w:rFonts w:ascii="Arial" w:hAnsi="Arial" w:cs="Arial"/>
        </w:rPr>
        <w:t>1</w:t>
      </w:r>
      <w:r w:rsidR="00381950" w:rsidRPr="00A37C97">
        <w:rPr>
          <w:rFonts w:ascii="Arial" w:hAnsi="Arial" w:cs="Arial"/>
        </w:rPr>
        <w:t>5</w:t>
      </w:r>
    </w:p>
    <w:tbl>
      <w:tblPr>
        <w:tblStyle w:val="Tabela-Siatka"/>
        <w:tblW w:w="10099" w:type="dxa"/>
        <w:jc w:val="center"/>
        <w:tblLayout w:type="fixed"/>
        <w:tblLook w:val="01E0" w:firstRow="1" w:lastRow="1" w:firstColumn="1" w:lastColumn="1" w:noHBand="0" w:noVBand="0"/>
      </w:tblPr>
      <w:tblGrid>
        <w:gridCol w:w="794"/>
        <w:gridCol w:w="1311"/>
        <w:gridCol w:w="7994"/>
      </w:tblGrid>
      <w:tr w:rsidR="00A37C97" w:rsidRPr="00A37C97" w14:paraId="1EA8E0C9" w14:textId="77777777" w:rsidTr="00A37C97">
        <w:trPr>
          <w:cantSplit/>
          <w:trHeight w:val="354"/>
          <w:jc w:val="center"/>
        </w:trPr>
        <w:tc>
          <w:tcPr>
            <w:tcW w:w="794" w:type="dxa"/>
            <w:shd w:val="clear" w:color="auto" w:fill="D9D9D9" w:themeFill="background1" w:themeFillShade="D9"/>
            <w:vAlign w:val="center"/>
          </w:tcPr>
          <w:p w14:paraId="2B8D6B24" w14:textId="77777777" w:rsidR="007A39BE" w:rsidRPr="00A37C97" w:rsidRDefault="00857486" w:rsidP="003562F9">
            <w:pPr>
              <w:spacing w:line="276" w:lineRule="auto"/>
              <w:ind w:left="-73" w:right="-215" w:hanging="142"/>
              <w:jc w:val="center"/>
              <w:rPr>
                <w:rFonts w:ascii="Arial" w:hAnsi="Arial" w:cs="Arial"/>
                <w:b/>
                <w:sz w:val="22"/>
                <w:szCs w:val="22"/>
              </w:rPr>
            </w:pPr>
            <w:bookmarkStart w:id="4" w:name="_Hlk114650933"/>
            <w:r w:rsidRPr="00A37C97">
              <w:rPr>
                <w:rFonts w:ascii="Arial" w:hAnsi="Arial" w:cs="Arial"/>
                <w:b/>
                <w:sz w:val="22"/>
                <w:szCs w:val="22"/>
              </w:rPr>
              <w:t>Lp.</w:t>
            </w:r>
          </w:p>
        </w:tc>
        <w:tc>
          <w:tcPr>
            <w:tcW w:w="1311" w:type="dxa"/>
            <w:shd w:val="clear" w:color="auto" w:fill="D9D9D9" w:themeFill="background1" w:themeFillShade="D9"/>
            <w:vAlign w:val="center"/>
          </w:tcPr>
          <w:p w14:paraId="6B540F4E" w14:textId="77777777" w:rsidR="007A39BE" w:rsidRPr="00A37C97" w:rsidRDefault="007A39BE" w:rsidP="003562F9">
            <w:pPr>
              <w:spacing w:line="276" w:lineRule="auto"/>
              <w:jc w:val="center"/>
              <w:rPr>
                <w:rFonts w:ascii="Arial" w:hAnsi="Arial" w:cs="Arial"/>
                <w:b/>
                <w:sz w:val="22"/>
                <w:szCs w:val="22"/>
              </w:rPr>
            </w:pPr>
            <w:r w:rsidRPr="00A37C97">
              <w:rPr>
                <w:rFonts w:ascii="Arial" w:hAnsi="Arial" w:cs="Arial"/>
                <w:b/>
                <w:sz w:val="22"/>
                <w:szCs w:val="22"/>
              </w:rPr>
              <w:t>Kod odpadu</w:t>
            </w:r>
          </w:p>
        </w:tc>
        <w:tc>
          <w:tcPr>
            <w:tcW w:w="7994" w:type="dxa"/>
            <w:shd w:val="clear" w:color="auto" w:fill="D9D9D9" w:themeFill="background1" w:themeFillShade="D9"/>
            <w:vAlign w:val="center"/>
          </w:tcPr>
          <w:p w14:paraId="12DC0B44" w14:textId="77777777" w:rsidR="007A39BE" w:rsidRPr="00A37C97" w:rsidRDefault="007A39BE" w:rsidP="003562F9">
            <w:pPr>
              <w:spacing w:line="276" w:lineRule="auto"/>
              <w:jc w:val="center"/>
              <w:rPr>
                <w:rFonts w:ascii="Arial" w:hAnsi="Arial" w:cs="Arial"/>
                <w:b/>
                <w:sz w:val="22"/>
                <w:szCs w:val="22"/>
              </w:rPr>
            </w:pPr>
            <w:r w:rsidRPr="00A37C97">
              <w:rPr>
                <w:rFonts w:ascii="Arial" w:hAnsi="Arial" w:cs="Arial"/>
                <w:b/>
                <w:sz w:val="22"/>
                <w:szCs w:val="22"/>
              </w:rPr>
              <w:t>Rodzaj odpadu</w:t>
            </w:r>
          </w:p>
        </w:tc>
      </w:tr>
      <w:tr w:rsidR="00D56382" w:rsidRPr="00A37C97" w14:paraId="3B98494C" w14:textId="77777777" w:rsidTr="008D1074">
        <w:trPr>
          <w:cantSplit/>
          <w:trHeight w:val="276"/>
          <w:jc w:val="center"/>
        </w:trPr>
        <w:tc>
          <w:tcPr>
            <w:tcW w:w="794" w:type="dxa"/>
            <w:vAlign w:val="center"/>
          </w:tcPr>
          <w:p w14:paraId="36467DEA"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4959511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10 02 81</w:t>
            </w:r>
          </w:p>
        </w:tc>
        <w:tc>
          <w:tcPr>
            <w:tcW w:w="7994" w:type="dxa"/>
            <w:vAlign w:val="center"/>
          </w:tcPr>
          <w:p w14:paraId="0288224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Odpadowy siarczan żelazawy</w:t>
            </w:r>
          </w:p>
        </w:tc>
      </w:tr>
      <w:tr w:rsidR="00D56382" w:rsidRPr="00A37C97" w14:paraId="59DABF28" w14:textId="77777777" w:rsidTr="008D1074">
        <w:trPr>
          <w:cantSplit/>
          <w:trHeight w:val="276"/>
          <w:jc w:val="center"/>
        </w:trPr>
        <w:tc>
          <w:tcPr>
            <w:tcW w:w="794" w:type="dxa"/>
            <w:vAlign w:val="center"/>
          </w:tcPr>
          <w:p w14:paraId="5C40CF5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3D5F083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10 09 16</w:t>
            </w:r>
          </w:p>
        </w:tc>
        <w:tc>
          <w:tcPr>
            <w:tcW w:w="7994" w:type="dxa"/>
            <w:vAlign w:val="center"/>
          </w:tcPr>
          <w:p w14:paraId="01CABDA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Odpady środków do wykrywania pęknięć odlewów inne niż wymienione w 10 09 15</w:t>
            </w:r>
          </w:p>
        </w:tc>
      </w:tr>
      <w:tr w:rsidR="00D56382" w:rsidRPr="00A37C97" w14:paraId="529D3877" w14:textId="77777777" w:rsidTr="008D1074">
        <w:trPr>
          <w:cantSplit/>
          <w:trHeight w:val="276"/>
          <w:jc w:val="center"/>
        </w:trPr>
        <w:tc>
          <w:tcPr>
            <w:tcW w:w="794" w:type="dxa"/>
            <w:vAlign w:val="center"/>
          </w:tcPr>
          <w:p w14:paraId="37E4354E"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48DDBEA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10 09 80</w:t>
            </w:r>
          </w:p>
        </w:tc>
        <w:tc>
          <w:tcPr>
            <w:tcW w:w="7994" w:type="dxa"/>
            <w:vAlign w:val="center"/>
          </w:tcPr>
          <w:p w14:paraId="7DE8449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Wybrakowane wyroby żeliwne</w:t>
            </w:r>
          </w:p>
        </w:tc>
      </w:tr>
      <w:tr w:rsidR="00D56382" w:rsidRPr="00A37C97" w14:paraId="299C26EE" w14:textId="77777777" w:rsidTr="008D1074">
        <w:trPr>
          <w:cantSplit/>
          <w:trHeight w:val="276"/>
          <w:jc w:val="center"/>
        </w:trPr>
        <w:tc>
          <w:tcPr>
            <w:tcW w:w="794" w:type="dxa"/>
            <w:vAlign w:val="center"/>
          </w:tcPr>
          <w:p w14:paraId="03E96F7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2D65C1B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12 01 02</w:t>
            </w:r>
          </w:p>
        </w:tc>
        <w:tc>
          <w:tcPr>
            <w:tcW w:w="7994" w:type="dxa"/>
            <w:vAlign w:val="center"/>
          </w:tcPr>
          <w:p w14:paraId="33C50D4E"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Cząstki i pyły żelaza oraz jego stopów</w:t>
            </w:r>
          </w:p>
        </w:tc>
      </w:tr>
      <w:tr w:rsidR="00D56382" w:rsidRPr="00A37C97" w14:paraId="69311766" w14:textId="77777777" w:rsidTr="008D1074">
        <w:trPr>
          <w:cantSplit/>
          <w:trHeight w:val="276"/>
          <w:jc w:val="center"/>
        </w:trPr>
        <w:tc>
          <w:tcPr>
            <w:tcW w:w="794" w:type="dxa"/>
            <w:vAlign w:val="center"/>
          </w:tcPr>
          <w:p w14:paraId="668E37C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8FE936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12 01 03</w:t>
            </w:r>
          </w:p>
        </w:tc>
        <w:tc>
          <w:tcPr>
            <w:tcW w:w="7994" w:type="dxa"/>
            <w:vAlign w:val="center"/>
          </w:tcPr>
          <w:p w14:paraId="596A970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Odpady z toczenia i piłowania metali nieżelaznych</w:t>
            </w:r>
          </w:p>
        </w:tc>
      </w:tr>
      <w:tr w:rsidR="00D56382" w:rsidRPr="00A37C97" w14:paraId="0866B3FE" w14:textId="77777777" w:rsidTr="008D1074">
        <w:trPr>
          <w:cantSplit/>
          <w:trHeight w:val="276"/>
          <w:jc w:val="center"/>
        </w:trPr>
        <w:tc>
          <w:tcPr>
            <w:tcW w:w="794" w:type="dxa"/>
            <w:vAlign w:val="center"/>
          </w:tcPr>
          <w:p w14:paraId="76A3709E"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7246398"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01 09*</w:t>
            </w:r>
          </w:p>
        </w:tc>
        <w:tc>
          <w:tcPr>
            <w:tcW w:w="7994" w:type="dxa"/>
            <w:vAlign w:val="center"/>
          </w:tcPr>
          <w:p w14:paraId="4A0DA45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 xml:space="preserve">Mineralne oleje hydrauliczne zawierające związki </w:t>
            </w:r>
            <w:proofErr w:type="spellStart"/>
            <w:r w:rsidRPr="00A37C97">
              <w:rPr>
                <w:rFonts w:ascii="Arial" w:hAnsi="Arial" w:cs="Arial"/>
                <w:sz w:val="22"/>
                <w:szCs w:val="22"/>
              </w:rPr>
              <w:t>chlorowcoorganiczne</w:t>
            </w:r>
            <w:proofErr w:type="spellEnd"/>
          </w:p>
        </w:tc>
      </w:tr>
      <w:tr w:rsidR="00D56382" w:rsidRPr="00A37C97" w14:paraId="78F272EA" w14:textId="77777777" w:rsidTr="008D1074">
        <w:trPr>
          <w:cantSplit/>
          <w:trHeight w:val="276"/>
          <w:jc w:val="center"/>
        </w:trPr>
        <w:tc>
          <w:tcPr>
            <w:tcW w:w="794" w:type="dxa"/>
            <w:vAlign w:val="center"/>
          </w:tcPr>
          <w:p w14:paraId="6713B997"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AC3B70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01 10*</w:t>
            </w:r>
          </w:p>
        </w:tc>
        <w:tc>
          <w:tcPr>
            <w:tcW w:w="7994" w:type="dxa"/>
            <w:vAlign w:val="center"/>
          </w:tcPr>
          <w:p w14:paraId="4151C4AA"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 xml:space="preserve">Mineralne oleje hydrauliczne niezawierające związków </w:t>
            </w:r>
            <w:proofErr w:type="spellStart"/>
            <w:r w:rsidRPr="00A37C97">
              <w:rPr>
                <w:rFonts w:ascii="Arial" w:hAnsi="Arial" w:cs="Arial"/>
                <w:sz w:val="22"/>
                <w:szCs w:val="22"/>
              </w:rPr>
              <w:t>chlorowcoorganicznych</w:t>
            </w:r>
            <w:proofErr w:type="spellEnd"/>
          </w:p>
        </w:tc>
      </w:tr>
      <w:tr w:rsidR="00D56382" w:rsidRPr="00A37C97" w14:paraId="41A8338C" w14:textId="77777777" w:rsidTr="008D1074">
        <w:trPr>
          <w:cantSplit/>
          <w:trHeight w:val="276"/>
          <w:jc w:val="center"/>
        </w:trPr>
        <w:tc>
          <w:tcPr>
            <w:tcW w:w="794" w:type="dxa"/>
            <w:vAlign w:val="center"/>
          </w:tcPr>
          <w:p w14:paraId="082F6DF4"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E99CF5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01 11*</w:t>
            </w:r>
          </w:p>
        </w:tc>
        <w:tc>
          <w:tcPr>
            <w:tcW w:w="7994" w:type="dxa"/>
            <w:vAlign w:val="center"/>
          </w:tcPr>
          <w:p w14:paraId="0DB3B15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Syntetyczne oleje hydrauliczne</w:t>
            </w:r>
          </w:p>
        </w:tc>
      </w:tr>
      <w:tr w:rsidR="00D56382" w:rsidRPr="00A37C97" w14:paraId="7E30C39F" w14:textId="77777777" w:rsidTr="008D1074">
        <w:trPr>
          <w:cantSplit/>
          <w:trHeight w:val="276"/>
          <w:jc w:val="center"/>
        </w:trPr>
        <w:tc>
          <w:tcPr>
            <w:tcW w:w="794" w:type="dxa"/>
            <w:vAlign w:val="center"/>
          </w:tcPr>
          <w:p w14:paraId="6CCE57E0"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430E1A4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01 12*</w:t>
            </w:r>
          </w:p>
        </w:tc>
        <w:tc>
          <w:tcPr>
            <w:tcW w:w="7994" w:type="dxa"/>
            <w:vAlign w:val="center"/>
          </w:tcPr>
          <w:p w14:paraId="0F139B12"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Oleje hydrauliczne łatwo ulegające biodegradacji</w:t>
            </w:r>
          </w:p>
        </w:tc>
      </w:tr>
      <w:tr w:rsidR="00D56382" w:rsidRPr="00A37C97" w14:paraId="3C3729CF" w14:textId="77777777" w:rsidTr="008D1074">
        <w:trPr>
          <w:cantSplit/>
          <w:trHeight w:val="276"/>
          <w:jc w:val="center"/>
        </w:trPr>
        <w:tc>
          <w:tcPr>
            <w:tcW w:w="794" w:type="dxa"/>
            <w:vAlign w:val="center"/>
          </w:tcPr>
          <w:p w14:paraId="2FCDB2E8"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15549C6"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01 13*</w:t>
            </w:r>
          </w:p>
        </w:tc>
        <w:tc>
          <w:tcPr>
            <w:tcW w:w="7994" w:type="dxa"/>
            <w:vAlign w:val="center"/>
          </w:tcPr>
          <w:p w14:paraId="3FFBDC1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oleje hydrauliczne</w:t>
            </w:r>
          </w:p>
        </w:tc>
      </w:tr>
      <w:tr w:rsidR="00D56382" w:rsidRPr="00A37C97" w14:paraId="503FB5B2" w14:textId="77777777" w:rsidTr="008D1074">
        <w:trPr>
          <w:cantSplit/>
          <w:trHeight w:val="276"/>
          <w:jc w:val="center"/>
        </w:trPr>
        <w:tc>
          <w:tcPr>
            <w:tcW w:w="794" w:type="dxa"/>
            <w:vAlign w:val="center"/>
          </w:tcPr>
          <w:p w14:paraId="2B4BCC22"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5E2F75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02 04*</w:t>
            </w:r>
          </w:p>
        </w:tc>
        <w:tc>
          <w:tcPr>
            <w:tcW w:w="7994" w:type="dxa"/>
            <w:vAlign w:val="center"/>
          </w:tcPr>
          <w:p w14:paraId="3F3786E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 xml:space="preserve">Mineralne oleje silnikowe, przekładniowe i smarowe zawierające związki </w:t>
            </w:r>
            <w:proofErr w:type="spellStart"/>
            <w:r w:rsidRPr="00A37C97">
              <w:rPr>
                <w:rFonts w:ascii="Arial" w:hAnsi="Arial" w:cs="Arial"/>
                <w:sz w:val="22"/>
                <w:szCs w:val="22"/>
              </w:rPr>
              <w:t>chlorowcoorganiczne</w:t>
            </w:r>
            <w:proofErr w:type="spellEnd"/>
          </w:p>
        </w:tc>
      </w:tr>
      <w:tr w:rsidR="00D56382" w:rsidRPr="00A37C97" w14:paraId="12434BED" w14:textId="77777777" w:rsidTr="008D1074">
        <w:trPr>
          <w:cantSplit/>
          <w:trHeight w:val="276"/>
          <w:jc w:val="center"/>
        </w:trPr>
        <w:tc>
          <w:tcPr>
            <w:tcW w:w="794" w:type="dxa"/>
            <w:vAlign w:val="center"/>
          </w:tcPr>
          <w:p w14:paraId="372A3CB7"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A680428"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02 05*</w:t>
            </w:r>
          </w:p>
        </w:tc>
        <w:tc>
          <w:tcPr>
            <w:tcW w:w="7994" w:type="dxa"/>
            <w:vAlign w:val="center"/>
          </w:tcPr>
          <w:p w14:paraId="33745DE8"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 xml:space="preserve">Mineralne oleje silnikowe, przekładniowe i smarowe niezawierające związków </w:t>
            </w:r>
            <w:proofErr w:type="spellStart"/>
            <w:r w:rsidRPr="00A37C97">
              <w:rPr>
                <w:rFonts w:ascii="Arial" w:hAnsi="Arial" w:cs="Arial"/>
                <w:sz w:val="22"/>
                <w:szCs w:val="22"/>
              </w:rPr>
              <w:t>chlorowcoorganicznych</w:t>
            </w:r>
            <w:proofErr w:type="spellEnd"/>
          </w:p>
        </w:tc>
      </w:tr>
      <w:tr w:rsidR="00D56382" w:rsidRPr="00A37C97" w14:paraId="1D279510" w14:textId="77777777" w:rsidTr="008D1074">
        <w:trPr>
          <w:cantSplit/>
          <w:trHeight w:val="276"/>
          <w:jc w:val="center"/>
        </w:trPr>
        <w:tc>
          <w:tcPr>
            <w:tcW w:w="794" w:type="dxa"/>
            <w:vAlign w:val="center"/>
          </w:tcPr>
          <w:p w14:paraId="3AC470E1"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D2B40E8"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02 06*</w:t>
            </w:r>
          </w:p>
        </w:tc>
        <w:tc>
          <w:tcPr>
            <w:tcW w:w="7994" w:type="dxa"/>
            <w:vAlign w:val="center"/>
          </w:tcPr>
          <w:p w14:paraId="1F65BD9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Syntetyczne oleje silnikowe, przekładniowe i smarowe</w:t>
            </w:r>
          </w:p>
        </w:tc>
      </w:tr>
      <w:tr w:rsidR="00D56382" w:rsidRPr="00A37C97" w14:paraId="587DEE62" w14:textId="77777777" w:rsidTr="008D1074">
        <w:trPr>
          <w:cantSplit/>
          <w:trHeight w:val="276"/>
          <w:jc w:val="center"/>
        </w:trPr>
        <w:tc>
          <w:tcPr>
            <w:tcW w:w="794" w:type="dxa"/>
            <w:vAlign w:val="center"/>
          </w:tcPr>
          <w:p w14:paraId="128E51AB"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8DFD234"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02 07*</w:t>
            </w:r>
          </w:p>
        </w:tc>
        <w:tc>
          <w:tcPr>
            <w:tcW w:w="7994" w:type="dxa"/>
            <w:vAlign w:val="center"/>
          </w:tcPr>
          <w:p w14:paraId="3D9000D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Oleje silnikowe, przekładniowe i smarowe łatwo ulegające biodegradacji</w:t>
            </w:r>
          </w:p>
        </w:tc>
      </w:tr>
      <w:tr w:rsidR="00D56382" w:rsidRPr="00A37C97" w14:paraId="445642B9" w14:textId="77777777" w:rsidTr="008D1074">
        <w:trPr>
          <w:cantSplit/>
          <w:trHeight w:val="276"/>
          <w:jc w:val="center"/>
        </w:trPr>
        <w:tc>
          <w:tcPr>
            <w:tcW w:w="794" w:type="dxa"/>
            <w:vAlign w:val="center"/>
          </w:tcPr>
          <w:p w14:paraId="722F061B"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10A383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02 08*</w:t>
            </w:r>
          </w:p>
        </w:tc>
        <w:tc>
          <w:tcPr>
            <w:tcW w:w="7994" w:type="dxa"/>
            <w:vAlign w:val="center"/>
          </w:tcPr>
          <w:p w14:paraId="501B59F1"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oleje silnikowe, przekładniowe i smarowe</w:t>
            </w:r>
          </w:p>
        </w:tc>
      </w:tr>
      <w:tr w:rsidR="00D56382" w:rsidRPr="00A37C97" w14:paraId="7426BA42" w14:textId="77777777" w:rsidTr="008D1074">
        <w:trPr>
          <w:cantSplit/>
          <w:trHeight w:val="276"/>
          <w:jc w:val="center"/>
        </w:trPr>
        <w:tc>
          <w:tcPr>
            <w:tcW w:w="794" w:type="dxa"/>
            <w:vAlign w:val="center"/>
          </w:tcPr>
          <w:p w14:paraId="12734875"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BAF694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13 07 03*</w:t>
            </w:r>
          </w:p>
        </w:tc>
        <w:tc>
          <w:tcPr>
            <w:tcW w:w="7994" w:type="dxa"/>
            <w:vAlign w:val="center"/>
          </w:tcPr>
          <w:p w14:paraId="43677CA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paliwa (włącznie z mieszaninami)</w:t>
            </w:r>
          </w:p>
        </w:tc>
      </w:tr>
      <w:tr w:rsidR="00D56382" w:rsidRPr="00A37C97" w14:paraId="042F704B" w14:textId="77777777" w:rsidTr="008D1074">
        <w:trPr>
          <w:cantSplit/>
          <w:trHeight w:val="276"/>
          <w:jc w:val="center"/>
        </w:trPr>
        <w:tc>
          <w:tcPr>
            <w:tcW w:w="794" w:type="dxa"/>
            <w:vAlign w:val="center"/>
          </w:tcPr>
          <w:p w14:paraId="11B25180"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0ED4F94"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15 01 05</w:t>
            </w:r>
          </w:p>
        </w:tc>
        <w:tc>
          <w:tcPr>
            <w:tcW w:w="7994" w:type="dxa"/>
            <w:vAlign w:val="center"/>
          </w:tcPr>
          <w:p w14:paraId="2B129D76"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Opakowania wielomateriałowe</w:t>
            </w:r>
          </w:p>
        </w:tc>
      </w:tr>
      <w:tr w:rsidR="00D56382" w:rsidRPr="00A37C97" w14:paraId="65F4F6FB" w14:textId="77777777" w:rsidTr="008D1074">
        <w:trPr>
          <w:cantSplit/>
          <w:trHeight w:val="276"/>
          <w:jc w:val="center"/>
        </w:trPr>
        <w:tc>
          <w:tcPr>
            <w:tcW w:w="794" w:type="dxa"/>
            <w:vAlign w:val="center"/>
          </w:tcPr>
          <w:p w14:paraId="2AF3A39C"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FD855E6"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15 01 06</w:t>
            </w:r>
          </w:p>
        </w:tc>
        <w:tc>
          <w:tcPr>
            <w:tcW w:w="7994" w:type="dxa"/>
            <w:vAlign w:val="center"/>
          </w:tcPr>
          <w:p w14:paraId="09643FE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Zmieszane odpady opakowaniowe</w:t>
            </w:r>
          </w:p>
        </w:tc>
      </w:tr>
      <w:tr w:rsidR="00D56382" w:rsidRPr="00A37C97" w14:paraId="2FA28691" w14:textId="77777777" w:rsidTr="008D1074">
        <w:trPr>
          <w:cantSplit/>
          <w:trHeight w:val="276"/>
          <w:jc w:val="center"/>
        </w:trPr>
        <w:tc>
          <w:tcPr>
            <w:tcW w:w="794" w:type="dxa"/>
            <w:vAlign w:val="center"/>
          </w:tcPr>
          <w:p w14:paraId="1C934448"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8AF468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16 01 03</w:t>
            </w:r>
          </w:p>
        </w:tc>
        <w:tc>
          <w:tcPr>
            <w:tcW w:w="7994" w:type="dxa"/>
            <w:vAlign w:val="center"/>
          </w:tcPr>
          <w:p w14:paraId="5731E171"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opony</w:t>
            </w:r>
          </w:p>
        </w:tc>
      </w:tr>
      <w:tr w:rsidR="00D56382" w:rsidRPr="00A37C97" w14:paraId="25E1101F" w14:textId="77777777" w:rsidTr="008D1074">
        <w:trPr>
          <w:cantSplit/>
          <w:trHeight w:val="276"/>
          <w:jc w:val="center"/>
        </w:trPr>
        <w:tc>
          <w:tcPr>
            <w:tcW w:w="794" w:type="dxa"/>
            <w:vAlign w:val="center"/>
          </w:tcPr>
          <w:p w14:paraId="256C0B47"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3CF9628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16 01 12</w:t>
            </w:r>
          </w:p>
        </w:tc>
        <w:tc>
          <w:tcPr>
            <w:tcW w:w="7994" w:type="dxa"/>
            <w:vAlign w:val="center"/>
          </w:tcPr>
          <w:p w14:paraId="4646D18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Okładziny hamulcowe inne niż wymienione w 16 01 11</w:t>
            </w:r>
          </w:p>
        </w:tc>
      </w:tr>
      <w:tr w:rsidR="00D56382" w:rsidRPr="00A37C97" w14:paraId="1E2B221E" w14:textId="77777777" w:rsidTr="008D1074">
        <w:trPr>
          <w:cantSplit/>
          <w:trHeight w:val="276"/>
          <w:jc w:val="center"/>
        </w:trPr>
        <w:tc>
          <w:tcPr>
            <w:tcW w:w="794" w:type="dxa"/>
            <w:vAlign w:val="center"/>
          </w:tcPr>
          <w:p w14:paraId="0EBDE26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25A3254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16 01 17</w:t>
            </w:r>
          </w:p>
        </w:tc>
        <w:tc>
          <w:tcPr>
            <w:tcW w:w="7994" w:type="dxa"/>
            <w:vAlign w:val="center"/>
          </w:tcPr>
          <w:p w14:paraId="7EDA779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Metale żelazne</w:t>
            </w:r>
          </w:p>
        </w:tc>
      </w:tr>
      <w:tr w:rsidR="00D56382" w:rsidRPr="00A37C97" w14:paraId="2D4CFA1A" w14:textId="77777777" w:rsidTr="008D1074">
        <w:trPr>
          <w:cantSplit/>
          <w:trHeight w:val="276"/>
          <w:jc w:val="center"/>
        </w:trPr>
        <w:tc>
          <w:tcPr>
            <w:tcW w:w="794" w:type="dxa"/>
            <w:vAlign w:val="center"/>
          </w:tcPr>
          <w:p w14:paraId="77C8A459"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755E72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16 01 18</w:t>
            </w:r>
          </w:p>
        </w:tc>
        <w:tc>
          <w:tcPr>
            <w:tcW w:w="7994" w:type="dxa"/>
            <w:vAlign w:val="center"/>
          </w:tcPr>
          <w:p w14:paraId="6592016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Metale nieżelazne</w:t>
            </w:r>
          </w:p>
        </w:tc>
      </w:tr>
      <w:tr w:rsidR="00D56382" w:rsidRPr="00A37C97" w14:paraId="32C2B627" w14:textId="77777777" w:rsidTr="008D1074">
        <w:trPr>
          <w:cantSplit/>
          <w:trHeight w:val="276"/>
          <w:jc w:val="center"/>
        </w:trPr>
        <w:tc>
          <w:tcPr>
            <w:tcW w:w="794" w:type="dxa"/>
            <w:vAlign w:val="center"/>
          </w:tcPr>
          <w:p w14:paraId="44BFCB93"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CF1A6B0"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16 01 22</w:t>
            </w:r>
          </w:p>
        </w:tc>
        <w:tc>
          <w:tcPr>
            <w:tcW w:w="7994" w:type="dxa"/>
            <w:vAlign w:val="center"/>
          </w:tcPr>
          <w:p w14:paraId="2D94711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niewymienione elementy</w:t>
            </w:r>
          </w:p>
        </w:tc>
      </w:tr>
      <w:tr w:rsidR="00D56382" w:rsidRPr="00A37C97" w14:paraId="42CF7B74" w14:textId="77777777" w:rsidTr="008D1074">
        <w:trPr>
          <w:cantSplit/>
          <w:trHeight w:val="276"/>
          <w:jc w:val="center"/>
        </w:trPr>
        <w:tc>
          <w:tcPr>
            <w:tcW w:w="794" w:type="dxa"/>
            <w:vAlign w:val="center"/>
          </w:tcPr>
          <w:p w14:paraId="72D2BE3F"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9D96D0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16 01 99</w:t>
            </w:r>
          </w:p>
        </w:tc>
        <w:tc>
          <w:tcPr>
            <w:tcW w:w="7994" w:type="dxa"/>
            <w:vAlign w:val="center"/>
          </w:tcPr>
          <w:p w14:paraId="4539506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niewymienione odpady</w:t>
            </w:r>
          </w:p>
        </w:tc>
      </w:tr>
      <w:tr w:rsidR="00D56382" w:rsidRPr="00A37C97" w14:paraId="714F07B3" w14:textId="77777777" w:rsidTr="008D1074">
        <w:trPr>
          <w:cantSplit/>
          <w:trHeight w:val="276"/>
          <w:jc w:val="center"/>
        </w:trPr>
        <w:tc>
          <w:tcPr>
            <w:tcW w:w="794" w:type="dxa"/>
            <w:vAlign w:val="center"/>
          </w:tcPr>
          <w:p w14:paraId="2CBFF5C5"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B445E3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02 11*</w:t>
            </w:r>
          </w:p>
        </w:tc>
        <w:tc>
          <w:tcPr>
            <w:tcW w:w="7994" w:type="dxa"/>
            <w:vAlign w:val="center"/>
          </w:tcPr>
          <w:p w14:paraId="68DFEB34"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urządzenia zawierające freony, HCFC, HFC</w:t>
            </w:r>
          </w:p>
        </w:tc>
      </w:tr>
      <w:tr w:rsidR="00D56382" w:rsidRPr="00A37C97" w14:paraId="16CC77B0" w14:textId="77777777" w:rsidTr="008D1074">
        <w:trPr>
          <w:cantSplit/>
          <w:trHeight w:val="276"/>
          <w:jc w:val="center"/>
        </w:trPr>
        <w:tc>
          <w:tcPr>
            <w:tcW w:w="794" w:type="dxa"/>
            <w:vAlign w:val="center"/>
          </w:tcPr>
          <w:p w14:paraId="7FE747BF"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6B875FA"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02 13*</w:t>
            </w:r>
          </w:p>
        </w:tc>
        <w:tc>
          <w:tcPr>
            <w:tcW w:w="7994" w:type="dxa"/>
            <w:vAlign w:val="center"/>
          </w:tcPr>
          <w:p w14:paraId="4D92E0F2" w14:textId="721309C4"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urządzenia zawierające niebezpieczne elementy inne niż wymienione w 16 02 09 do 16 02 12</w:t>
            </w:r>
          </w:p>
        </w:tc>
      </w:tr>
      <w:tr w:rsidR="00D56382" w:rsidRPr="00A37C97" w14:paraId="1B9B7B61" w14:textId="77777777" w:rsidTr="008D1074">
        <w:trPr>
          <w:cantSplit/>
          <w:trHeight w:val="276"/>
          <w:jc w:val="center"/>
        </w:trPr>
        <w:tc>
          <w:tcPr>
            <w:tcW w:w="794" w:type="dxa"/>
            <w:vAlign w:val="center"/>
          </w:tcPr>
          <w:p w14:paraId="3D185143"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8F2454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16 02 14</w:t>
            </w:r>
          </w:p>
        </w:tc>
        <w:tc>
          <w:tcPr>
            <w:tcW w:w="7994" w:type="dxa"/>
            <w:vAlign w:val="center"/>
          </w:tcPr>
          <w:p w14:paraId="315817F2"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urządzenia inne niż wymienione w 16 02 09 do 16 02 13</w:t>
            </w:r>
          </w:p>
        </w:tc>
      </w:tr>
      <w:tr w:rsidR="00D56382" w:rsidRPr="00A37C97" w14:paraId="3074FD2E" w14:textId="77777777" w:rsidTr="008D1074">
        <w:trPr>
          <w:cantSplit/>
          <w:trHeight w:val="276"/>
          <w:jc w:val="center"/>
        </w:trPr>
        <w:tc>
          <w:tcPr>
            <w:tcW w:w="794" w:type="dxa"/>
            <w:vAlign w:val="center"/>
          </w:tcPr>
          <w:p w14:paraId="36D8F142"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3BAC539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02 15*</w:t>
            </w:r>
          </w:p>
        </w:tc>
        <w:tc>
          <w:tcPr>
            <w:tcW w:w="7994" w:type="dxa"/>
            <w:vAlign w:val="center"/>
          </w:tcPr>
          <w:p w14:paraId="5D0F567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Niebezpieczne elementy lub części składowe usunięte ze zużytych urządzeń</w:t>
            </w:r>
          </w:p>
        </w:tc>
      </w:tr>
      <w:tr w:rsidR="00D56382" w:rsidRPr="00A37C97" w14:paraId="2780F8BB" w14:textId="77777777" w:rsidTr="008D1074">
        <w:trPr>
          <w:cantSplit/>
          <w:trHeight w:val="276"/>
          <w:jc w:val="center"/>
        </w:trPr>
        <w:tc>
          <w:tcPr>
            <w:tcW w:w="794" w:type="dxa"/>
            <w:vAlign w:val="center"/>
          </w:tcPr>
          <w:p w14:paraId="1321A169"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C39E881"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16 02 16</w:t>
            </w:r>
          </w:p>
        </w:tc>
        <w:tc>
          <w:tcPr>
            <w:tcW w:w="7994" w:type="dxa"/>
            <w:vAlign w:val="center"/>
          </w:tcPr>
          <w:p w14:paraId="2499488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r>
      <w:tr w:rsidR="00D56382" w:rsidRPr="00A37C97" w14:paraId="507663E6" w14:textId="77777777" w:rsidTr="008D1074">
        <w:trPr>
          <w:cantSplit/>
          <w:trHeight w:val="276"/>
          <w:jc w:val="center"/>
        </w:trPr>
        <w:tc>
          <w:tcPr>
            <w:tcW w:w="794" w:type="dxa"/>
            <w:vAlign w:val="center"/>
          </w:tcPr>
          <w:p w14:paraId="3CA34F64"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029817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16 06 05</w:t>
            </w:r>
          </w:p>
        </w:tc>
        <w:tc>
          <w:tcPr>
            <w:tcW w:w="7994" w:type="dxa"/>
            <w:vAlign w:val="center"/>
          </w:tcPr>
          <w:p w14:paraId="3357F59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baterie i akumulatory</w:t>
            </w:r>
          </w:p>
        </w:tc>
      </w:tr>
      <w:tr w:rsidR="00D56382" w:rsidRPr="00A37C97" w14:paraId="2A606636" w14:textId="77777777" w:rsidTr="008D1074">
        <w:trPr>
          <w:cantSplit/>
          <w:trHeight w:val="276"/>
          <w:jc w:val="center"/>
        </w:trPr>
        <w:tc>
          <w:tcPr>
            <w:tcW w:w="794" w:type="dxa"/>
            <w:vAlign w:val="center"/>
          </w:tcPr>
          <w:p w14:paraId="53E0FFB9"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9BF452E"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16 08 01</w:t>
            </w:r>
          </w:p>
        </w:tc>
        <w:tc>
          <w:tcPr>
            <w:tcW w:w="7994" w:type="dxa"/>
            <w:vAlign w:val="center"/>
          </w:tcPr>
          <w:p w14:paraId="39CDE1E8"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r>
      <w:tr w:rsidR="00D56382" w:rsidRPr="00A37C97" w14:paraId="2E04AE9F" w14:textId="77777777" w:rsidTr="008D1074">
        <w:trPr>
          <w:cantSplit/>
          <w:trHeight w:val="276"/>
          <w:jc w:val="center"/>
        </w:trPr>
        <w:tc>
          <w:tcPr>
            <w:tcW w:w="794" w:type="dxa"/>
            <w:vAlign w:val="center"/>
          </w:tcPr>
          <w:p w14:paraId="4F3DF2CB"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6983309"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08 02*</w:t>
            </w:r>
          </w:p>
        </w:tc>
        <w:tc>
          <w:tcPr>
            <w:tcW w:w="7994" w:type="dxa"/>
            <w:vAlign w:val="center"/>
          </w:tcPr>
          <w:p w14:paraId="67EA993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katalizatory zawierające niebezpieczne metale przejściowe lub ich niebezpieczne związki</w:t>
            </w:r>
          </w:p>
        </w:tc>
      </w:tr>
      <w:tr w:rsidR="00D56382" w:rsidRPr="00A37C97" w14:paraId="660214FF" w14:textId="77777777" w:rsidTr="008D1074">
        <w:trPr>
          <w:cantSplit/>
          <w:trHeight w:val="276"/>
          <w:jc w:val="center"/>
        </w:trPr>
        <w:tc>
          <w:tcPr>
            <w:tcW w:w="794" w:type="dxa"/>
            <w:vAlign w:val="center"/>
          </w:tcPr>
          <w:p w14:paraId="04ABC2DC"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4C5F3522"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16 08 03</w:t>
            </w:r>
          </w:p>
        </w:tc>
        <w:tc>
          <w:tcPr>
            <w:tcW w:w="7994" w:type="dxa"/>
            <w:vAlign w:val="center"/>
          </w:tcPr>
          <w:p w14:paraId="7B863091"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r>
      <w:tr w:rsidR="00D56382" w:rsidRPr="00A37C97" w14:paraId="1FD63F97" w14:textId="77777777" w:rsidTr="008D1074">
        <w:trPr>
          <w:cantSplit/>
          <w:trHeight w:val="276"/>
          <w:jc w:val="center"/>
        </w:trPr>
        <w:tc>
          <w:tcPr>
            <w:tcW w:w="794" w:type="dxa"/>
            <w:vAlign w:val="center"/>
          </w:tcPr>
          <w:p w14:paraId="78EC713F"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21C16C5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16 08 04</w:t>
            </w:r>
          </w:p>
        </w:tc>
        <w:tc>
          <w:tcPr>
            <w:tcW w:w="7994" w:type="dxa"/>
            <w:vAlign w:val="center"/>
          </w:tcPr>
          <w:p w14:paraId="1465C8D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katalizatory stosowane do katalitycznego krakingu w procesie fluidyzacyjnym (z wyłączeniem 16 08 07)</w:t>
            </w:r>
          </w:p>
        </w:tc>
      </w:tr>
      <w:tr w:rsidR="00D56382" w:rsidRPr="00A37C97" w14:paraId="22B4A9B3" w14:textId="77777777" w:rsidTr="008D1074">
        <w:trPr>
          <w:cantSplit/>
          <w:trHeight w:val="276"/>
          <w:jc w:val="center"/>
        </w:trPr>
        <w:tc>
          <w:tcPr>
            <w:tcW w:w="794" w:type="dxa"/>
            <w:vAlign w:val="center"/>
          </w:tcPr>
          <w:p w14:paraId="79523DC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318BE6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16 08 07*</w:t>
            </w:r>
          </w:p>
        </w:tc>
        <w:tc>
          <w:tcPr>
            <w:tcW w:w="7994" w:type="dxa"/>
            <w:vAlign w:val="center"/>
          </w:tcPr>
          <w:p w14:paraId="474E5236"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katalizatory zanieczyszczone substancjami niebezpiecznymi</w:t>
            </w:r>
          </w:p>
        </w:tc>
      </w:tr>
      <w:tr w:rsidR="00D56382" w:rsidRPr="00A37C97" w14:paraId="689D5614" w14:textId="77777777" w:rsidTr="008D1074">
        <w:trPr>
          <w:cantSplit/>
          <w:trHeight w:val="276"/>
          <w:jc w:val="center"/>
        </w:trPr>
        <w:tc>
          <w:tcPr>
            <w:tcW w:w="794" w:type="dxa"/>
            <w:vAlign w:val="center"/>
          </w:tcPr>
          <w:p w14:paraId="5BE0F22E"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FB7C70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17 04 05</w:t>
            </w:r>
          </w:p>
        </w:tc>
        <w:tc>
          <w:tcPr>
            <w:tcW w:w="7994" w:type="dxa"/>
            <w:vAlign w:val="center"/>
          </w:tcPr>
          <w:p w14:paraId="285BE64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Żelazo i stal</w:t>
            </w:r>
          </w:p>
        </w:tc>
      </w:tr>
      <w:tr w:rsidR="00D56382" w:rsidRPr="00A37C97" w14:paraId="0A685959" w14:textId="77777777" w:rsidTr="008D1074">
        <w:trPr>
          <w:cantSplit/>
          <w:trHeight w:val="276"/>
          <w:jc w:val="center"/>
        </w:trPr>
        <w:tc>
          <w:tcPr>
            <w:tcW w:w="794" w:type="dxa"/>
            <w:vAlign w:val="center"/>
          </w:tcPr>
          <w:p w14:paraId="76755F2A"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FD0C240"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17 04 11</w:t>
            </w:r>
          </w:p>
        </w:tc>
        <w:tc>
          <w:tcPr>
            <w:tcW w:w="7994" w:type="dxa"/>
            <w:vAlign w:val="center"/>
          </w:tcPr>
          <w:p w14:paraId="56B8CB9E"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Kable inne niż wymienione w 17 04 10</w:t>
            </w:r>
          </w:p>
        </w:tc>
      </w:tr>
      <w:tr w:rsidR="00D56382" w:rsidRPr="00A37C97" w14:paraId="4C0EB8AB" w14:textId="77777777" w:rsidTr="008D1074">
        <w:trPr>
          <w:cantSplit/>
          <w:trHeight w:val="276"/>
          <w:jc w:val="center"/>
        </w:trPr>
        <w:tc>
          <w:tcPr>
            <w:tcW w:w="794" w:type="dxa"/>
            <w:vAlign w:val="center"/>
          </w:tcPr>
          <w:p w14:paraId="603862DA"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E3535E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18 01 04</w:t>
            </w:r>
          </w:p>
        </w:tc>
        <w:tc>
          <w:tcPr>
            <w:tcW w:w="7994" w:type="dxa"/>
            <w:vAlign w:val="center"/>
          </w:tcPr>
          <w:p w14:paraId="0A612680"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Inne odpady niż wymienione w 18 01 03 (np. opatrunki z materiału lub gipsu, pościel, ubrania jednorazowe, pieluchy)</w:t>
            </w:r>
          </w:p>
        </w:tc>
      </w:tr>
      <w:tr w:rsidR="00D56382" w:rsidRPr="00A37C97" w14:paraId="0E44067A" w14:textId="77777777" w:rsidTr="008D1074">
        <w:trPr>
          <w:cantSplit/>
          <w:trHeight w:val="276"/>
          <w:jc w:val="center"/>
        </w:trPr>
        <w:tc>
          <w:tcPr>
            <w:tcW w:w="794" w:type="dxa"/>
            <w:vAlign w:val="center"/>
          </w:tcPr>
          <w:p w14:paraId="6BCF4C7D"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AB6457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18 01 09</w:t>
            </w:r>
          </w:p>
        </w:tc>
        <w:tc>
          <w:tcPr>
            <w:tcW w:w="7994" w:type="dxa"/>
            <w:vAlign w:val="center"/>
          </w:tcPr>
          <w:p w14:paraId="0D945315"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Leki inne niż wymienione w 18 01 08</w:t>
            </w:r>
          </w:p>
        </w:tc>
      </w:tr>
      <w:tr w:rsidR="00D56382" w:rsidRPr="00A37C97" w14:paraId="6E2AC42E" w14:textId="77777777" w:rsidTr="008D1074">
        <w:trPr>
          <w:cantSplit/>
          <w:trHeight w:val="276"/>
          <w:jc w:val="center"/>
        </w:trPr>
        <w:tc>
          <w:tcPr>
            <w:tcW w:w="794" w:type="dxa"/>
            <w:vAlign w:val="center"/>
          </w:tcPr>
          <w:p w14:paraId="62B9327C"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5D2B9C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19 01 02</w:t>
            </w:r>
          </w:p>
        </w:tc>
        <w:tc>
          <w:tcPr>
            <w:tcW w:w="7994" w:type="dxa"/>
            <w:vAlign w:val="center"/>
          </w:tcPr>
          <w:p w14:paraId="302DF55D"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Złom żelazny usunięty z popiołów paleniskowych</w:t>
            </w:r>
          </w:p>
        </w:tc>
      </w:tr>
      <w:tr w:rsidR="00D56382" w:rsidRPr="00A37C97" w14:paraId="357ECA54" w14:textId="77777777" w:rsidTr="008D1074">
        <w:trPr>
          <w:cantSplit/>
          <w:trHeight w:val="276"/>
          <w:jc w:val="center"/>
        </w:trPr>
        <w:tc>
          <w:tcPr>
            <w:tcW w:w="794" w:type="dxa"/>
            <w:vAlign w:val="center"/>
          </w:tcPr>
          <w:p w14:paraId="629A7BE9"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B90744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19 12 02</w:t>
            </w:r>
          </w:p>
        </w:tc>
        <w:tc>
          <w:tcPr>
            <w:tcW w:w="7994" w:type="dxa"/>
            <w:vAlign w:val="center"/>
          </w:tcPr>
          <w:p w14:paraId="4FCAE34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Metale żelazne</w:t>
            </w:r>
          </w:p>
        </w:tc>
      </w:tr>
      <w:tr w:rsidR="00D56382" w:rsidRPr="00A37C97" w14:paraId="66B58D54" w14:textId="77777777" w:rsidTr="008D1074">
        <w:trPr>
          <w:cantSplit/>
          <w:trHeight w:val="276"/>
          <w:jc w:val="center"/>
        </w:trPr>
        <w:tc>
          <w:tcPr>
            <w:tcW w:w="794" w:type="dxa"/>
            <w:vAlign w:val="center"/>
          </w:tcPr>
          <w:p w14:paraId="5C24CBAF"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AA6EA3E"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19 12 03</w:t>
            </w:r>
          </w:p>
        </w:tc>
        <w:tc>
          <w:tcPr>
            <w:tcW w:w="7994" w:type="dxa"/>
            <w:vAlign w:val="center"/>
          </w:tcPr>
          <w:p w14:paraId="4075150E"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Metale nieżelazne</w:t>
            </w:r>
          </w:p>
        </w:tc>
      </w:tr>
      <w:tr w:rsidR="00D56382" w:rsidRPr="00A37C97" w14:paraId="6DEC65B6" w14:textId="77777777" w:rsidTr="008D1074">
        <w:trPr>
          <w:cantSplit/>
          <w:trHeight w:val="276"/>
          <w:jc w:val="center"/>
        </w:trPr>
        <w:tc>
          <w:tcPr>
            <w:tcW w:w="794" w:type="dxa"/>
            <w:vAlign w:val="center"/>
          </w:tcPr>
          <w:p w14:paraId="5DFBC82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1F3A4494"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19 12 04</w:t>
            </w:r>
          </w:p>
        </w:tc>
        <w:tc>
          <w:tcPr>
            <w:tcW w:w="7994" w:type="dxa"/>
            <w:vAlign w:val="center"/>
          </w:tcPr>
          <w:p w14:paraId="1965B56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Tworzywa sztuczne i guma</w:t>
            </w:r>
          </w:p>
        </w:tc>
      </w:tr>
      <w:tr w:rsidR="00D56382" w:rsidRPr="00A37C97" w14:paraId="507416AA" w14:textId="77777777" w:rsidTr="008D1074">
        <w:trPr>
          <w:cantSplit/>
          <w:trHeight w:val="276"/>
          <w:jc w:val="center"/>
        </w:trPr>
        <w:tc>
          <w:tcPr>
            <w:tcW w:w="794" w:type="dxa"/>
            <w:vAlign w:val="center"/>
          </w:tcPr>
          <w:p w14:paraId="7093B41D"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D71B2EB"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19 12 07</w:t>
            </w:r>
          </w:p>
        </w:tc>
        <w:tc>
          <w:tcPr>
            <w:tcW w:w="7994" w:type="dxa"/>
            <w:vAlign w:val="center"/>
          </w:tcPr>
          <w:p w14:paraId="3DE9E146"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Drewno inne niż wymienione w 19 12 06</w:t>
            </w:r>
          </w:p>
        </w:tc>
      </w:tr>
      <w:tr w:rsidR="00D56382" w:rsidRPr="00A37C97" w14:paraId="7A7B89D6" w14:textId="77777777" w:rsidTr="008D1074">
        <w:trPr>
          <w:cantSplit/>
          <w:trHeight w:val="276"/>
          <w:jc w:val="center"/>
        </w:trPr>
        <w:tc>
          <w:tcPr>
            <w:tcW w:w="794" w:type="dxa"/>
            <w:vAlign w:val="center"/>
          </w:tcPr>
          <w:p w14:paraId="1096689A"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7537A48C"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19 12 08</w:t>
            </w:r>
          </w:p>
        </w:tc>
        <w:tc>
          <w:tcPr>
            <w:tcW w:w="7994" w:type="dxa"/>
            <w:vAlign w:val="center"/>
          </w:tcPr>
          <w:p w14:paraId="72B08F6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Tekstylia</w:t>
            </w:r>
          </w:p>
        </w:tc>
      </w:tr>
      <w:tr w:rsidR="00D56382" w:rsidRPr="00A37C97" w14:paraId="46CB5DD9" w14:textId="77777777" w:rsidTr="008D1074">
        <w:trPr>
          <w:cantSplit/>
          <w:trHeight w:val="276"/>
          <w:jc w:val="center"/>
        </w:trPr>
        <w:tc>
          <w:tcPr>
            <w:tcW w:w="794" w:type="dxa"/>
            <w:vAlign w:val="center"/>
          </w:tcPr>
          <w:p w14:paraId="4639530B"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2033A4D0"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20 01 33*</w:t>
            </w:r>
          </w:p>
        </w:tc>
        <w:tc>
          <w:tcPr>
            <w:tcW w:w="7994" w:type="dxa"/>
            <w:vAlign w:val="center"/>
          </w:tcPr>
          <w:p w14:paraId="784694E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Baterie i akumulatory łącznie z bateriami i akumulatorami wymienionymi w 16 06 01, 16 06 02 lub 16 06 03 oraz niesortowane baterie i akumulatory zawierające te baterie</w:t>
            </w:r>
          </w:p>
        </w:tc>
      </w:tr>
      <w:tr w:rsidR="00D56382" w:rsidRPr="00A37C97" w14:paraId="0902A663" w14:textId="77777777" w:rsidTr="008D1074">
        <w:trPr>
          <w:cantSplit/>
          <w:trHeight w:val="276"/>
          <w:jc w:val="center"/>
        </w:trPr>
        <w:tc>
          <w:tcPr>
            <w:tcW w:w="794" w:type="dxa"/>
            <w:vAlign w:val="center"/>
          </w:tcPr>
          <w:p w14:paraId="02DC387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556EA630"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20 01 34</w:t>
            </w:r>
          </w:p>
        </w:tc>
        <w:tc>
          <w:tcPr>
            <w:tcW w:w="7994" w:type="dxa"/>
            <w:vAlign w:val="center"/>
          </w:tcPr>
          <w:p w14:paraId="10EA566F"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Baterie i akumulatory inne niż wymienione w 20 01 33</w:t>
            </w:r>
          </w:p>
        </w:tc>
      </w:tr>
      <w:tr w:rsidR="00D56382" w:rsidRPr="00A37C97" w14:paraId="08D71793" w14:textId="77777777" w:rsidTr="008D1074">
        <w:trPr>
          <w:cantSplit/>
          <w:trHeight w:val="276"/>
          <w:jc w:val="center"/>
        </w:trPr>
        <w:tc>
          <w:tcPr>
            <w:tcW w:w="794" w:type="dxa"/>
            <w:vAlign w:val="center"/>
          </w:tcPr>
          <w:p w14:paraId="45B5D112"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6B2286B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20 01 35*</w:t>
            </w:r>
          </w:p>
        </w:tc>
        <w:tc>
          <w:tcPr>
            <w:tcW w:w="7994" w:type="dxa"/>
            <w:vAlign w:val="center"/>
          </w:tcPr>
          <w:p w14:paraId="2696F8E4" w14:textId="0E1348A1"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urządzenia elektryczne i elektroniczne inne niż wymienione w 20 01 21 i 20 01 23 zawierające niebezpieczne składnik</w:t>
            </w:r>
            <w:r w:rsidR="00C755D5" w:rsidRPr="00A37C97">
              <w:rPr>
                <w:rFonts w:ascii="Arial" w:hAnsi="Arial" w:cs="Arial"/>
                <w:sz w:val="22"/>
                <w:szCs w:val="22"/>
              </w:rPr>
              <w:t>i</w:t>
            </w:r>
          </w:p>
        </w:tc>
      </w:tr>
      <w:tr w:rsidR="00D56382" w:rsidRPr="00A37C97" w14:paraId="14A24E37" w14:textId="77777777" w:rsidTr="008D1074">
        <w:trPr>
          <w:cantSplit/>
          <w:trHeight w:val="276"/>
          <w:jc w:val="center"/>
        </w:trPr>
        <w:tc>
          <w:tcPr>
            <w:tcW w:w="794" w:type="dxa"/>
            <w:vAlign w:val="center"/>
          </w:tcPr>
          <w:p w14:paraId="3EB02696" w14:textId="77777777" w:rsidR="007A39BE" w:rsidRPr="00A37C97" w:rsidRDefault="007A39BE" w:rsidP="003562F9">
            <w:pPr>
              <w:pStyle w:val="Akapitzlist"/>
              <w:numPr>
                <w:ilvl w:val="0"/>
                <w:numId w:val="15"/>
              </w:numPr>
              <w:spacing w:line="276" w:lineRule="auto"/>
              <w:ind w:right="-215"/>
              <w:jc w:val="center"/>
              <w:rPr>
                <w:rFonts w:ascii="Arial" w:hAnsi="Arial" w:cs="Arial"/>
                <w:b/>
                <w:sz w:val="22"/>
                <w:szCs w:val="22"/>
              </w:rPr>
            </w:pPr>
          </w:p>
        </w:tc>
        <w:tc>
          <w:tcPr>
            <w:tcW w:w="1311" w:type="dxa"/>
            <w:vAlign w:val="center"/>
          </w:tcPr>
          <w:p w14:paraId="06C52D93"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20 01 36</w:t>
            </w:r>
          </w:p>
        </w:tc>
        <w:tc>
          <w:tcPr>
            <w:tcW w:w="7994" w:type="dxa"/>
            <w:vAlign w:val="center"/>
          </w:tcPr>
          <w:p w14:paraId="55721527" w14:textId="77777777" w:rsidR="007A39BE" w:rsidRPr="00A37C97" w:rsidRDefault="007A39BE" w:rsidP="003562F9">
            <w:pPr>
              <w:spacing w:line="276" w:lineRule="auto"/>
              <w:jc w:val="center"/>
              <w:rPr>
                <w:rFonts w:ascii="Arial" w:hAnsi="Arial" w:cs="Arial"/>
                <w:sz w:val="22"/>
                <w:szCs w:val="22"/>
              </w:rPr>
            </w:pPr>
            <w:r w:rsidRPr="00A37C97">
              <w:rPr>
                <w:rFonts w:ascii="Arial" w:hAnsi="Arial" w:cs="Arial"/>
                <w:sz w:val="22"/>
                <w:szCs w:val="22"/>
              </w:rPr>
              <w:t>Zużyte urządzenia elektryczne i elektroniczne inne niż wymienione w 20 01 21, 20 01 23 i 20 01 35</w:t>
            </w:r>
          </w:p>
        </w:tc>
      </w:tr>
    </w:tbl>
    <w:bookmarkEnd w:id="4"/>
    <w:p w14:paraId="6EC50B33" w14:textId="4C071CE0" w:rsidR="007A39BE" w:rsidRPr="00A37C97" w:rsidRDefault="00E166B3" w:rsidP="00C107D1">
      <w:pPr>
        <w:spacing w:line="276" w:lineRule="auto"/>
        <w:ind w:left="360"/>
        <w:jc w:val="both"/>
        <w:rPr>
          <w:rFonts w:ascii="Arial" w:hAnsi="Arial" w:cs="Arial"/>
        </w:rPr>
      </w:pPr>
      <w:r w:rsidRPr="00A37C97">
        <w:rPr>
          <w:rFonts w:ascii="Arial" w:hAnsi="Arial" w:cs="Arial"/>
        </w:rPr>
        <w:lastRenderedPageBreak/>
        <w:t xml:space="preserve">3. </w:t>
      </w:r>
      <w:r w:rsidR="007A39BE" w:rsidRPr="00A37C97">
        <w:rPr>
          <w:rFonts w:ascii="Arial" w:hAnsi="Arial" w:cs="Arial"/>
        </w:rPr>
        <w:t>Miejsca i sposób magazynowania oraz rodzaje magazynowanych odpadów:</w:t>
      </w:r>
    </w:p>
    <w:p w14:paraId="1FCDA221" w14:textId="77777777" w:rsidR="008D1074" w:rsidRPr="00A37C97" w:rsidRDefault="008D1074" w:rsidP="008D1074">
      <w:pPr>
        <w:pStyle w:val="Akapitzlist"/>
        <w:spacing w:line="276" w:lineRule="auto"/>
        <w:jc w:val="both"/>
        <w:rPr>
          <w:rFonts w:ascii="Arial" w:hAnsi="Arial" w:cs="Arial"/>
        </w:rPr>
      </w:pPr>
    </w:p>
    <w:p w14:paraId="61E0C234" w14:textId="5BA64AAC" w:rsidR="003E1549" w:rsidRPr="00A37C97" w:rsidRDefault="00025B89" w:rsidP="008D1074">
      <w:pPr>
        <w:spacing w:line="276" w:lineRule="auto"/>
        <w:jc w:val="both"/>
        <w:rPr>
          <w:rFonts w:ascii="Arial" w:hAnsi="Arial" w:cs="Arial"/>
        </w:rPr>
      </w:pPr>
      <w:r w:rsidRPr="00A37C97">
        <w:rPr>
          <w:rFonts w:ascii="Arial" w:hAnsi="Arial" w:cs="Arial"/>
        </w:rPr>
        <w:t>Tabela nr 1</w:t>
      </w:r>
      <w:r w:rsidR="00AF437E" w:rsidRPr="00A37C97">
        <w:rPr>
          <w:rFonts w:ascii="Arial" w:hAnsi="Arial" w:cs="Arial"/>
        </w:rPr>
        <w:t>6</w:t>
      </w:r>
    </w:p>
    <w:tbl>
      <w:tblPr>
        <w:tblStyle w:val="Tabela-Siatka"/>
        <w:tblW w:w="10061" w:type="dxa"/>
        <w:jc w:val="center"/>
        <w:tblLayout w:type="fixed"/>
        <w:tblLook w:val="01E0" w:firstRow="1" w:lastRow="1" w:firstColumn="1" w:lastColumn="1" w:noHBand="0" w:noVBand="0"/>
      </w:tblPr>
      <w:tblGrid>
        <w:gridCol w:w="540"/>
        <w:gridCol w:w="1298"/>
        <w:gridCol w:w="3686"/>
        <w:gridCol w:w="4537"/>
      </w:tblGrid>
      <w:tr w:rsidR="00947E62" w:rsidRPr="00A37C97" w14:paraId="0B871384" w14:textId="77777777" w:rsidTr="008D1074">
        <w:trPr>
          <w:cantSplit/>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71DAF" w14:textId="77777777" w:rsidR="00947E62" w:rsidRPr="00A37C97" w:rsidRDefault="00947E62" w:rsidP="008D1074">
            <w:pPr>
              <w:ind w:left="-16" w:right="-108" w:hanging="120"/>
              <w:jc w:val="center"/>
              <w:rPr>
                <w:rFonts w:ascii="Arial" w:hAnsi="Arial" w:cs="Arial"/>
                <w:b/>
                <w:sz w:val="22"/>
                <w:szCs w:val="22"/>
              </w:rPr>
            </w:pPr>
            <w:r w:rsidRPr="00A37C97">
              <w:rPr>
                <w:rFonts w:ascii="Arial" w:hAnsi="Arial" w:cs="Arial"/>
                <w:b/>
                <w:sz w:val="22"/>
                <w:szCs w:val="22"/>
              </w:rPr>
              <w:t>Lp.</w:t>
            </w:r>
          </w:p>
        </w:tc>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A7F6B" w14:textId="77777777" w:rsidR="00947E62" w:rsidRPr="00A37C97" w:rsidRDefault="00947E62" w:rsidP="008D1074">
            <w:pPr>
              <w:jc w:val="center"/>
              <w:rPr>
                <w:rFonts w:ascii="Arial" w:hAnsi="Arial" w:cs="Arial"/>
                <w:b/>
                <w:sz w:val="22"/>
                <w:szCs w:val="22"/>
              </w:rPr>
            </w:pPr>
            <w:r w:rsidRPr="00A37C97">
              <w:rPr>
                <w:rFonts w:ascii="Arial" w:hAnsi="Arial" w:cs="Arial"/>
                <w:b/>
                <w:sz w:val="22"/>
                <w:szCs w:val="22"/>
              </w:rPr>
              <w:t>Kod odpadu</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6F23B" w14:textId="77777777" w:rsidR="00947E62" w:rsidRPr="00A37C97" w:rsidRDefault="00947E62" w:rsidP="008D1074">
            <w:pPr>
              <w:jc w:val="center"/>
              <w:rPr>
                <w:rFonts w:ascii="Arial" w:hAnsi="Arial" w:cs="Arial"/>
                <w:b/>
                <w:sz w:val="22"/>
                <w:szCs w:val="22"/>
              </w:rPr>
            </w:pPr>
            <w:r w:rsidRPr="00A37C97">
              <w:rPr>
                <w:rFonts w:ascii="Arial" w:hAnsi="Arial" w:cs="Arial"/>
                <w:b/>
                <w:sz w:val="22"/>
                <w:szCs w:val="22"/>
              </w:rPr>
              <w:t>Rodzaj odpadu</w:t>
            </w:r>
          </w:p>
        </w:tc>
        <w:tc>
          <w:tcPr>
            <w:tcW w:w="4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5DB33" w14:textId="1A96A183" w:rsidR="00947E62" w:rsidRPr="00A37C97" w:rsidRDefault="00947E62" w:rsidP="008D1074">
            <w:pPr>
              <w:jc w:val="center"/>
              <w:rPr>
                <w:rFonts w:ascii="Arial" w:hAnsi="Arial" w:cs="Arial"/>
                <w:b/>
                <w:sz w:val="22"/>
                <w:szCs w:val="22"/>
              </w:rPr>
            </w:pPr>
            <w:r w:rsidRPr="00A37C97">
              <w:rPr>
                <w:rFonts w:ascii="Arial" w:hAnsi="Arial" w:cs="Arial"/>
                <w:b/>
                <w:sz w:val="22"/>
                <w:szCs w:val="22"/>
              </w:rPr>
              <w:t>Sposób i miejsce magazynowania odpadów</w:t>
            </w:r>
          </w:p>
        </w:tc>
      </w:tr>
      <w:tr w:rsidR="003F357D" w:rsidRPr="00A37C97" w14:paraId="599CAD06"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9F6A5"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80676"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10 02 81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CB3B5"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Odpadowy siarczan żelazawy</w:t>
            </w:r>
          </w:p>
        </w:tc>
        <w:tc>
          <w:tcPr>
            <w:tcW w:w="4537" w:type="dxa"/>
            <w:vMerge w:val="restart"/>
            <w:tcBorders>
              <w:left w:val="single" w:sz="4" w:space="0" w:color="auto"/>
              <w:right w:val="single" w:sz="4" w:space="0" w:color="auto"/>
            </w:tcBorders>
            <w:shd w:val="clear" w:color="auto" w:fill="FFFFFF" w:themeFill="background1"/>
            <w:vAlign w:val="center"/>
          </w:tcPr>
          <w:p w14:paraId="427D980E" w14:textId="77777777" w:rsidR="003F357D" w:rsidRPr="00A37C97" w:rsidRDefault="003F357D" w:rsidP="008D1074">
            <w:pPr>
              <w:pStyle w:val="Style7"/>
              <w:jc w:val="center"/>
              <w:rPr>
                <w:rFonts w:ascii="Arial" w:hAnsi="Arial" w:cs="Arial"/>
                <w:b/>
                <w:sz w:val="22"/>
                <w:szCs w:val="22"/>
              </w:rPr>
            </w:pPr>
            <w:r w:rsidRPr="00A37C97">
              <w:rPr>
                <w:rStyle w:val="CharStyle9"/>
                <w:rFonts w:ascii="Arial" w:hAnsi="Arial" w:cs="Arial"/>
                <w:b w:val="0"/>
                <w:sz w:val="22"/>
                <w:szCs w:val="22"/>
              </w:rPr>
              <w:t>Magazynowane selektywnie. Odpady o dużych gabarytach magazynowane są w stosach zabezpieczonych przed osunięciem. Drobne elementy przechowywane są w kontenerach, pojemnikach, workach.</w:t>
            </w:r>
          </w:p>
          <w:p w14:paraId="48AE165C" w14:textId="04DDC72C" w:rsidR="003F357D" w:rsidRPr="00A37C97" w:rsidRDefault="003F357D" w:rsidP="008D1074">
            <w:pPr>
              <w:jc w:val="center"/>
              <w:rPr>
                <w:rFonts w:ascii="Arial" w:hAnsi="Arial" w:cs="Arial"/>
                <w:bCs/>
                <w:sz w:val="22"/>
                <w:szCs w:val="22"/>
                <w:shd w:val="clear" w:color="auto" w:fill="FFFFFF"/>
              </w:rPr>
            </w:pPr>
            <w:r w:rsidRPr="00A37C97">
              <w:rPr>
                <w:rStyle w:val="CharStyle9"/>
                <w:rFonts w:ascii="Arial" w:hAnsi="Arial" w:cs="Arial"/>
                <w:b w:val="0"/>
                <w:sz w:val="22"/>
                <w:szCs w:val="22"/>
              </w:rPr>
              <w:t>Magazynowane w wydzielonym miejscu na placu magazynowym – Mag01.</w:t>
            </w:r>
          </w:p>
        </w:tc>
      </w:tr>
      <w:tr w:rsidR="003F357D" w:rsidRPr="00A37C97" w14:paraId="56AE101D"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6A4B5"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99251"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10 09 16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EE9BF"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Odpady środków do wykrywania pęknięć odlewów inne niż wymienione w 10 09 15</w:t>
            </w:r>
          </w:p>
        </w:tc>
        <w:tc>
          <w:tcPr>
            <w:tcW w:w="4537" w:type="dxa"/>
            <w:vMerge/>
            <w:tcBorders>
              <w:left w:val="single" w:sz="4" w:space="0" w:color="auto"/>
              <w:right w:val="single" w:sz="4" w:space="0" w:color="auto"/>
            </w:tcBorders>
            <w:shd w:val="clear" w:color="auto" w:fill="FFFFFF" w:themeFill="background1"/>
            <w:vAlign w:val="center"/>
          </w:tcPr>
          <w:p w14:paraId="5F0B7C57" w14:textId="406D2613" w:rsidR="003F357D" w:rsidRPr="00A37C97" w:rsidRDefault="003F357D" w:rsidP="008D1074">
            <w:pPr>
              <w:jc w:val="center"/>
              <w:rPr>
                <w:rFonts w:ascii="Arial" w:hAnsi="Arial" w:cs="Arial"/>
                <w:sz w:val="22"/>
                <w:szCs w:val="22"/>
              </w:rPr>
            </w:pPr>
          </w:p>
        </w:tc>
      </w:tr>
      <w:tr w:rsidR="003F357D" w:rsidRPr="00A37C97" w14:paraId="448007D1"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D01B3"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70FB5"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10 09 80</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2914F"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Wybrakowane wyroby żeliwne</w:t>
            </w:r>
          </w:p>
        </w:tc>
        <w:tc>
          <w:tcPr>
            <w:tcW w:w="4537" w:type="dxa"/>
            <w:vMerge/>
            <w:tcBorders>
              <w:left w:val="single" w:sz="4" w:space="0" w:color="auto"/>
              <w:right w:val="single" w:sz="4" w:space="0" w:color="auto"/>
            </w:tcBorders>
            <w:shd w:val="clear" w:color="auto" w:fill="FFFFFF" w:themeFill="background1"/>
            <w:vAlign w:val="center"/>
          </w:tcPr>
          <w:p w14:paraId="46299683" w14:textId="0242D9C3" w:rsidR="003F357D" w:rsidRPr="00A37C97" w:rsidRDefault="003F357D" w:rsidP="008D1074">
            <w:pPr>
              <w:jc w:val="center"/>
              <w:rPr>
                <w:rFonts w:ascii="Arial" w:hAnsi="Arial" w:cs="Arial"/>
                <w:sz w:val="22"/>
                <w:szCs w:val="22"/>
              </w:rPr>
            </w:pPr>
          </w:p>
        </w:tc>
      </w:tr>
      <w:tr w:rsidR="003F357D" w:rsidRPr="00A37C97" w14:paraId="2D01C849"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2CD09"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AAD6"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12 01 02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6A20B"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Cząstki i pyły żelaza oraz jego stopów</w:t>
            </w:r>
          </w:p>
        </w:tc>
        <w:tc>
          <w:tcPr>
            <w:tcW w:w="4537" w:type="dxa"/>
            <w:vMerge/>
            <w:tcBorders>
              <w:left w:val="single" w:sz="4" w:space="0" w:color="auto"/>
              <w:right w:val="single" w:sz="4" w:space="0" w:color="auto"/>
            </w:tcBorders>
            <w:shd w:val="clear" w:color="auto" w:fill="FFFFFF" w:themeFill="background1"/>
            <w:vAlign w:val="center"/>
          </w:tcPr>
          <w:p w14:paraId="6CF924B3" w14:textId="7FC4247A" w:rsidR="003F357D" w:rsidRPr="00A37C97" w:rsidRDefault="003F357D" w:rsidP="008D1074">
            <w:pPr>
              <w:jc w:val="center"/>
              <w:rPr>
                <w:rFonts w:ascii="Arial" w:hAnsi="Arial" w:cs="Arial"/>
                <w:sz w:val="22"/>
                <w:szCs w:val="22"/>
              </w:rPr>
            </w:pPr>
          </w:p>
        </w:tc>
      </w:tr>
      <w:tr w:rsidR="003F357D" w:rsidRPr="00A37C97" w14:paraId="42DC1308" w14:textId="77777777" w:rsidTr="008D1074">
        <w:trPr>
          <w:cantSplit/>
          <w:trHeight w:val="330"/>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D69AB"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B9418"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12 01 03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D47CB"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Odpady z toczenia i piłowania metali nieżelaznych</w:t>
            </w:r>
          </w:p>
        </w:tc>
        <w:tc>
          <w:tcPr>
            <w:tcW w:w="4537" w:type="dxa"/>
            <w:vMerge/>
            <w:tcBorders>
              <w:left w:val="single" w:sz="4" w:space="0" w:color="auto"/>
              <w:right w:val="single" w:sz="4" w:space="0" w:color="auto"/>
            </w:tcBorders>
            <w:shd w:val="clear" w:color="auto" w:fill="FFFFFF" w:themeFill="background1"/>
            <w:vAlign w:val="center"/>
          </w:tcPr>
          <w:p w14:paraId="53501901" w14:textId="77777777" w:rsidR="003F357D" w:rsidRPr="00A37C97" w:rsidRDefault="003F357D" w:rsidP="008D1074">
            <w:pPr>
              <w:jc w:val="center"/>
              <w:rPr>
                <w:rFonts w:ascii="Arial" w:hAnsi="Arial" w:cs="Arial"/>
                <w:sz w:val="22"/>
                <w:szCs w:val="22"/>
              </w:rPr>
            </w:pPr>
          </w:p>
        </w:tc>
      </w:tr>
      <w:tr w:rsidR="003F357D" w:rsidRPr="00A37C97" w14:paraId="5128869C" w14:textId="77777777" w:rsidTr="008D1074">
        <w:trPr>
          <w:cantSplit/>
          <w:trHeight w:val="462"/>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1C693"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BF7A1"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01 09*</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A9A3"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 xml:space="preserve">Mineralne oleje hydrauliczne zawierające związki </w:t>
            </w:r>
            <w:proofErr w:type="spellStart"/>
            <w:r w:rsidRPr="00A37C97">
              <w:rPr>
                <w:rFonts w:ascii="Arial" w:hAnsi="Arial" w:cs="Arial"/>
                <w:sz w:val="22"/>
                <w:szCs w:val="22"/>
              </w:rPr>
              <w:t>chlorowcoorganiczne</w:t>
            </w:r>
            <w:proofErr w:type="spellEnd"/>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11B468E3" w14:textId="55249C07" w:rsidR="003F357D" w:rsidRPr="00A37C97" w:rsidRDefault="003F357D"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Selektywnie w oznakowanych, szczelnych pojemnikach, wykonanych z materiałów trudno palnych, odpornych na działanie olejów odpadowych, odprowadzających ładunki elektryczności statycznej, wyposażonych w szczelne zamknięcia, ustawionych w miejscu wyposażonym w urządzenia lub środki do zbierania ewentualnych wycieków, umieszczonych na szczelnym podłożu</w:t>
            </w:r>
            <w:r w:rsidR="0027199A" w:rsidRPr="00A37C97">
              <w:rPr>
                <w:rStyle w:val="CharStyle9"/>
                <w:rFonts w:ascii="Arial" w:hAnsi="Arial" w:cs="Arial"/>
                <w:b w:val="0"/>
                <w:sz w:val="22"/>
                <w:szCs w:val="22"/>
              </w:rPr>
              <w:t xml:space="preserve"> </w:t>
            </w:r>
            <w:r w:rsidRPr="00A37C97">
              <w:rPr>
                <w:rStyle w:val="CharStyle9"/>
                <w:rFonts w:ascii="Arial" w:hAnsi="Arial" w:cs="Arial"/>
                <w:b w:val="0"/>
                <w:sz w:val="22"/>
                <w:szCs w:val="22"/>
              </w:rPr>
              <w:t>bądź w cysternie ze szczelnym zamknięciem na terenie zakładu zabezpieczonym przed dostępem osób postronnych – Mag01.</w:t>
            </w:r>
          </w:p>
        </w:tc>
      </w:tr>
      <w:tr w:rsidR="003F357D" w:rsidRPr="00A37C97" w14:paraId="3D706E4A" w14:textId="77777777" w:rsidTr="008D1074">
        <w:trPr>
          <w:cantSplit/>
          <w:trHeight w:val="439"/>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0E6B7"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FBE5D"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01 10*</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6E55A"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 xml:space="preserve">Mineralne oleje hydrauliczne niezawierające związków </w:t>
            </w:r>
            <w:proofErr w:type="spellStart"/>
            <w:r w:rsidRPr="00A37C97">
              <w:rPr>
                <w:rFonts w:ascii="Arial" w:hAnsi="Arial" w:cs="Arial"/>
                <w:sz w:val="22"/>
                <w:szCs w:val="22"/>
              </w:rPr>
              <w:t>chlorowcoorganicznych</w:t>
            </w:r>
            <w:proofErr w:type="spellEnd"/>
          </w:p>
        </w:tc>
        <w:tc>
          <w:tcPr>
            <w:tcW w:w="4537" w:type="dxa"/>
            <w:vMerge/>
            <w:tcBorders>
              <w:left w:val="single" w:sz="4" w:space="0" w:color="auto"/>
              <w:right w:val="single" w:sz="4" w:space="0" w:color="auto"/>
            </w:tcBorders>
            <w:shd w:val="clear" w:color="auto" w:fill="FFFFFF" w:themeFill="background1"/>
            <w:vAlign w:val="center"/>
          </w:tcPr>
          <w:p w14:paraId="102D85BD" w14:textId="1F9433ED" w:rsidR="003F357D" w:rsidRPr="00A37C97" w:rsidRDefault="003F357D" w:rsidP="008D1074">
            <w:pPr>
              <w:jc w:val="center"/>
              <w:rPr>
                <w:rFonts w:ascii="Arial" w:hAnsi="Arial" w:cs="Arial"/>
                <w:sz w:val="22"/>
                <w:szCs w:val="22"/>
              </w:rPr>
            </w:pPr>
          </w:p>
        </w:tc>
      </w:tr>
      <w:tr w:rsidR="003F357D" w:rsidRPr="00A37C97" w14:paraId="2BD2EA64"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3E36D"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9E92"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01 11*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15F0"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Syntetyczne oleje hydrauliczne</w:t>
            </w:r>
          </w:p>
        </w:tc>
        <w:tc>
          <w:tcPr>
            <w:tcW w:w="4537" w:type="dxa"/>
            <w:vMerge/>
            <w:tcBorders>
              <w:left w:val="single" w:sz="4" w:space="0" w:color="auto"/>
              <w:right w:val="single" w:sz="4" w:space="0" w:color="auto"/>
            </w:tcBorders>
            <w:shd w:val="clear" w:color="auto" w:fill="FFFFFF" w:themeFill="background1"/>
            <w:vAlign w:val="center"/>
          </w:tcPr>
          <w:p w14:paraId="3E93167F" w14:textId="77777777" w:rsidR="003F357D" w:rsidRPr="00A37C97" w:rsidRDefault="003F357D" w:rsidP="008D1074">
            <w:pPr>
              <w:jc w:val="center"/>
              <w:rPr>
                <w:rFonts w:ascii="Arial" w:hAnsi="Arial" w:cs="Arial"/>
                <w:sz w:val="22"/>
                <w:szCs w:val="22"/>
              </w:rPr>
            </w:pPr>
          </w:p>
        </w:tc>
      </w:tr>
      <w:tr w:rsidR="003F357D" w:rsidRPr="00A37C97" w14:paraId="328C5D21"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D984"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378F7"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01 12*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477AC"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Oleje hydrauliczne łatwo ulegające biodegradacji</w:t>
            </w:r>
          </w:p>
        </w:tc>
        <w:tc>
          <w:tcPr>
            <w:tcW w:w="4537" w:type="dxa"/>
            <w:vMerge/>
            <w:tcBorders>
              <w:left w:val="single" w:sz="4" w:space="0" w:color="auto"/>
              <w:right w:val="single" w:sz="4" w:space="0" w:color="auto"/>
            </w:tcBorders>
            <w:shd w:val="clear" w:color="auto" w:fill="FFFFFF" w:themeFill="background1"/>
            <w:vAlign w:val="center"/>
          </w:tcPr>
          <w:p w14:paraId="51833B72" w14:textId="77777777" w:rsidR="003F357D" w:rsidRPr="00A37C97" w:rsidRDefault="003F357D" w:rsidP="008D1074">
            <w:pPr>
              <w:jc w:val="center"/>
              <w:rPr>
                <w:rFonts w:ascii="Arial" w:hAnsi="Arial" w:cs="Arial"/>
                <w:sz w:val="22"/>
                <w:szCs w:val="22"/>
              </w:rPr>
            </w:pPr>
          </w:p>
        </w:tc>
      </w:tr>
      <w:tr w:rsidR="003F357D" w:rsidRPr="00A37C97" w14:paraId="35AACA5A"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D9739"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568C"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01 13*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827D5"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Inne oleje hydrauliczne</w:t>
            </w:r>
          </w:p>
        </w:tc>
        <w:tc>
          <w:tcPr>
            <w:tcW w:w="4537" w:type="dxa"/>
            <w:vMerge/>
            <w:tcBorders>
              <w:left w:val="single" w:sz="4" w:space="0" w:color="auto"/>
              <w:right w:val="single" w:sz="4" w:space="0" w:color="auto"/>
            </w:tcBorders>
            <w:shd w:val="clear" w:color="auto" w:fill="FFFFFF" w:themeFill="background1"/>
            <w:vAlign w:val="center"/>
          </w:tcPr>
          <w:p w14:paraId="11B70796" w14:textId="77777777" w:rsidR="003F357D" w:rsidRPr="00A37C97" w:rsidRDefault="003F357D" w:rsidP="008D1074">
            <w:pPr>
              <w:jc w:val="center"/>
              <w:rPr>
                <w:rFonts w:ascii="Arial" w:hAnsi="Arial" w:cs="Arial"/>
                <w:sz w:val="22"/>
                <w:szCs w:val="22"/>
              </w:rPr>
            </w:pPr>
          </w:p>
        </w:tc>
      </w:tr>
      <w:tr w:rsidR="003F357D" w:rsidRPr="00A37C97" w14:paraId="66BB0C93" w14:textId="77777777" w:rsidTr="008D1074">
        <w:trPr>
          <w:cantSplit/>
          <w:trHeight w:val="63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1B5C2"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6D63A"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02 04*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5478F"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 xml:space="preserve">Mineralne oleje silnikowe, przekładniowe i smarowe zawierające związki </w:t>
            </w:r>
            <w:proofErr w:type="spellStart"/>
            <w:r w:rsidRPr="00A37C97">
              <w:rPr>
                <w:rFonts w:ascii="Arial" w:hAnsi="Arial" w:cs="Arial"/>
                <w:sz w:val="22"/>
                <w:szCs w:val="22"/>
              </w:rPr>
              <w:t>chlorowcoorganiczne</w:t>
            </w:r>
            <w:proofErr w:type="spellEnd"/>
          </w:p>
        </w:tc>
        <w:tc>
          <w:tcPr>
            <w:tcW w:w="4537" w:type="dxa"/>
            <w:vMerge/>
            <w:tcBorders>
              <w:left w:val="single" w:sz="4" w:space="0" w:color="auto"/>
              <w:right w:val="single" w:sz="4" w:space="0" w:color="auto"/>
            </w:tcBorders>
            <w:shd w:val="clear" w:color="auto" w:fill="FFFFFF" w:themeFill="background1"/>
            <w:vAlign w:val="center"/>
          </w:tcPr>
          <w:p w14:paraId="27C25EC9" w14:textId="77777777" w:rsidR="003F357D" w:rsidRPr="00A37C97" w:rsidRDefault="003F357D" w:rsidP="008D1074">
            <w:pPr>
              <w:jc w:val="center"/>
              <w:rPr>
                <w:rFonts w:ascii="Arial" w:hAnsi="Arial" w:cs="Arial"/>
                <w:sz w:val="22"/>
                <w:szCs w:val="22"/>
              </w:rPr>
            </w:pPr>
          </w:p>
        </w:tc>
      </w:tr>
      <w:tr w:rsidR="0081755C" w:rsidRPr="00A37C97" w14:paraId="45B0A60B" w14:textId="77777777" w:rsidTr="008D1074">
        <w:trPr>
          <w:cantSplit/>
          <w:trHeight w:val="526"/>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E4F27"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F4649"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02 05*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8446D"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 xml:space="preserve">Mineralne oleje silnikowe, przekładniowe i smarowe niezawierające związków </w:t>
            </w:r>
            <w:proofErr w:type="spellStart"/>
            <w:r w:rsidRPr="00A37C97">
              <w:rPr>
                <w:rFonts w:ascii="Arial" w:hAnsi="Arial" w:cs="Arial"/>
                <w:sz w:val="22"/>
                <w:szCs w:val="22"/>
              </w:rPr>
              <w:t>chlorowcoorganicznych</w:t>
            </w:r>
            <w:proofErr w:type="spellEnd"/>
          </w:p>
        </w:tc>
        <w:tc>
          <w:tcPr>
            <w:tcW w:w="4537" w:type="dxa"/>
            <w:vMerge/>
            <w:tcBorders>
              <w:left w:val="single" w:sz="4" w:space="0" w:color="auto"/>
              <w:right w:val="single" w:sz="4" w:space="0" w:color="auto"/>
            </w:tcBorders>
            <w:shd w:val="clear" w:color="auto" w:fill="FFFFFF" w:themeFill="background1"/>
            <w:vAlign w:val="center"/>
          </w:tcPr>
          <w:p w14:paraId="37515181" w14:textId="77777777" w:rsidR="003F357D" w:rsidRPr="00A37C97" w:rsidRDefault="003F357D" w:rsidP="008D1074">
            <w:pPr>
              <w:jc w:val="center"/>
              <w:rPr>
                <w:rFonts w:ascii="Arial" w:hAnsi="Arial" w:cs="Arial"/>
                <w:sz w:val="22"/>
                <w:szCs w:val="22"/>
              </w:rPr>
            </w:pPr>
          </w:p>
        </w:tc>
      </w:tr>
      <w:tr w:rsidR="0081755C" w:rsidRPr="00A37C97" w14:paraId="26481224"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C838"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3C61E"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02 06*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42219"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Syntetyczne oleje silnikowe, przekładniowe i smarowe</w:t>
            </w:r>
          </w:p>
        </w:tc>
        <w:tc>
          <w:tcPr>
            <w:tcW w:w="4537" w:type="dxa"/>
            <w:vMerge/>
            <w:tcBorders>
              <w:left w:val="single" w:sz="4" w:space="0" w:color="auto"/>
              <w:right w:val="single" w:sz="4" w:space="0" w:color="auto"/>
            </w:tcBorders>
            <w:shd w:val="clear" w:color="auto" w:fill="FFFFFF" w:themeFill="background1"/>
            <w:vAlign w:val="center"/>
          </w:tcPr>
          <w:p w14:paraId="23AC5BBC" w14:textId="77777777" w:rsidR="003F357D" w:rsidRPr="00A37C97" w:rsidRDefault="003F357D" w:rsidP="008D1074">
            <w:pPr>
              <w:jc w:val="center"/>
              <w:rPr>
                <w:rFonts w:ascii="Arial" w:hAnsi="Arial" w:cs="Arial"/>
                <w:sz w:val="22"/>
                <w:szCs w:val="22"/>
              </w:rPr>
            </w:pPr>
          </w:p>
        </w:tc>
      </w:tr>
      <w:tr w:rsidR="0081755C" w:rsidRPr="00A37C97" w14:paraId="1DFD625C" w14:textId="77777777" w:rsidTr="008D1074">
        <w:trPr>
          <w:cantSplit/>
          <w:trHeight w:val="461"/>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CB690"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470BA"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02 07*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5752C"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Oleje silnikowe, przekładniowe i smarowe łatwo ulegające biodegradacji</w:t>
            </w:r>
          </w:p>
        </w:tc>
        <w:tc>
          <w:tcPr>
            <w:tcW w:w="4537" w:type="dxa"/>
            <w:vMerge/>
            <w:tcBorders>
              <w:left w:val="single" w:sz="4" w:space="0" w:color="auto"/>
              <w:right w:val="single" w:sz="4" w:space="0" w:color="auto"/>
            </w:tcBorders>
            <w:shd w:val="clear" w:color="auto" w:fill="FFFFFF" w:themeFill="background1"/>
            <w:vAlign w:val="center"/>
          </w:tcPr>
          <w:p w14:paraId="2E6CC63A" w14:textId="68382387" w:rsidR="003F357D" w:rsidRPr="00A37C97" w:rsidRDefault="003F357D" w:rsidP="008D1074">
            <w:pPr>
              <w:jc w:val="center"/>
              <w:rPr>
                <w:rFonts w:ascii="Arial" w:hAnsi="Arial" w:cs="Arial"/>
                <w:sz w:val="22"/>
                <w:szCs w:val="22"/>
              </w:rPr>
            </w:pPr>
          </w:p>
        </w:tc>
      </w:tr>
      <w:tr w:rsidR="0081755C" w:rsidRPr="00A37C97" w14:paraId="51783882" w14:textId="77777777" w:rsidTr="008D1074">
        <w:trPr>
          <w:cantSplit/>
          <w:trHeight w:val="369"/>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1B3F"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8FFBA"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02 08*</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7531F"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Inne oleje silnikowe, przekładniowe i smarowe</w:t>
            </w:r>
          </w:p>
        </w:tc>
        <w:tc>
          <w:tcPr>
            <w:tcW w:w="4537" w:type="dxa"/>
            <w:vMerge/>
            <w:tcBorders>
              <w:left w:val="single" w:sz="4" w:space="0" w:color="auto"/>
              <w:right w:val="single" w:sz="4" w:space="0" w:color="auto"/>
            </w:tcBorders>
            <w:shd w:val="clear" w:color="auto" w:fill="FFFFFF" w:themeFill="background1"/>
            <w:vAlign w:val="center"/>
          </w:tcPr>
          <w:p w14:paraId="7CF155DF" w14:textId="77777777" w:rsidR="003F357D" w:rsidRPr="00A37C97" w:rsidRDefault="003F357D" w:rsidP="008D1074">
            <w:pPr>
              <w:jc w:val="center"/>
              <w:rPr>
                <w:rFonts w:ascii="Arial" w:hAnsi="Arial" w:cs="Arial"/>
                <w:sz w:val="22"/>
                <w:szCs w:val="22"/>
              </w:rPr>
            </w:pPr>
          </w:p>
        </w:tc>
      </w:tr>
      <w:tr w:rsidR="0081755C" w:rsidRPr="00A37C97" w14:paraId="29C8A3D2" w14:textId="77777777" w:rsidTr="008D1074">
        <w:trPr>
          <w:cantSplit/>
          <w:trHeight w:val="631"/>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8E27E" w14:textId="77777777" w:rsidR="003F357D" w:rsidRPr="00A37C97" w:rsidRDefault="003F357D"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5AC2D"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13 07 03*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B2139" w14:textId="77777777" w:rsidR="003F357D" w:rsidRPr="00A37C97" w:rsidRDefault="003F357D" w:rsidP="008D1074">
            <w:pPr>
              <w:jc w:val="center"/>
              <w:rPr>
                <w:rFonts w:ascii="Arial" w:hAnsi="Arial" w:cs="Arial"/>
                <w:sz w:val="22"/>
                <w:szCs w:val="22"/>
              </w:rPr>
            </w:pPr>
            <w:r w:rsidRPr="00A37C97">
              <w:rPr>
                <w:rFonts w:ascii="Arial" w:hAnsi="Arial" w:cs="Arial"/>
                <w:sz w:val="22"/>
                <w:szCs w:val="22"/>
              </w:rPr>
              <w:t>Inne paliwa (włącznie z mieszaninami)</w:t>
            </w:r>
          </w:p>
        </w:tc>
        <w:tc>
          <w:tcPr>
            <w:tcW w:w="4537" w:type="dxa"/>
            <w:tcBorders>
              <w:left w:val="single" w:sz="4" w:space="0" w:color="auto"/>
              <w:right w:val="single" w:sz="4" w:space="0" w:color="auto"/>
            </w:tcBorders>
            <w:shd w:val="clear" w:color="auto" w:fill="FFFFFF" w:themeFill="background1"/>
            <w:vAlign w:val="center"/>
          </w:tcPr>
          <w:p w14:paraId="715FCDA1" w14:textId="77777777" w:rsidR="003F357D" w:rsidRPr="00A37C97" w:rsidRDefault="003F357D"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w odpowiednio oznakowanych pojemnikach ze szczelnie zamkniętymi wlewami.</w:t>
            </w:r>
          </w:p>
          <w:p w14:paraId="300ACF8A" w14:textId="04726FE1" w:rsidR="003F357D" w:rsidRPr="00A37C97" w:rsidRDefault="003F357D" w:rsidP="008D1074">
            <w:pPr>
              <w:jc w:val="center"/>
              <w:rPr>
                <w:rFonts w:ascii="Arial" w:hAnsi="Arial" w:cs="Arial"/>
                <w:sz w:val="22"/>
                <w:szCs w:val="22"/>
              </w:rPr>
            </w:pPr>
            <w:r w:rsidRPr="00A37C97">
              <w:rPr>
                <w:rStyle w:val="CharStyle9"/>
                <w:rFonts w:ascii="Arial" w:hAnsi="Arial" w:cs="Arial"/>
                <w:b w:val="0"/>
                <w:sz w:val="22"/>
                <w:szCs w:val="22"/>
              </w:rPr>
              <w:t xml:space="preserve">Zbiorniki ustawione są na utwardzonej posadzce pod zadaszeniem </w:t>
            </w:r>
            <w:r w:rsidR="0081755C" w:rsidRPr="00A37C97">
              <w:rPr>
                <w:rStyle w:val="CharStyle9"/>
                <w:rFonts w:ascii="Arial" w:hAnsi="Arial" w:cs="Arial"/>
                <w:b w:val="0"/>
                <w:sz w:val="22"/>
                <w:szCs w:val="22"/>
              </w:rPr>
              <w:t>– Mag01</w:t>
            </w:r>
          </w:p>
        </w:tc>
      </w:tr>
      <w:tr w:rsidR="0081755C" w:rsidRPr="00A37C97" w14:paraId="25A28669" w14:textId="77777777" w:rsidTr="008D1074">
        <w:trPr>
          <w:cantSplit/>
          <w:trHeight w:val="316"/>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9489"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2310"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15 01 05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0E7BE"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Opakowania wielomateriałowe</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4F48D62F" w14:textId="3384CF48"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odpady mało gabarytowe w pojemnikach lub kontenerach zaś odpady wielkogabarytowe luzem.</w:t>
            </w:r>
          </w:p>
          <w:p w14:paraId="1BE46FD2" w14:textId="123FE018" w:rsidR="0081755C" w:rsidRPr="00A37C97" w:rsidRDefault="0081755C" w:rsidP="008D1074">
            <w:pPr>
              <w:jc w:val="center"/>
              <w:rPr>
                <w:rFonts w:ascii="Arial" w:hAnsi="Arial" w:cs="Arial"/>
                <w:bCs/>
                <w:sz w:val="22"/>
                <w:szCs w:val="22"/>
                <w:shd w:val="clear" w:color="auto" w:fill="FFFFFF"/>
              </w:rPr>
            </w:pPr>
            <w:r w:rsidRPr="00A37C97">
              <w:rPr>
                <w:rStyle w:val="CharStyle9"/>
                <w:rFonts w:ascii="Arial" w:hAnsi="Arial" w:cs="Arial"/>
                <w:b w:val="0"/>
                <w:sz w:val="22"/>
                <w:szCs w:val="22"/>
              </w:rPr>
              <w:t>Magazynowane na utwardzonym podłożu na placu magazynowym lub w odpowiednio przygotowanym miejscu na utwardzonej posadzce.  – Mag01</w:t>
            </w:r>
          </w:p>
        </w:tc>
      </w:tr>
      <w:tr w:rsidR="0081755C" w:rsidRPr="00A37C97" w14:paraId="75C944AD" w14:textId="77777777" w:rsidTr="008D1074">
        <w:trPr>
          <w:cantSplit/>
          <w:trHeight w:val="5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B29AF"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AF99D"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15 01 06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6CA1D"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Zmieszane odpady opakowaniowe</w:t>
            </w:r>
          </w:p>
        </w:tc>
        <w:tc>
          <w:tcPr>
            <w:tcW w:w="4537" w:type="dxa"/>
            <w:vMerge/>
            <w:tcBorders>
              <w:left w:val="single" w:sz="4" w:space="0" w:color="auto"/>
              <w:right w:val="single" w:sz="4" w:space="0" w:color="auto"/>
            </w:tcBorders>
            <w:shd w:val="clear" w:color="auto" w:fill="FFFFFF" w:themeFill="background1"/>
            <w:vAlign w:val="center"/>
          </w:tcPr>
          <w:p w14:paraId="4FD9E8EA" w14:textId="77777777" w:rsidR="0081755C" w:rsidRPr="00A37C97" w:rsidRDefault="0081755C" w:rsidP="008D1074">
            <w:pPr>
              <w:jc w:val="center"/>
              <w:rPr>
                <w:rFonts w:ascii="Arial" w:hAnsi="Arial" w:cs="Arial"/>
                <w:sz w:val="22"/>
                <w:szCs w:val="22"/>
              </w:rPr>
            </w:pPr>
          </w:p>
        </w:tc>
      </w:tr>
      <w:tr w:rsidR="0081755C" w:rsidRPr="00A37C97" w14:paraId="02D31089"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F7A28"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DF53E"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16 01 03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64BE1"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Zużyte opony</w:t>
            </w:r>
          </w:p>
        </w:tc>
        <w:tc>
          <w:tcPr>
            <w:tcW w:w="4537" w:type="dxa"/>
            <w:tcBorders>
              <w:top w:val="single" w:sz="4" w:space="0" w:color="auto"/>
              <w:left w:val="single" w:sz="4" w:space="0" w:color="auto"/>
              <w:right w:val="single" w:sz="4" w:space="0" w:color="auto"/>
            </w:tcBorders>
            <w:shd w:val="clear" w:color="auto" w:fill="FFFFFF" w:themeFill="background1"/>
            <w:vAlign w:val="center"/>
          </w:tcPr>
          <w:p w14:paraId="4A87081E" w14:textId="77777777"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w kontenerach bądź w stosach zabezpieczonych przed osunięciem.</w:t>
            </w:r>
          </w:p>
          <w:p w14:paraId="4EF40790" w14:textId="2A707690" w:rsidR="0081755C" w:rsidRPr="00A37C97" w:rsidRDefault="0081755C" w:rsidP="008D1074">
            <w:pPr>
              <w:jc w:val="center"/>
              <w:rPr>
                <w:rFonts w:ascii="Arial" w:hAnsi="Arial" w:cs="Arial"/>
                <w:sz w:val="22"/>
                <w:szCs w:val="22"/>
              </w:rPr>
            </w:pPr>
            <w:r w:rsidRPr="00A37C97">
              <w:rPr>
                <w:rStyle w:val="CharStyle9"/>
                <w:rFonts w:ascii="Arial" w:hAnsi="Arial" w:cs="Arial"/>
                <w:b w:val="0"/>
                <w:sz w:val="22"/>
                <w:szCs w:val="22"/>
              </w:rPr>
              <w:t>Magazynowane w wyznaczonym miejscu na terenie Zakładu – Mag01</w:t>
            </w:r>
          </w:p>
        </w:tc>
      </w:tr>
      <w:tr w:rsidR="0081755C" w:rsidRPr="00A37C97" w14:paraId="32963BD5"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5AACD"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65823"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16 01 12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FEC24"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Okładziny hamulcowe inne niż wymienione w 16 01 11</w:t>
            </w:r>
          </w:p>
        </w:tc>
        <w:tc>
          <w:tcPr>
            <w:tcW w:w="4537" w:type="dxa"/>
            <w:tcBorders>
              <w:left w:val="single" w:sz="4" w:space="0" w:color="auto"/>
              <w:right w:val="single" w:sz="4" w:space="0" w:color="auto"/>
            </w:tcBorders>
            <w:shd w:val="clear" w:color="auto" w:fill="FFFFFF" w:themeFill="background1"/>
            <w:vAlign w:val="center"/>
          </w:tcPr>
          <w:p w14:paraId="3944A273" w14:textId="7882ADE1"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w pojemnikach, kontenerach.</w:t>
            </w:r>
          </w:p>
          <w:p w14:paraId="0DEF5B82" w14:textId="547CAA95" w:rsidR="0081755C" w:rsidRPr="00A37C97" w:rsidRDefault="0081755C" w:rsidP="008D1074">
            <w:pPr>
              <w:jc w:val="center"/>
              <w:rPr>
                <w:rFonts w:ascii="Arial" w:hAnsi="Arial" w:cs="Arial"/>
                <w:sz w:val="22"/>
                <w:szCs w:val="22"/>
              </w:rPr>
            </w:pPr>
            <w:r w:rsidRPr="00A37C97">
              <w:rPr>
                <w:rStyle w:val="CharStyle9"/>
                <w:rFonts w:ascii="Arial" w:hAnsi="Arial" w:cs="Arial"/>
                <w:b w:val="0"/>
                <w:sz w:val="22"/>
                <w:szCs w:val="22"/>
              </w:rPr>
              <w:t>Magazynowane na utwardzonej posadzce pod zadaszeniem – Mag02</w:t>
            </w:r>
          </w:p>
        </w:tc>
      </w:tr>
      <w:tr w:rsidR="0081755C" w:rsidRPr="00A37C97" w14:paraId="5445726C" w14:textId="77777777" w:rsidTr="008D1074">
        <w:trPr>
          <w:cantSplit/>
          <w:trHeight w:val="44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8A9F0"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C0F38"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16 01 17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7F35"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Metale żelazne</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1BC999E8" w14:textId="77777777"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Drobne elementy przechowywane są w kontenerach, pojemnikach lub workach, a duże w stosach zabezpieczonych przed osunięciem.</w:t>
            </w:r>
          </w:p>
          <w:p w14:paraId="4D8A78B4" w14:textId="7F7384B7" w:rsidR="0081755C" w:rsidRPr="00A37C97" w:rsidRDefault="0081755C" w:rsidP="008D1074">
            <w:pPr>
              <w:jc w:val="center"/>
              <w:rPr>
                <w:rFonts w:ascii="Arial" w:hAnsi="Arial" w:cs="Arial"/>
                <w:sz w:val="22"/>
                <w:szCs w:val="22"/>
              </w:rPr>
            </w:pPr>
            <w:r w:rsidRPr="00A37C97">
              <w:rPr>
                <w:rStyle w:val="CharStyle9"/>
                <w:rFonts w:ascii="Arial" w:hAnsi="Arial" w:cs="Arial"/>
                <w:b w:val="0"/>
                <w:sz w:val="22"/>
                <w:szCs w:val="22"/>
              </w:rPr>
              <w:t>Magazynowane w wyznaczonym i oznaczonym miejscu na utwardzonym placu magazynowym – Mag01</w:t>
            </w:r>
          </w:p>
        </w:tc>
      </w:tr>
      <w:tr w:rsidR="0081755C" w:rsidRPr="00A37C97" w14:paraId="2F297FD6"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37BB2"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D02B4"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16 01 18</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D7F39"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Metale nieżelazne</w:t>
            </w:r>
          </w:p>
        </w:tc>
        <w:tc>
          <w:tcPr>
            <w:tcW w:w="4537" w:type="dxa"/>
            <w:vMerge/>
            <w:tcBorders>
              <w:left w:val="single" w:sz="4" w:space="0" w:color="auto"/>
              <w:right w:val="single" w:sz="4" w:space="0" w:color="auto"/>
            </w:tcBorders>
            <w:shd w:val="clear" w:color="auto" w:fill="FFFFFF" w:themeFill="background1"/>
            <w:vAlign w:val="center"/>
          </w:tcPr>
          <w:p w14:paraId="5FD2A5A4" w14:textId="77777777" w:rsidR="0081755C" w:rsidRPr="00A37C97" w:rsidRDefault="0081755C" w:rsidP="008D1074">
            <w:pPr>
              <w:jc w:val="center"/>
              <w:rPr>
                <w:rFonts w:ascii="Arial" w:hAnsi="Arial" w:cs="Arial"/>
                <w:sz w:val="22"/>
                <w:szCs w:val="22"/>
              </w:rPr>
            </w:pPr>
          </w:p>
        </w:tc>
      </w:tr>
      <w:tr w:rsidR="0081755C" w:rsidRPr="00A37C97" w14:paraId="25074D7A" w14:textId="77777777" w:rsidTr="008D1074">
        <w:trPr>
          <w:cantSplit/>
          <w:trHeight w:val="423"/>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0D1CC"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D62FD"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16 01 22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629E"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Inne niewymienione elementy</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1E57E3E6" w14:textId="77777777"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są w pojemnikach lub kontenerach, odpady wielkogabarytowe w stosach zabezpieczonych przed osunięciem.</w:t>
            </w:r>
          </w:p>
          <w:p w14:paraId="71D8CB97" w14:textId="21629E45" w:rsidR="0081755C" w:rsidRPr="00A37C97" w:rsidRDefault="0081755C" w:rsidP="008D1074">
            <w:pPr>
              <w:jc w:val="center"/>
              <w:rPr>
                <w:rFonts w:ascii="Arial" w:hAnsi="Arial" w:cs="Arial"/>
                <w:sz w:val="22"/>
                <w:szCs w:val="22"/>
              </w:rPr>
            </w:pPr>
            <w:r w:rsidRPr="00A37C97">
              <w:rPr>
                <w:rStyle w:val="CharStyle9"/>
                <w:rFonts w:ascii="Arial" w:hAnsi="Arial" w:cs="Arial"/>
                <w:b w:val="0"/>
                <w:sz w:val="22"/>
                <w:szCs w:val="22"/>
              </w:rPr>
              <w:t>Magazynowane są w wyznaczonym miejscu na terenie zakładu na placu magazynowym – Mag01</w:t>
            </w:r>
          </w:p>
        </w:tc>
      </w:tr>
      <w:tr w:rsidR="0081755C" w:rsidRPr="00A37C97" w14:paraId="1DF80013"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41145"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756A2"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16 01 99</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38B7F"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Inne niewymienione odpady</w:t>
            </w:r>
          </w:p>
        </w:tc>
        <w:tc>
          <w:tcPr>
            <w:tcW w:w="4537" w:type="dxa"/>
            <w:vMerge/>
            <w:tcBorders>
              <w:left w:val="single" w:sz="4" w:space="0" w:color="auto"/>
              <w:right w:val="single" w:sz="4" w:space="0" w:color="auto"/>
            </w:tcBorders>
            <w:shd w:val="clear" w:color="auto" w:fill="FFFFFF" w:themeFill="background1"/>
            <w:vAlign w:val="center"/>
          </w:tcPr>
          <w:p w14:paraId="0C7FCD6A" w14:textId="77777777" w:rsidR="0081755C" w:rsidRPr="00A37C97" w:rsidRDefault="0081755C" w:rsidP="008D1074">
            <w:pPr>
              <w:jc w:val="center"/>
              <w:rPr>
                <w:rFonts w:ascii="Arial" w:hAnsi="Arial" w:cs="Arial"/>
                <w:sz w:val="22"/>
                <w:szCs w:val="22"/>
              </w:rPr>
            </w:pPr>
          </w:p>
        </w:tc>
      </w:tr>
      <w:tr w:rsidR="0081755C" w:rsidRPr="00A37C97" w14:paraId="1103E01F"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7A4F4"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00C7D"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02 11*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0E2C"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Zużyte urządzenia zawierające freony, HCFC, HFC</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7BFE0AC4" w14:textId="77777777" w:rsidR="0081755C" w:rsidRPr="00A37C97" w:rsidRDefault="0081755C"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w odpowiednio oznakowanych pojemnikach lub kontenerach.</w:t>
            </w:r>
          </w:p>
          <w:p w14:paraId="2ACCE1EC" w14:textId="52208FB0" w:rsidR="0081755C" w:rsidRPr="00A37C97" w:rsidRDefault="0081755C" w:rsidP="008D1074">
            <w:pPr>
              <w:jc w:val="center"/>
              <w:rPr>
                <w:rFonts w:ascii="Arial" w:hAnsi="Arial" w:cs="Arial"/>
                <w:strike/>
                <w:sz w:val="22"/>
                <w:szCs w:val="22"/>
              </w:rPr>
            </w:pPr>
            <w:r w:rsidRPr="00A37C97">
              <w:rPr>
                <w:rStyle w:val="CharStyle9"/>
                <w:rFonts w:ascii="Arial" w:hAnsi="Arial" w:cs="Arial"/>
                <w:b w:val="0"/>
                <w:sz w:val="22"/>
                <w:szCs w:val="22"/>
              </w:rPr>
              <w:t>Magazynowane</w:t>
            </w:r>
            <w:r w:rsidR="00C84653" w:rsidRPr="00A37C97">
              <w:rPr>
                <w:rStyle w:val="CharStyle9"/>
                <w:rFonts w:ascii="Arial" w:hAnsi="Arial" w:cs="Arial"/>
                <w:b w:val="0"/>
                <w:sz w:val="22"/>
                <w:szCs w:val="22"/>
              </w:rPr>
              <w:t xml:space="preserve"> </w:t>
            </w:r>
            <w:r w:rsidRPr="00A37C97">
              <w:rPr>
                <w:rStyle w:val="CharStyle9"/>
                <w:rFonts w:ascii="Arial" w:hAnsi="Arial" w:cs="Arial"/>
                <w:b w:val="0"/>
                <w:sz w:val="22"/>
                <w:szCs w:val="22"/>
              </w:rPr>
              <w:t>w wyznaczonym miejscu – Mag01</w:t>
            </w:r>
          </w:p>
        </w:tc>
      </w:tr>
      <w:tr w:rsidR="0081755C" w:rsidRPr="00A37C97" w14:paraId="7F2B706E"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9C061"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62F24"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02 13*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531E"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Zużyte urządzenia zawierające niebezpieczne elementy</w:t>
            </w:r>
            <w:r w:rsidRPr="00A37C97">
              <w:rPr>
                <w:rFonts w:ascii="Arial" w:hAnsi="Arial" w:cs="Arial"/>
                <w:sz w:val="22"/>
                <w:szCs w:val="22"/>
                <w:vertAlign w:val="superscript"/>
              </w:rPr>
              <w:t>5)</w:t>
            </w:r>
            <w:r w:rsidRPr="00A37C97">
              <w:rPr>
                <w:rFonts w:ascii="Arial" w:hAnsi="Arial" w:cs="Arial"/>
                <w:sz w:val="22"/>
                <w:szCs w:val="22"/>
              </w:rPr>
              <w:t xml:space="preserve"> inne niż wymienione w 16 02 09 do 16 02 12</w:t>
            </w:r>
          </w:p>
        </w:tc>
        <w:tc>
          <w:tcPr>
            <w:tcW w:w="4537" w:type="dxa"/>
            <w:vMerge/>
            <w:tcBorders>
              <w:left w:val="single" w:sz="4" w:space="0" w:color="auto"/>
              <w:right w:val="single" w:sz="4" w:space="0" w:color="auto"/>
            </w:tcBorders>
            <w:shd w:val="clear" w:color="auto" w:fill="FFFFFF" w:themeFill="background1"/>
            <w:vAlign w:val="center"/>
          </w:tcPr>
          <w:p w14:paraId="5F7DFBA2" w14:textId="77777777" w:rsidR="0081755C" w:rsidRPr="00A37C97" w:rsidRDefault="0081755C" w:rsidP="008D1074">
            <w:pPr>
              <w:jc w:val="center"/>
              <w:rPr>
                <w:rFonts w:ascii="Arial" w:hAnsi="Arial" w:cs="Arial"/>
                <w:sz w:val="22"/>
                <w:szCs w:val="22"/>
              </w:rPr>
            </w:pPr>
          </w:p>
        </w:tc>
      </w:tr>
      <w:tr w:rsidR="0081755C" w:rsidRPr="00A37C97" w14:paraId="5BCF7B65"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3275"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D8E24"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16 02 14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2DA89"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Zużyte urządzenia inne niż wymienione w 16 02 09 do 16 02 13</w:t>
            </w:r>
          </w:p>
        </w:tc>
        <w:tc>
          <w:tcPr>
            <w:tcW w:w="4537" w:type="dxa"/>
            <w:vMerge/>
            <w:tcBorders>
              <w:left w:val="single" w:sz="4" w:space="0" w:color="auto"/>
              <w:right w:val="single" w:sz="4" w:space="0" w:color="auto"/>
            </w:tcBorders>
            <w:shd w:val="clear" w:color="auto" w:fill="FFFFFF" w:themeFill="background1"/>
            <w:vAlign w:val="center"/>
          </w:tcPr>
          <w:p w14:paraId="1C253E30" w14:textId="0CE16EBF" w:rsidR="0081755C" w:rsidRPr="00A37C97" w:rsidRDefault="0081755C" w:rsidP="008D1074">
            <w:pPr>
              <w:jc w:val="center"/>
              <w:rPr>
                <w:rFonts w:ascii="Arial" w:hAnsi="Arial" w:cs="Arial"/>
                <w:sz w:val="22"/>
                <w:szCs w:val="22"/>
              </w:rPr>
            </w:pPr>
          </w:p>
        </w:tc>
      </w:tr>
      <w:tr w:rsidR="0081755C" w:rsidRPr="00A37C97" w14:paraId="7359BB3A"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DC83A"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7408C"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02 15*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40EC8"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Niebezpieczne elementy lub części składowe usunięte ze zużytych urządzeń</w:t>
            </w:r>
          </w:p>
        </w:tc>
        <w:tc>
          <w:tcPr>
            <w:tcW w:w="4537" w:type="dxa"/>
            <w:vMerge/>
            <w:tcBorders>
              <w:left w:val="single" w:sz="4" w:space="0" w:color="auto"/>
              <w:right w:val="single" w:sz="4" w:space="0" w:color="auto"/>
            </w:tcBorders>
            <w:shd w:val="clear" w:color="auto" w:fill="FFFFFF" w:themeFill="background1"/>
            <w:vAlign w:val="center"/>
          </w:tcPr>
          <w:p w14:paraId="7BD3470D" w14:textId="36812FC1" w:rsidR="0081755C" w:rsidRPr="00A37C97" w:rsidRDefault="0081755C" w:rsidP="008D1074">
            <w:pPr>
              <w:jc w:val="center"/>
              <w:rPr>
                <w:rFonts w:ascii="Arial" w:hAnsi="Arial" w:cs="Arial"/>
                <w:sz w:val="22"/>
                <w:szCs w:val="22"/>
              </w:rPr>
            </w:pPr>
          </w:p>
        </w:tc>
      </w:tr>
      <w:tr w:rsidR="0081755C" w:rsidRPr="00A37C97" w14:paraId="3EB10CE3"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08380" w14:textId="77777777" w:rsidR="0081755C" w:rsidRPr="00A37C97" w:rsidRDefault="0081755C"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1A0D6"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16 02 16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41BB1" w14:textId="77777777" w:rsidR="0081755C" w:rsidRPr="00A37C97" w:rsidRDefault="0081755C" w:rsidP="008D1074">
            <w:pPr>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4537" w:type="dxa"/>
            <w:vMerge/>
            <w:tcBorders>
              <w:left w:val="single" w:sz="4" w:space="0" w:color="auto"/>
              <w:right w:val="single" w:sz="4" w:space="0" w:color="auto"/>
            </w:tcBorders>
            <w:shd w:val="clear" w:color="auto" w:fill="FFFFFF" w:themeFill="background1"/>
            <w:vAlign w:val="center"/>
          </w:tcPr>
          <w:p w14:paraId="2E925419" w14:textId="6752AA9B" w:rsidR="0081755C" w:rsidRPr="00A37C97" w:rsidRDefault="0081755C" w:rsidP="008D1074">
            <w:pPr>
              <w:jc w:val="center"/>
              <w:rPr>
                <w:rFonts w:ascii="Arial" w:hAnsi="Arial" w:cs="Arial"/>
                <w:sz w:val="22"/>
                <w:szCs w:val="22"/>
              </w:rPr>
            </w:pPr>
          </w:p>
        </w:tc>
      </w:tr>
      <w:tr w:rsidR="00020B21" w:rsidRPr="00A37C97" w14:paraId="7BB4CD4E"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EA3A"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DE3"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16 06 05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8DDB"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Inne baterie i akumulatory</w:t>
            </w:r>
          </w:p>
        </w:tc>
        <w:tc>
          <w:tcPr>
            <w:tcW w:w="4537" w:type="dxa"/>
            <w:tcBorders>
              <w:left w:val="single" w:sz="4" w:space="0" w:color="auto"/>
              <w:right w:val="single" w:sz="4" w:space="0" w:color="auto"/>
            </w:tcBorders>
            <w:shd w:val="clear" w:color="auto" w:fill="FFFFFF" w:themeFill="background1"/>
            <w:vAlign w:val="center"/>
          </w:tcPr>
          <w:p w14:paraId="21C71A18" w14:textId="77777777" w:rsidR="00020B21" w:rsidRPr="00A37C97" w:rsidRDefault="00020B21" w:rsidP="008D1074">
            <w:pPr>
              <w:pStyle w:val="Style7"/>
              <w:shd w:val="clear" w:color="auto" w:fill="auto"/>
              <w:ind w:left="120"/>
              <w:jc w:val="center"/>
              <w:rPr>
                <w:rFonts w:ascii="Arial" w:hAnsi="Arial" w:cs="Arial"/>
                <w:b/>
                <w:sz w:val="22"/>
                <w:szCs w:val="22"/>
              </w:rPr>
            </w:pPr>
            <w:r w:rsidRPr="00A37C97">
              <w:rPr>
                <w:rStyle w:val="CharStyle9"/>
                <w:rFonts w:ascii="Arial" w:hAnsi="Arial" w:cs="Arial"/>
                <w:b w:val="0"/>
                <w:sz w:val="22"/>
                <w:szCs w:val="22"/>
              </w:rPr>
              <w:t>Magazynowane w odpowiednio oznakowanych pojemnikach, odpornych na działanie kwasów.</w:t>
            </w:r>
          </w:p>
          <w:p w14:paraId="36FF5035" w14:textId="5970B215" w:rsidR="00020B21" w:rsidRPr="00A37C97" w:rsidRDefault="00020B21" w:rsidP="008D1074">
            <w:pPr>
              <w:jc w:val="center"/>
              <w:rPr>
                <w:rFonts w:ascii="Arial" w:hAnsi="Arial" w:cs="Arial"/>
                <w:sz w:val="22"/>
                <w:szCs w:val="22"/>
              </w:rPr>
            </w:pPr>
            <w:r w:rsidRPr="00A37C97">
              <w:rPr>
                <w:rStyle w:val="CharStyle9"/>
                <w:rFonts w:ascii="Arial" w:hAnsi="Arial" w:cs="Arial"/>
                <w:b w:val="0"/>
                <w:sz w:val="22"/>
                <w:szCs w:val="22"/>
              </w:rPr>
              <w:t>Magazynowane na utwardzonej posadzce – Mag01</w:t>
            </w:r>
          </w:p>
        </w:tc>
      </w:tr>
      <w:tr w:rsidR="00020B21" w:rsidRPr="00A37C97" w14:paraId="17B7A833"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CA56"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bookmarkStart w:id="5" w:name="_Hlk157166417"/>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2406"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16 08 01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FF1C4"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6E56EC64" w14:textId="48557BD0" w:rsidR="00020B21" w:rsidRPr="00A37C97" w:rsidRDefault="00020B21" w:rsidP="008D1074">
            <w:pPr>
              <w:pStyle w:val="Style7"/>
              <w:shd w:val="clear" w:color="auto" w:fill="auto"/>
              <w:ind w:left="120"/>
              <w:jc w:val="center"/>
              <w:rPr>
                <w:rFonts w:ascii="Arial" w:hAnsi="Arial" w:cs="Arial"/>
                <w:b/>
                <w:sz w:val="22"/>
                <w:szCs w:val="22"/>
              </w:rPr>
            </w:pPr>
            <w:r w:rsidRPr="00A37C97">
              <w:rPr>
                <w:rStyle w:val="CharStyle9"/>
                <w:rFonts w:ascii="Arial" w:hAnsi="Arial" w:cs="Arial"/>
                <w:b w:val="0"/>
                <w:sz w:val="22"/>
                <w:szCs w:val="22"/>
              </w:rPr>
              <w:t>Magazynowane w pojemnikach, wykonanych z materiałów odpornych na działanie składników umieszczonych w tych odpadach, posiadających szczelne zamknięcie zabezpieczające przed ewentualnym wyciekiem</w:t>
            </w:r>
            <w:r w:rsidR="00C84653" w:rsidRPr="00A37C97">
              <w:rPr>
                <w:rStyle w:val="CharStyle9"/>
                <w:rFonts w:ascii="Arial" w:hAnsi="Arial" w:cs="Arial"/>
                <w:b w:val="0"/>
                <w:sz w:val="22"/>
                <w:szCs w:val="22"/>
              </w:rPr>
              <w:t xml:space="preserve"> </w:t>
            </w:r>
            <w:r w:rsidRPr="00A37C97">
              <w:rPr>
                <w:rStyle w:val="CharStyle9"/>
                <w:rFonts w:ascii="Arial" w:hAnsi="Arial" w:cs="Arial"/>
                <w:b w:val="0"/>
                <w:sz w:val="22"/>
                <w:szCs w:val="22"/>
              </w:rPr>
              <w:t>bądź na placu magazynowym – Mag01</w:t>
            </w:r>
          </w:p>
        </w:tc>
      </w:tr>
      <w:tr w:rsidR="00020B21" w:rsidRPr="00A37C97" w14:paraId="7A1AEE80"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C6758"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8B5D"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08 02*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033F1"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Zużyte katalizatory zawierające niebezpieczne metale przejściowe lub ich niebezpieczne związki</w:t>
            </w:r>
          </w:p>
        </w:tc>
        <w:tc>
          <w:tcPr>
            <w:tcW w:w="4537" w:type="dxa"/>
            <w:vMerge/>
            <w:tcBorders>
              <w:left w:val="single" w:sz="4" w:space="0" w:color="auto"/>
              <w:right w:val="single" w:sz="4" w:space="0" w:color="auto"/>
            </w:tcBorders>
            <w:shd w:val="clear" w:color="auto" w:fill="FFFFFF" w:themeFill="background1"/>
            <w:vAlign w:val="center"/>
          </w:tcPr>
          <w:p w14:paraId="11F188D4" w14:textId="77777777" w:rsidR="00020B21" w:rsidRPr="00A37C97" w:rsidRDefault="00020B21" w:rsidP="008D1074">
            <w:pPr>
              <w:jc w:val="center"/>
              <w:rPr>
                <w:rFonts w:ascii="Arial" w:hAnsi="Arial" w:cs="Arial"/>
                <w:sz w:val="22"/>
                <w:szCs w:val="22"/>
              </w:rPr>
            </w:pPr>
          </w:p>
        </w:tc>
      </w:tr>
      <w:tr w:rsidR="00020B21" w:rsidRPr="00A37C97" w14:paraId="6A64D901"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C9B42"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D2F70"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16 08 03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83ED"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4537" w:type="dxa"/>
            <w:vMerge/>
            <w:tcBorders>
              <w:left w:val="single" w:sz="4" w:space="0" w:color="auto"/>
              <w:right w:val="single" w:sz="4" w:space="0" w:color="auto"/>
            </w:tcBorders>
            <w:shd w:val="clear" w:color="auto" w:fill="FFFFFF" w:themeFill="background1"/>
            <w:vAlign w:val="center"/>
          </w:tcPr>
          <w:p w14:paraId="0D03EB41" w14:textId="77777777" w:rsidR="00020B21" w:rsidRPr="00A37C97" w:rsidRDefault="00020B21" w:rsidP="008D1074">
            <w:pPr>
              <w:jc w:val="center"/>
              <w:rPr>
                <w:rFonts w:ascii="Arial" w:hAnsi="Arial" w:cs="Arial"/>
                <w:sz w:val="22"/>
                <w:szCs w:val="22"/>
              </w:rPr>
            </w:pPr>
          </w:p>
        </w:tc>
      </w:tr>
      <w:tr w:rsidR="00020B21" w:rsidRPr="00A37C97" w14:paraId="1F565CE0"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5E4A3"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122EC"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16 08 04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58C2E"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Zużyte katalizatory stosowane do katalitycznego krakingu w procesie fluidyzacyjnym (z wyłączeniem 16 08 07)</w:t>
            </w:r>
          </w:p>
        </w:tc>
        <w:tc>
          <w:tcPr>
            <w:tcW w:w="4537" w:type="dxa"/>
            <w:vMerge/>
            <w:tcBorders>
              <w:left w:val="single" w:sz="4" w:space="0" w:color="auto"/>
              <w:right w:val="single" w:sz="4" w:space="0" w:color="auto"/>
            </w:tcBorders>
            <w:shd w:val="clear" w:color="auto" w:fill="FFFFFF" w:themeFill="background1"/>
            <w:vAlign w:val="center"/>
          </w:tcPr>
          <w:p w14:paraId="53AC982A" w14:textId="77777777" w:rsidR="00020B21" w:rsidRPr="00A37C97" w:rsidRDefault="00020B21" w:rsidP="008D1074">
            <w:pPr>
              <w:jc w:val="center"/>
              <w:rPr>
                <w:rFonts w:ascii="Arial" w:hAnsi="Arial" w:cs="Arial"/>
                <w:sz w:val="22"/>
                <w:szCs w:val="22"/>
              </w:rPr>
            </w:pPr>
          </w:p>
        </w:tc>
      </w:tr>
      <w:tr w:rsidR="00020B21" w:rsidRPr="00A37C97" w14:paraId="3FA52F39" w14:textId="77777777" w:rsidTr="008D1074">
        <w:trPr>
          <w:cantSplit/>
          <w:trHeight w:val="33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5BA24"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2DCD4"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16 08 07*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EA47B"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Zużyte katalizatory zanieczyszczone substancjami niebezpiecznymi</w:t>
            </w:r>
          </w:p>
        </w:tc>
        <w:tc>
          <w:tcPr>
            <w:tcW w:w="4537" w:type="dxa"/>
            <w:vMerge/>
            <w:tcBorders>
              <w:left w:val="single" w:sz="4" w:space="0" w:color="auto"/>
              <w:right w:val="single" w:sz="4" w:space="0" w:color="auto"/>
            </w:tcBorders>
            <w:shd w:val="clear" w:color="auto" w:fill="FFFFFF" w:themeFill="background1"/>
            <w:vAlign w:val="center"/>
          </w:tcPr>
          <w:p w14:paraId="1379B86F" w14:textId="77777777" w:rsidR="00020B21" w:rsidRPr="00A37C97" w:rsidRDefault="00020B21" w:rsidP="008D1074">
            <w:pPr>
              <w:jc w:val="center"/>
              <w:rPr>
                <w:rFonts w:ascii="Arial" w:hAnsi="Arial" w:cs="Arial"/>
                <w:sz w:val="22"/>
                <w:szCs w:val="22"/>
              </w:rPr>
            </w:pPr>
          </w:p>
        </w:tc>
      </w:tr>
      <w:bookmarkEnd w:id="5"/>
      <w:tr w:rsidR="00020B21" w:rsidRPr="00A37C97" w14:paraId="06CEF3F4"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11476" w14:textId="77777777" w:rsidR="00020B21" w:rsidRPr="00A37C97" w:rsidRDefault="00020B21"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C6B6"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17 04 05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617C6" w14:textId="77777777" w:rsidR="00020B21" w:rsidRPr="00A37C97" w:rsidRDefault="00020B21" w:rsidP="008D1074">
            <w:pPr>
              <w:jc w:val="center"/>
              <w:rPr>
                <w:rFonts w:ascii="Arial" w:hAnsi="Arial" w:cs="Arial"/>
                <w:sz w:val="22"/>
                <w:szCs w:val="22"/>
              </w:rPr>
            </w:pPr>
            <w:r w:rsidRPr="00A37C97">
              <w:rPr>
                <w:rFonts w:ascii="Arial" w:hAnsi="Arial" w:cs="Arial"/>
                <w:sz w:val="22"/>
                <w:szCs w:val="22"/>
              </w:rPr>
              <w:t>Żelazo i stal</w:t>
            </w:r>
          </w:p>
        </w:tc>
        <w:tc>
          <w:tcPr>
            <w:tcW w:w="4537" w:type="dxa"/>
            <w:tcBorders>
              <w:left w:val="single" w:sz="4" w:space="0" w:color="auto"/>
              <w:right w:val="single" w:sz="4" w:space="0" w:color="auto"/>
            </w:tcBorders>
            <w:shd w:val="clear" w:color="auto" w:fill="FFFFFF" w:themeFill="background1"/>
            <w:vAlign w:val="center"/>
          </w:tcPr>
          <w:p w14:paraId="391C9343" w14:textId="77777777" w:rsidR="00020B21" w:rsidRPr="00A37C97" w:rsidRDefault="00020B21"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Odpady o dużych gabarytach magazynowane są w stosach zabezpieczonych przed osunięciem. Drobne elementy: w kontenerach, pojemnikach, workach.</w:t>
            </w:r>
          </w:p>
          <w:p w14:paraId="14D692EB" w14:textId="0E79C719" w:rsidR="00020B21" w:rsidRPr="00A37C97" w:rsidRDefault="00020B21" w:rsidP="008D1074">
            <w:pPr>
              <w:jc w:val="center"/>
              <w:rPr>
                <w:rFonts w:ascii="Arial" w:hAnsi="Arial" w:cs="Arial"/>
                <w:sz w:val="22"/>
                <w:szCs w:val="22"/>
              </w:rPr>
            </w:pPr>
            <w:r w:rsidRPr="00A37C97">
              <w:rPr>
                <w:rStyle w:val="CharStyle9"/>
                <w:rFonts w:ascii="Arial" w:hAnsi="Arial" w:cs="Arial"/>
                <w:b w:val="0"/>
                <w:sz w:val="22"/>
                <w:szCs w:val="22"/>
              </w:rPr>
              <w:t>Magazynowane w wydzielonym miejscu na placu magazynowym – Mag01</w:t>
            </w:r>
          </w:p>
        </w:tc>
      </w:tr>
      <w:tr w:rsidR="00C84653" w:rsidRPr="00A37C97" w14:paraId="7D1CE661"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9F375" w14:textId="77777777" w:rsidR="00C84653" w:rsidRPr="00A37C97" w:rsidRDefault="00C84653"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90C5" w14:textId="77777777" w:rsidR="00C84653" w:rsidRPr="00A37C97" w:rsidRDefault="00C84653" w:rsidP="008D1074">
            <w:pPr>
              <w:jc w:val="center"/>
              <w:rPr>
                <w:rFonts w:ascii="Arial" w:hAnsi="Arial" w:cs="Arial"/>
                <w:sz w:val="22"/>
                <w:szCs w:val="22"/>
              </w:rPr>
            </w:pPr>
            <w:r w:rsidRPr="00A37C97">
              <w:rPr>
                <w:rFonts w:ascii="Arial" w:hAnsi="Arial" w:cs="Arial"/>
                <w:sz w:val="22"/>
                <w:szCs w:val="22"/>
              </w:rPr>
              <w:t>17 04 11</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910E" w14:textId="77777777" w:rsidR="00C84653" w:rsidRPr="00A37C97" w:rsidRDefault="00C84653" w:rsidP="008D1074">
            <w:pPr>
              <w:jc w:val="center"/>
              <w:rPr>
                <w:rFonts w:ascii="Arial" w:hAnsi="Arial" w:cs="Arial"/>
                <w:sz w:val="22"/>
                <w:szCs w:val="22"/>
              </w:rPr>
            </w:pPr>
            <w:r w:rsidRPr="00A37C97">
              <w:rPr>
                <w:rFonts w:ascii="Arial" w:hAnsi="Arial" w:cs="Arial"/>
                <w:sz w:val="22"/>
                <w:szCs w:val="22"/>
              </w:rPr>
              <w:t>Kable inne niż wymienione w 17 04 10</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634F87E2" w14:textId="36919B08" w:rsidR="00C84653" w:rsidRPr="00A37C97" w:rsidRDefault="00C84653" w:rsidP="008D1074">
            <w:pPr>
              <w:jc w:val="center"/>
              <w:rPr>
                <w:rFonts w:ascii="Arial" w:hAnsi="Arial" w:cs="Arial"/>
                <w:strike/>
                <w:sz w:val="22"/>
                <w:szCs w:val="22"/>
              </w:rPr>
            </w:pPr>
            <w:r w:rsidRPr="00A37C97">
              <w:rPr>
                <w:rStyle w:val="CharStyle9"/>
                <w:rFonts w:ascii="Arial" w:hAnsi="Arial" w:cs="Arial"/>
                <w:b w:val="0"/>
                <w:sz w:val="22"/>
                <w:szCs w:val="22"/>
              </w:rPr>
              <w:t>Magazynowane w pojemnikach, kontenerach, workach w magazynie Mag01</w:t>
            </w:r>
          </w:p>
        </w:tc>
      </w:tr>
      <w:tr w:rsidR="00C84653" w:rsidRPr="00A37C97" w14:paraId="0532C236"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F0C0D" w14:textId="77777777" w:rsidR="00C84653" w:rsidRPr="00A37C97" w:rsidRDefault="00C84653"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E2F75" w14:textId="77777777" w:rsidR="00C84653" w:rsidRPr="00A37C97" w:rsidRDefault="00C84653" w:rsidP="008D1074">
            <w:pPr>
              <w:jc w:val="center"/>
              <w:rPr>
                <w:rFonts w:ascii="Arial" w:hAnsi="Arial" w:cs="Arial"/>
                <w:sz w:val="22"/>
                <w:szCs w:val="22"/>
              </w:rPr>
            </w:pPr>
            <w:r w:rsidRPr="00A37C97">
              <w:rPr>
                <w:rFonts w:ascii="Arial" w:hAnsi="Arial" w:cs="Arial"/>
                <w:sz w:val="22"/>
                <w:szCs w:val="22"/>
              </w:rPr>
              <w:t>18 01 04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F6216" w14:textId="77777777" w:rsidR="00C84653" w:rsidRPr="00A37C97" w:rsidRDefault="00C84653" w:rsidP="008D1074">
            <w:pPr>
              <w:jc w:val="center"/>
              <w:rPr>
                <w:rFonts w:ascii="Arial" w:hAnsi="Arial" w:cs="Arial"/>
                <w:sz w:val="22"/>
                <w:szCs w:val="22"/>
              </w:rPr>
            </w:pPr>
            <w:r w:rsidRPr="00A37C97">
              <w:rPr>
                <w:rFonts w:ascii="Arial" w:hAnsi="Arial" w:cs="Arial"/>
                <w:sz w:val="22"/>
                <w:szCs w:val="22"/>
              </w:rPr>
              <w:t>Inne odpady niż wymienione w 18 01 03 (np. opatrunki z materiału lub gipsu, pościel, ubrania jednorazowe, pieluchy)</w:t>
            </w:r>
          </w:p>
        </w:tc>
        <w:tc>
          <w:tcPr>
            <w:tcW w:w="4537" w:type="dxa"/>
            <w:vMerge/>
            <w:tcBorders>
              <w:left w:val="single" w:sz="4" w:space="0" w:color="auto"/>
              <w:right w:val="single" w:sz="4" w:space="0" w:color="auto"/>
            </w:tcBorders>
            <w:shd w:val="clear" w:color="auto" w:fill="FFFFFF" w:themeFill="background1"/>
            <w:vAlign w:val="center"/>
          </w:tcPr>
          <w:p w14:paraId="49315911" w14:textId="4EC3AEC8" w:rsidR="00C84653" w:rsidRPr="00A37C97" w:rsidRDefault="00C84653" w:rsidP="008D1074">
            <w:pPr>
              <w:jc w:val="center"/>
              <w:rPr>
                <w:rFonts w:ascii="Arial" w:hAnsi="Arial" w:cs="Arial"/>
                <w:b/>
                <w:strike/>
                <w:sz w:val="22"/>
                <w:szCs w:val="22"/>
              </w:rPr>
            </w:pPr>
          </w:p>
        </w:tc>
      </w:tr>
      <w:tr w:rsidR="00C84653" w:rsidRPr="00A37C97" w14:paraId="66969A76" w14:textId="77777777" w:rsidTr="008D1074">
        <w:trPr>
          <w:cantSplit/>
          <w:trHeight w:val="296"/>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14DB7" w14:textId="77777777" w:rsidR="00C84653" w:rsidRPr="00A37C97" w:rsidRDefault="00C84653"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F0C84" w14:textId="3F80A0A6" w:rsidR="00C84653" w:rsidRPr="00A37C97" w:rsidRDefault="00C84653" w:rsidP="008D1074">
            <w:pPr>
              <w:jc w:val="center"/>
              <w:rPr>
                <w:rFonts w:ascii="Arial" w:hAnsi="Arial" w:cs="Arial"/>
                <w:sz w:val="22"/>
                <w:szCs w:val="22"/>
              </w:rPr>
            </w:pPr>
            <w:bookmarkStart w:id="6" w:name="_Hlk157165799"/>
            <w:r w:rsidRPr="00A37C97">
              <w:rPr>
                <w:rFonts w:ascii="Arial" w:hAnsi="Arial" w:cs="Arial"/>
                <w:sz w:val="22"/>
                <w:szCs w:val="22"/>
              </w:rPr>
              <w:t>18 01 09</w:t>
            </w:r>
            <w:bookmarkEnd w:id="6"/>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01625" w14:textId="77777777" w:rsidR="00C84653" w:rsidRPr="00A37C97" w:rsidRDefault="00C84653" w:rsidP="008D1074">
            <w:pPr>
              <w:jc w:val="center"/>
              <w:rPr>
                <w:rFonts w:ascii="Arial" w:hAnsi="Arial" w:cs="Arial"/>
                <w:sz w:val="22"/>
                <w:szCs w:val="22"/>
              </w:rPr>
            </w:pPr>
            <w:r w:rsidRPr="00A37C97">
              <w:rPr>
                <w:rFonts w:ascii="Arial" w:hAnsi="Arial" w:cs="Arial"/>
                <w:sz w:val="22"/>
                <w:szCs w:val="22"/>
              </w:rPr>
              <w:t>Leki inne niż wymienione w 18 01 08</w:t>
            </w:r>
          </w:p>
        </w:tc>
        <w:tc>
          <w:tcPr>
            <w:tcW w:w="4537" w:type="dxa"/>
            <w:vMerge/>
            <w:tcBorders>
              <w:left w:val="single" w:sz="4" w:space="0" w:color="auto"/>
              <w:right w:val="single" w:sz="4" w:space="0" w:color="auto"/>
            </w:tcBorders>
            <w:shd w:val="clear" w:color="auto" w:fill="FFFFFF" w:themeFill="background1"/>
            <w:vAlign w:val="center"/>
          </w:tcPr>
          <w:p w14:paraId="35BB1EBA" w14:textId="77777777" w:rsidR="00C84653" w:rsidRPr="00A37C97" w:rsidRDefault="00C84653" w:rsidP="008D1074">
            <w:pPr>
              <w:jc w:val="center"/>
              <w:rPr>
                <w:rFonts w:ascii="Arial" w:hAnsi="Arial" w:cs="Arial"/>
                <w:b/>
                <w:sz w:val="22"/>
                <w:szCs w:val="22"/>
              </w:rPr>
            </w:pPr>
          </w:p>
        </w:tc>
      </w:tr>
      <w:tr w:rsidR="006A1CAF" w:rsidRPr="00A37C97" w14:paraId="54443F2D" w14:textId="77777777" w:rsidTr="008D1074">
        <w:trPr>
          <w:cantSplit/>
          <w:trHeight w:val="919"/>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995A" w14:textId="77777777" w:rsidR="006A1CAF" w:rsidRPr="00A37C97" w:rsidRDefault="006A1CAF"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7EE89"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19 01 02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6B344"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Złom żelazny usunięty z popiołów paleniskowych</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137636A3" w14:textId="77777777" w:rsidR="006A1CAF" w:rsidRPr="00A37C97" w:rsidRDefault="006A1CAF"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selektywnie. Odpady o dużych gabarytach magazynowane są w stosach zabezpieczonych przed osunięciem. Drobne elementy przechowywane są w kontenerach, pojemnikach, workach.</w:t>
            </w:r>
          </w:p>
          <w:p w14:paraId="4BDF6576" w14:textId="2A48844A" w:rsidR="006A1CAF" w:rsidRPr="00A37C97" w:rsidRDefault="006A1CAF" w:rsidP="008D1074">
            <w:pPr>
              <w:jc w:val="center"/>
              <w:rPr>
                <w:rFonts w:ascii="Arial" w:hAnsi="Arial" w:cs="Arial"/>
                <w:sz w:val="22"/>
                <w:szCs w:val="22"/>
              </w:rPr>
            </w:pPr>
            <w:r w:rsidRPr="00A37C97">
              <w:rPr>
                <w:rStyle w:val="CharStyle9"/>
                <w:rFonts w:ascii="Arial" w:hAnsi="Arial" w:cs="Arial"/>
                <w:b w:val="0"/>
                <w:sz w:val="22"/>
                <w:szCs w:val="22"/>
              </w:rPr>
              <w:t>Magazynowane w wydzielonym miejscu na placu magazynowym – Mag01</w:t>
            </w:r>
          </w:p>
        </w:tc>
      </w:tr>
      <w:tr w:rsidR="006A1CAF" w:rsidRPr="00A37C97" w14:paraId="3BAA5248"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DCB4" w14:textId="77777777" w:rsidR="006A1CAF" w:rsidRPr="00A37C97" w:rsidRDefault="006A1CAF"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E72B"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19 12 02</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272C"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Metale żelazne</w:t>
            </w:r>
          </w:p>
        </w:tc>
        <w:tc>
          <w:tcPr>
            <w:tcW w:w="4537" w:type="dxa"/>
            <w:vMerge/>
            <w:tcBorders>
              <w:left w:val="single" w:sz="4" w:space="0" w:color="auto"/>
              <w:right w:val="single" w:sz="4" w:space="0" w:color="auto"/>
            </w:tcBorders>
            <w:shd w:val="clear" w:color="auto" w:fill="FFFFFF" w:themeFill="background1"/>
            <w:vAlign w:val="center"/>
          </w:tcPr>
          <w:p w14:paraId="48FA0BFA" w14:textId="7E73B626" w:rsidR="006A1CAF" w:rsidRPr="00A37C97" w:rsidRDefault="006A1CAF" w:rsidP="008D1074">
            <w:pPr>
              <w:jc w:val="center"/>
              <w:rPr>
                <w:rFonts w:ascii="Arial" w:hAnsi="Arial" w:cs="Arial"/>
                <w:sz w:val="22"/>
                <w:szCs w:val="22"/>
              </w:rPr>
            </w:pPr>
          </w:p>
        </w:tc>
      </w:tr>
      <w:tr w:rsidR="006A1CAF" w:rsidRPr="00A37C97" w14:paraId="42D16528"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3738B" w14:textId="77777777" w:rsidR="006A1CAF" w:rsidRPr="00A37C97" w:rsidRDefault="006A1CAF"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457BD"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19 12 03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6C900" w14:textId="77777777" w:rsidR="006A1CAF" w:rsidRPr="00A37C97" w:rsidRDefault="006A1CAF" w:rsidP="008D1074">
            <w:pPr>
              <w:jc w:val="center"/>
              <w:rPr>
                <w:rFonts w:ascii="Arial" w:hAnsi="Arial" w:cs="Arial"/>
                <w:sz w:val="22"/>
                <w:szCs w:val="22"/>
              </w:rPr>
            </w:pPr>
            <w:r w:rsidRPr="00A37C97">
              <w:rPr>
                <w:rFonts w:ascii="Arial" w:hAnsi="Arial" w:cs="Arial"/>
                <w:sz w:val="22"/>
                <w:szCs w:val="22"/>
              </w:rPr>
              <w:t>Metale nieżelazne</w:t>
            </w:r>
          </w:p>
        </w:tc>
        <w:tc>
          <w:tcPr>
            <w:tcW w:w="4537" w:type="dxa"/>
            <w:vMerge/>
            <w:tcBorders>
              <w:left w:val="single" w:sz="4" w:space="0" w:color="auto"/>
              <w:right w:val="single" w:sz="4" w:space="0" w:color="auto"/>
            </w:tcBorders>
            <w:shd w:val="clear" w:color="auto" w:fill="FFFFFF" w:themeFill="background1"/>
            <w:vAlign w:val="center"/>
          </w:tcPr>
          <w:p w14:paraId="2060F630" w14:textId="77777777" w:rsidR="006A1CAF" w:rsidRPr="00A37C97" w:rsidRDefault="006A1CAF" w:rsidP="008D1074">
            <w:pPr>
              <w:jc w:val="center"/>
              <w:rPr>
                <w:rFonts w:ascii="Arial" w:hAnsi="Arial" w:cs="Arial"/>
                <w:sz w:val="22"/>
                <w:szCs w:val="22"/>
              </w:rPr>
            </w:pPr>
          </w:p>
        </w:tc>
      </w:tr>
      <w:tr w:rsidR="006A1CAF" w:rsidRPr="00A37C97" w14:paraId="51905BF0"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C94EA" w14:textId="77777777" w:rsidR="006A1CAF" w:rsidRPr="00A37C97" w:rsidRDefault="006A1CAF"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9967E" w14:textId="6F6BEFA6" w:rsidR="006A1CAF" w:rsidRPr="00A37C97" w:rsidRDefault="006A1CAF" w:rsidP="008D1074">
            <w:pPr>
              <w:jc w:val="center"/>
              <w:rPr>
                <w:rFonts w:ascii="Arial" w:hAnsi="Arial" w:cs="Arial"/>
                <w:sz w:val="22"/>
                <w:szCs w:val="22"/>
              </w:rPr>
            </w:pPr>
            <w:r w:rsidRPr="00A37C97">
              <w:rPr>
                <w:rFonts w:ascii="Arial" w:hAnsi="Arial" w:cs="Arial"/>
                <w:sz w:val="22"/>
                <w:szCs w:val="22"/>
              </w:rPr>
              <w:t>19 12 04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F5689" w14:textId="56916DFA" w:rsidR="006A1CAF" w:rsidRPr="00A37C97" w:rsidRDefault="006A1CAF" w:rsidP="008D1074">
            <w:pPr>
              <w:jc w:val="center"/>
              <w:rPr>
                <w:rFonts w:ascii="Arial" w:hAnsi="Arial" w:cs="Arial"/>
                <w:sz w:val="22"/>
                <w:szCs w:val="22"/>
              </w:rPr>
            </w:pPr>
            <w:r w:rsidRPr="00A37C97">
              <w:rPr>
                <w:rFonts w:ascii="Arial" w:hAnsi="Arial" w:cs="Arial"/>
                <w:sz w:val="22"/>
                <w:szCs w:val="22"/>
              </w:rPr>
              <w:t>Tworzywa sztuczne i guma</w:t>
            </w:r>
          </w:p>
        </w:tc>
        <w:tc>
          <w:tcPr>
            <w:tcW w:w="4537" w:type="dxa"/>
            <w:vMerge/>
            <w:tcBorders>
              <w:left w:val="single" w:sz="4" w:space="0" w:color="auto"/>
              <w:right w:val="single" w:sz="4" w:space="0" w:color="auto"/>
            </w:tcBorders>
            <w:shd w:val="clear" w:color="auto" w:fill="FFFFFF" w:themeFill="background1"/>
            <w:vAlign w:val="center"/>
          </w:tcPr>
          <w:p w14:paraId="73279BC9" w14:textId="77777777" w:rsidR="006A1CAF" w:rsidRPr="00A37C97" w:rsidRDefault="006A1CAF" w:rsidP="008D1074">
            <w:pPr>
              <w:jc w:val="center"/>
              <w:rPr>
                <w:rFonts w:ascii="Arial" w:hAnsi="Arial" w:cs="Arial"/>
                <w:sz w:val="22"/>
                <w:szCs w:val="22"/>
              </w:rPr>
            </w:pPr>
          </w:p>
        </w:tc>
      </w:tr>
      <w:tr w:rsidR="00D442BB" w:rsidRPr="00A37C97" w14:paraId="2322D99A"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2F015"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11F0F"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19 12 07</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15C96"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Drewno inne niż wymienione w 19 12 06</w:t>
            </w:r>
          </w:p>
        </w:tc>
        <w:tc>
          <w:tcPr>
            <w:tcW w:w="4537" w:type="dxa"/>
            <w:tcBorders>
              <w:top w:val="single" w:sz="4" w:space="0" w:color="auto"/>
              <w:left w:val="single" w:sz="4" w:space="0" w:color="auto"/>
              <w:right w:val="single" w:sz="4" w:space="0" w:color="auto"/>
            </w:tcBorders>
            <w:shd w:val="clear" w:color="auto" w:fill="FFFFFF" w:themeFill="background1"/>
            <w:vAlign w:val="center"/>
          </w:tcPr>
          <w:p w14:paraId="3B1E2D22" w14:textId="27EE6905" w:rsidR="00D442BB" w:rsidRPr="00A37C97" w:rsidRDefault="00D442BB"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Drobne elementy magazynowane są w kontenerach/pojemnikach, a duże luzem.</w:t>
            </w:r>
          </w:p>
          <w:p w14:paraId="75784CAF" w14:textId="202951E7" w:rsidR="00D442BB" w:rsidRPr="00A37C97" w:rsidRDefault="00D442BB" w:rsidP="008D1074">
            <w:pPr>
              <w:jc w:val="center"/>
              <w:rPr>
                <w:rFonts w:ascii="Arial" w:hAnsi="Arial" w:cs="Arial"/>
                <w:sz w:val="22"/>
                <w:szCs w:val="22"/>
              </w:rPr>
            </w:pPr>
            <w:r w:rsidRPr="00A37C97">
              <w:rPr>
                <w:rStyle w:val="CharStyle9"/>
                <w:rFonts w:ascii="Arial" w:hAnsi="Arial" w:cs="Arial"/>
                <w:b w:val="0"/>
                <w:sz w:val="22"/>
                <w:szCs w:val="22"/>
              </w:rPr>
              <w:t>Magazynowane na utwardzonej powierzchni na placu magazynowym – Mag01</w:t>
            </w:r>
          </w:p>
        </w:tc>
      </w:tr>
      <w:tr w:rsidR="00D442BB" w:rsidRPr="00A37C97" w14:paraId="1083D043"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29E86"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82948"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19 12 08</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4AE9C"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Tekstylia</w:t>
            </w:r>
          </w:p>
        </w:tc>
        <w:tc>
          <w:tcPr>
            <w:tcW w:w="4537" w:type="dxa"/>
            <w:tcBorders>
              <w:top w:val="single" w:sz="4" w:space="0" w:color="auto"/>
              <w:left w:val="single" w:sz="4" w:space="0" w:color="auto"/>
              <w:right w:val="single" w:sz="4" w:space="0" w:color="auto"/>
            </w:tcBorders>
            <w:shd w:val="clear" w:color="auto" w:fill="FFFFFF" w:themeFill="background1"/>
            <w:vAlign w:val="center"/>
          </w:tcPr>
          <w:p w14:paraId="1A640842" w14:textId="77777777" w:rsidR="00D442BB" w:rsidRPr="00A37C97" w:rsidRDefault="00D442BB"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w pudłach kartonowych bądź pojemnikach.</w:t>
            </w:r>
          </w:p>
          <w:p w14:paraId="477FE512" w14:textId="5D4DB1E0" w:rsidR="00D442BB" w:rsidRPr="00A37C97" w:rsidRDefault="00D442BB" w:rsidP="008D1074">
            <w:pPr>
              <w:jc w:val="center"/>
              <w:rPr>
                <w:rFonts w:ascii="Arial" w:hAnsi="Arial" w:cs="Arial"/>
                <w:sz w:val="22"/>
                <w:szCs w:val="22"/>
              </w:rPr>
            </w:pPr>
            <w:r w:rsidRPr="00A37C97">
              <w:rPr>
                <w:rStyle w:val="CharStyle9"/>
                <w:rFonts w:ascii="Arial" w:hAnsi="Arial" w:cs="Arial"/>
                <w:b w:val="0"/>
                <w:sz w:val="22"/>
                <w:szCs w:val="22"/>
              </w:rPr>
              <w:t>Magazynowane na placu magazynowym – Mag01</w:t>
            </w:r>
          </w:p>
        </w:tc>
      </w:tr>
      <w:tr w:rsidR="00D442BB" w:rsidRPr="00A37C97" w14:paraId="2A941C8A"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447E0"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3BB0"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20 01 33*</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C8437"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Baterie i akumulatory łącznie z bateriami i akumulatorami wymienionymi w 16 06 01, 16 06 02 lub 16 06 03 oraz niesortowane baterie i akumulatory zawierające te baterie</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719CC907" w14:textId="77777777" w:rsidR="00D442BB" w:rsidRPr="00A37C97" w:rsidRDefault="00D442BB" w:rsidP="008D1074">
            <w:pPr>
              <w:pStyle w:val="Style7"/>
              <w:shd w:val="clear" w:color="auto" w:fill="auto"/>
              <w:jc w:val="center"/>
              <w:rPr>
                <w:rFonts w:ascii="Arial" w:hAnsi="Arial" w:cs="Arial"/>
                <w:b/>
                <w:sz w:val="22"/>
                <w:szCs w:val="22"/>
              </w:rPr>
            </w:pPr>
            <w:r w:rsidRPr="00A37C97">
              <w:rPr>
                <w:rStyle w:val="CharStyle9"/>
                <w:rFonts w:ascii="Arial" w:hAnsi="Arial" w:cs="Arial"/>
                <w:b w:val="0"/>
                <w:sz w:val="22"/>
                <w:szCs w:val="22"/>
              </w:rPr>
              <w:t>Magazynowane w odpowiednio oznakowanych pojemnikach, odpornych na działanie kwasów.</w:t>
            </w:r>
          </w:p>
          <w:p w14:paraId="265F217A" w14:textId="29BCCA02" w:rsidR="00D442BB" w:rsidRPr="00A37C97" w:rsidRDefault="00D442BB" w:rsidP="008D1074">
            <w:pPr>
              <w:jc w:val="center"/>
              <w:rPr>
                <w:sz w:val="22"/>
                <w:szCs w:val="22"/>
              </w:rPr>
            </w:pPr>
            <w:r w:rsidRPr="00A37C97">
              <w:rPr>
                <w:rStyle w:val="CharStyle9"/>
                <w:rFonts w:ascii="Arial" w:hAnsi="Arial" w:cs="Arial"/>
                <w:b w:val="0"/>
                <w:sz w:val="22"/>
                <w:szCs w:val="22"/>
              </w:rPr>
              <w:t>Magazynowane na utwardzonej posadzce w budynku SDP – Mag02</w:t>
            </w:r>
          </w:p>
        </w:tc>
      </w:tr>
      <w:tr w:rsidR="00D442BB" w:rsidRPr="00A37C97" w14:paraId="36121DD8"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79E19"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8CEE5"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20 01 34</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5E84F"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Baterie i akumulatory inne niż wymienione w 20 01 33</w:t>
            </w:r>
          </w:p>
        </w:tc>
        <w:tc>
          <w:tcPr>
            <w:tcW w:w="4537" w:type="dxa"/>
            <w:vMerge/>
            <w:tcBorders>
              <w:left w:val="single" w:sz="4" w:space="0" w:color="auto"/>
              <w:right w:val="single" w:sz="4" w:space="0" w:color="auto"/>
            </w:tcBorders>
            <w:shd w:val="clear" w:color="auto" w:fill="FFFFFF" w:themeFill="background1"/>
            <w:vAlign w:val="center"/>
          </w:tcPr>
          <w:p w14:paraId="4041C43D" w14:textId="77777777" w:rsidR="00D442BB" w:rsidRPr="00A37C97" w:rsidRDefault="00D442BB" w:rsidP="008D1074">
            <w:pPr>
              <w:jc w:val="center"/>
              <w:rPr>
                <w:rFonts w:ascii="Arial" w:hAnsi="Arial" w:cs="Arial"/>
                <w:sz w:val="22"/>
                <w:szCs w:val="22"/>
              </w:rPr>
            </w:pPr>
          </w:p>
        </w:tc>
      </w:tr>
      <w:tr w:rsidR="00D442BB" w:rsidRPr="00A37C97" w14:paraId="616C00B2"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FBE75"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A8A4A"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20 01 35*</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7EF0E"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Zużyte urządzenia elektryczne i elektroniczne inne niż wymienione w 20 01 21 i 20 01 23 zawierające niebezpieczne składniki</w:t>
            </w:r>
            <w:r w:rsidRPr="00A37C97">
              <w:rPr>
                <w:rFonts w:ascii="Arial" w:hAnsi="Arial" w:cs="Arial"/>
                <w:sz w:val="22"/>
                <w:szCs w:val="22"/>
                <w:vertAlign w:val="superscript"/>
              </w:rPr>
              <w:t>5)</w:t>
            </w:r>
          </w:p>
        </w:tc>
        <w:tc>
          <w:tcPr>
            <w:tcW w:w="4537" w:type="dxa"/>
            <w:tcBorders>
              <w:left w:val="single" w:sz="4" w:space="0" w:color="auto"/>
              <w:right w:val="single" w:sz="4" w:space="0" w:color="auto"/>
            </w:tcBorders>
            <w:shd w:val="clear" w:color="auto" w:fill="FFFFFF" w:themeFill="background1"/>
            <w:vAlign w:val="center"/>
          </w:tcPr>
          <w:p w14:paraId="3177F12C" w14:textId="5166A405" w:rsidR="00D442BB" w:rsidRPr="00A37C97" w:rsidRDefault="00D442BB" w:rsidP="008D1074">
            <w:pPr>
              <w:pStyle w:val="Style7"/>
              <w:shd w:val="clear" w:color="auto" w:fill="auto"/>
              <w:jc w:val="center"/>
              <w:rPr>
                <w:rFonts w:ascii="Arial" w:hAnsi="Arial" w:cs="Arial"/>
                <w:bCs/>
                <w:sz w:val="22"/>
                <w:szCs w:val="22"/>
                <w:shd w:val="clear" w:color="auto" w:fill="FFFFFF"/>
              </w:rPr>
            </w:pPr>
            <w:r w:rsidRPr="00A37C97">
              <w:rPr>
                <w:rStyle w:val="CharStyle9"/>
                <w:rFonts w:ascii="Arial" w:hAnsi="Arial" w:cs="Arial"/>
                <w:b w:val="0"/>
                <w:sz w:val="22"/>
                <w:szCs w:val="22"/>
              </w:rPr>
              <w:t>Magazynowane w odpowiednio oznakowanych pojemnikach, odpornych na działanie składników umieszczonych w tych odpadach, posiadających szczelne zamknięcie zabezpieczające przed przypadkowym rozproszeniem odpadu w trakcie ich gromadzenia – Mag01</w:t>
            </w:r>
          </w:p>
        </w:tc>
      </w:tr>
      <w:tr w:rsidR="00D442BB" w:rsidRPr="00A37C97" w14:paraId="7B101EB6" w14:textId="77777777" w:rsidTr="008D1074">
        <w:trPr>
          <w:cantSplit/>
          <w:trHeight w:val="217"/>
          <w:jc w:val="cent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39318" w14:textId="77777777" w:rsidR="00D442BB" w:rsidRPr="00A37C97" w:rsidRDefault="00D442BB" w:rsidP="008D1074">
            <w:pPr>
              <w:pStyle w:val="Akapitzlist"/>
              <w:numPr>
                <w:ilvl w:val="0"/>
                <w:numId w:val="16"/>
              </w:numPr>
              <w:tabs>
                <w:tab w:val="left" w:pos="0"/>
                <w:tab w:val="left" w:pos="138"/>
              </w:tabs>
              <w:ind w:left="-16" w:right="-108" w:firstLine="16"/>
              <w:jc w:val="center"/>
              <w:rPr>
                <w:rFonts w:ascii="Arial" w:hAnsi="Arial" w:cs="Arial"/>
                <w:sz w:val="22"/>
                <w:szCs w:val="22"/>
              </w:rPr>
            </w:pPr>
          </w:p>
        </w:tc>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EBED0"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20 01 36</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AE2CA" w14:textId="77777777" w:rsidR="00D442BB" w:rsidRPr="00A37C97" w:rsidRDefault="00D442BB" w:rsidP="008D1074">
            <w:pPr>
              <w:jc w:val="center"/>
              <w:rPr>
                <w:rFonts w:ascii="Arial" w:hAnsi="Arial" w:cs="Arial"/>
                <w:sz w:val="22"/>
                <w:szCs w:val="22"/>
              </w:rPr>
            </w:pPr>
            <w:r w:rsidRPr="00A37C97">
              <w:rPr>
                <w:rFonts w:ascii="Arial" w:hAnsi="Arial" w:cs="Arial"/>
                <w:sz w:val="22"/>
                <w:szCs w:val="22"/>
              </w:rPr>
              <w:t>Zużyte urządzenia elektryczne i elektroniczne inne niż wymienione w 20 01 21, 20 01 23 i 20 01 35</w:t>
            </w:r>
          </w:p>
        </w:tc>
        <w:tc>
          <w:tcPr>
            <w:tcW w:w="4537" w:type="dxa"/>
            <w:tcBorders>
              <w:top w:val="single" w:sz="4" w:space="0" w:color="auto"/>
              <w:left w:val="single" w:sz="4" w:space="0" w:color="auto"/>
              <w:right w:val="single" w:sz="4" w:space="0" w:color="auto"/>
            </w:tcBorders>
            <w:shd w:val="clear" w:color="auto" w:fill="FFFFFF" w:themeFill="background1"/>
            <w:vAlign w:val="center"/>
          </w:tcPr>
          <w:p w14:paraId="35E05B02" w14:textId="6944452F" w:rsidR="00D442BB" w:rsidRPr="00A37C97" w:rsidRDefault="00D442BB" w:rsidP="008D1074">
            <w:pPr>
              <w:jc w:val="center"/>
              <w:rPr>
                <w:sz w:val="22"/>
                <w:szCs w:val="22"/>
              </w:rPr>
            </w:pPr>
            <w:r w:rsidRPr="00A37C97">
              <w:rPr>
                <w:rStyle w:val="CharStyle9"/>
                <w:rFonts w:ascii="Arial" w:hAnsi="Arial" w:cs="Arial"/>
                <w:b w:val="0"/>
                <w:sz w:val="22"/>
                <w:szCs w:val="22"/>
              </w:rPr>
              <w:t xml:space="preserve">Magazynowane selektywnie w pojemnikach, wykonanych z materiałów odpornych na działanie składników umieszczonych </w:t>
            </w:r>
            <w:r w:rsidR="002E7E4B" w:rsidRPr="00A37C97">
              <w:rPr>
                <w:rStyle w:val="CharStyle9"/>
                <w:rFonts w:ascii="Arial" w:hAnsi="Arial" w:cs="Arial"/>
                <w:b w:val="0"/>
                <w:sz w:val="22"/>
                <w:szCs w:val="22"/>
              </w:rPr>
              <w:t>w tych odpadach, posiadających szczelne zamknięcie zabezpieczające przed przypadkowym rozproszeniem odpadu w trakcie ich gromadzenia – Mag01</w:t>
            </w:r>
          </w:p>
        </w:tc>
      </w:tr>
    </w:tbl>
    <w:p w14:paraId="6F0B999D" w14:textId="181B271D" w:rsidR="00E75D36" w:rsidRDefault="00E75D36" w:rsidP="00E75D36">
      <w:pPr>
        <w:spacing w:line="276" w:lineRule="auto"/>
        <w:jc w:val="both"/>
        <w:rPr>
          <w:rFonts w:ascii="Arial" w:hAnsi="Arial" w:cs="Arial"/>
        </w:rPr>
      </w:pPr>
    </w:p>
    <w:p w14:paraId="64B84445" w14:textId="77777777" w:rsidR="00A37C97" w:rsidRPr="00A37C97" w:rsidRDefault="00A37C97" w:rsidP="00E75D36">
      <w:pPr>
        <w:spacing w:line="276" w:lineRule="auto"/>
        <w:jc w:val="both"/>
        <w:rPr>
          <w:rFonts w:ascii="Arial" w:hAnsi="Arial" w:cs="Arial"/>
        </w:rPr>
      </w:pPr>
    </w:p>
    <w:p w14:paraId="6259182C" w14:textId="158B888C" w:rsidR="00E75D36" w:rsidRPr="00A37C97" w:rsidRDefault="00E75D36" w:rsidP="00FF27D1">
      <w:pPr>
        <w:spacing w:line="276" w:lineRule="auto"/>
        <w:ind w:left="284" w:hanging="284"/>
        <w:jc w:val="both"/>
        <w:rPr>
          <w:rFonts w:ascii="Arial" w:hAnsi="Arial" w:cs="Arial"/>
          <w:b/>
        </w:rPr>
      </w:pPr>
      <w:r w:rsidRPr="00A37C97">
        <w:rPr>
          <w:rFonts w:ascii="Arial" w:hAnsi="Arial" w:cs="Arial"/>
          <w:b/>
        </w:rPr>
        <w:t>7. W części IV decyzji, po punkcie 4 dodaje się punkt 5</w:t>
      </w:r>
      <w:r w:rsidR="00A26B0A" w:rsidRPr="00A37C97">
        <w:rPr>
          <w:rFonts w:ascii="Arial" w:hAnsi="Arial" w:cs="Arial"/>
          <w:b/>
        </w:rPr>
        <w:t xml:space="preserve"> </w:t>
      </w:r>
      <w:r w:rsidRPr="00A37C97">
        <w:rPr>
          <w:rFonts w:ascii="Arial" w:hAnsi="Arial" w:cs="Arial"/>
          <w:b/>
        </w:rPr>
        <w:t>o następującym brzmieniu:</w:t>
      </w:r>
    </w:p>
    <w:p w14:paraId="51F7B0BB" w14:textId="77777777" w:rsidR="003562F9" w:rsidRPr="00A37C97" w:rsidRDefault="003562F9" w:rsidP="00E75D36">
      <w:pPr>
        <w:spacing w:line="276" w:lineRule="auto"/>
        <w:jc w:val="both"/>
        <w:rPr>
          <w:rFonts w:ascii="Arial" w:hAnsi="Arial" w:cs="Arial"/>
          <w:b/>
        </w:rPr>
      </w:pPr>
    </w:p>
    <w:p w14:paraId="5CA544D7" w14:textId="09FB4AAC" w:rsidR="00FF27D1" w:rsidRPr="00A37C97" w:rsidRDefault="00FF27D1" w:rsidP="00FF27D1">
      <w:pPr>
        <w:spacing w:line="276" w:lineRule="auto"/>
        <w:ind w:left="567" w:hanging="283"/>
        <w:jc w:val="both"/>
        <w:rPr>
          <w:rFonts w:ascii="Arial" w:hAnsi="Arial" w:cs="Arial"/>
          <w:b/>
        </w:rPr>
      </w:pPr>
      <w:r w:rsidRPr="00A37C97">
        <w:rPr>
          <w:rFonts w:ascii="Arial" w:hAnsi="Arial" w:cs="Arial"/>
          <w:b/>
        </w:rPr>
        <w:t>5. Rodzaje i wielkości mas odpadów przewidzianych do zbierania w określonym okresie czasu oraz pojemność instalacji</w:t>
      </w:r>
      <w:r w:rsidR="00C86EF9" w:rsidRPr="00A37C97">
        <w:rPr>
          <w:rFonts w:ascii="Arial" w:hAnsi="Arial" w:cs="Arial"/>
          <w:b/>
        </w:rPr>
        <w:t>:</w:t>
      </w:r>
    </w:p>
    <w:p w14:paraId="33F9691D" w14:textId="3F147EE2" w:rsidR="00E75D36" w:rsidRPr="00A37C97" w:rsidRDefault="00E75D36" w:rsidP="00E75D36">
      <w:pPr>
        <w:spacing w:line="276" w:lineRule="auto"/>
        <w:jc w:val="both"/>
        <w:rPr>
          <w:rFonts w:ascii="Arial" w:hAnsi="Arial" w:cs="Arial"/>
        </w:rPr>
      </w:pPr>
    </w:p>
    <w:p w14:paraId="5B5C45B1" w14:textId="0C2008E0" w:rsidR="00E75D36" w:rsidRDefault="00E75D36" w:rsidP="00C107D1">
      <w:pPr>
        <w:numPr>
          <w:ilvl w:val="0"/>
          <w:numId w:val="27"/>
        </w:numPr>
        <w:spacing w:line="276" w:lineRule="auto"/>
        <w:ind w:left="709"/>
        <w:contextualSpacing/>
        <w:jc w:val="both"/>
        <w:rPr>
          <w:rFonts w:ascii="Arial" w:hAnsi="Arial" w:cs="Arial"/>
        </w:rPr>
      </w:pPr>
      <w:r w:rsidRPr="00A37C97">
        <w:rPr>
          <w:rFonts w:ascii="Arial" w:hAnsi="Arial" w:cs="Arial"/>
        </w:rPr>
        <w:t>Maksymalna masa poszczególnych rodzajów odpadów i maksymalna łączna masa wszystkich rodzajów odpadów, które mogą być magazynowane w tym samym czasie oraz które mogą być magazynowane w okresie roku dla odpadów zbieranych</w:t>
      </w:r>
      <w:r w:rsidR="00C86EF9" w:rsidRPr="00A37C97">
        <w:rPr>
          <w:rFonts w:ascii="Arial" w:hAnsi="Arial" w:cs="Arial"/>
        </w:rPr>
        <w:t>:</w:t>
      </w:r>
    </w:p>
    <w:p w14:paraId="44012BE0" w14:textId="77777777" w:rsidR="00A37C97" w:rsidRPr="00A37C97" w:rsidRDefault="00A37C97" w:rsidP="00A37C97">
      <w:pPr>
        <w:spacing w:line="276" w:lineRule="auto"/>
        <w:ind w:left="709"/>
        <w:contextualSpacing/>
        <w:jc w:val="both"/>
        <w:rPr>
          <w:rFonts w:ascii="Arial" w:hAnsi="Arial" w:cs="Arial"/>
        </w:rPr>
      </w:pPr>
    </w:p>
    <w:p w14:paraId="7DEA787B" w14:textId="0619D602" w:rsidR="00E75D36" w:rsidRPr="00A37C97" w:rsidRDefault="00B064BC" w:rsidP="00C107D1">
      <w:pPr>
        <w:spacing w:line="276" w:lineRule="auto"/>
        <w:contextualSpacing/>
        <w:jc w:val="both"/>
        <w:rPr>
          <w:rFonts w:ascii="Arial" w:hAnsi="Arial" w:cs="Arial"/>
        </w:rPr>
      </w:pPr>
      <w:r w:rsidRPr="00A37C97">
        <w:rPr>
          <w:rFonts w:ascii="Arial" w:hAnsi="Arial" w:cs="Arial"/>
        </w:rPr>
        <w:t>Tabela nr 17</w:t>
      </w:r>
    </w:p>
    <w:tbl>
      <w:tblPr>
        <w:tblStyle w:val="Tabela-Siatka"/>
        <w:tblW w:w="10207" w:type="dxa"/>
        <w:tblInd w:w="-289" w:type="dxa"/>
        <w:tblLayout w:type="fixed"/>
        <w:tblLook w:val="04A0" w:firstRow="1" w:lastRow="0" w:firstColumn="1" w:lastColumn="0" w:noHBand="0" w:noVBand="1"/>
      </w:tblPr>
      <w:tblGrid>
        <w:gridCol w:w="885"/>
        <w:gridCol w:w="1526"/>
        <w:gridCol w:w="3929"/>
        <w:gridCol w:w="2024"/>
        <w:gridCol w:w="1843"/>
      </w:tblGrid>
      <w:tr w:rsidR="00A37C97" w:rsidRPr="00A37C97" w14:paraId="73064440" w14:textId="77777777" w:rsidTr="00A37C97">
        <w:trPr>
          <w:trHeight w:val="1808"/>
        </w:trPr>
        <w:tc>
          <w:tcPr>
            <w:tcW w:w="885" w:type="dxa"/>
            <w:shd w:val="clear" w:color="auto" w:fill="D9D9D9" w:themeFill="background1" w:themeFillShade="D9"/>
            <w:vAlign w:val="center"/>
          </w:tcPr>
          <w:p w14:paraId="271CF714" w14:textId="7BFD1A8C" w:rsidR="00E75D36" w:rsidRPr="00A37C97" w:rsidRDefault="00E75D36" w:rsidP="00FF27D1">
            <w:pPr>
              <w:contextualSpacing/>
              <w:jc w:val="center"/>
              <w:rPr>
                <w:rFonts w:ascii="Arial" w:hAnsi="Arial" w:cs="Arial"/>
                <w:b/>
                <w:bCs/>
                <w:sz w:val="22"/>
                <w:szCs w:val="22"/>
                <w:lang w:eastAsia="ar-SA"/>
              </w:rPr>
            </w:pPr>
            <w:r w:rsidRPr="00A37C97">
              <w:rPr>
                <w:rFonts w:ascii="Arial" w:hAnsi="Arial" w:cs="Arial"/>
                <w:b/>
                <w:bCs/>
                <w:sz w:val="22"/>
                <w:szCs w:val="22"/>
                <w:lang w:eastAsia="ar-SA"/>
              </w:rPr>
              <w:t>Lp.</w:t>
            </w:r>
          </w:p>
        </w:tc>
        <w:tc>
          <w:tcPr>
            <w:tcW w:w="1526" w:type="dxa"/>
            <w:shd w:val="clear" w:color="auto" w:fill="D9D9D9" w:themeFill="background1" w:themeFillShade="D9"/>
            <w:vAlign w:val="center"/>
          </w:tcPr>
          <w:p w14:paraId="1D3F7F6D"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bCs/>
                <w:sz w:val="22"/>
                <w:szCs w:val="22"/>
                <w:lang w:eastAsia="ar-SA"/>
              </w:rPr>
              <w:t>Kod odpadu</w:t>
            </w:r>
          </w:p>
        </w:tc>
        <w:tc>
          <w:tcPr>
            <w:tcW w:w="3929" w:type="dxa"/>
            <w:shd w:val="clear" w:color="auto" w:fill="D9D9D9" w:themeFill="background1" w:themeFillShade="D9"/>
            <w:vAlign w:val="center"/>
          </w:tcPr>
          <w:p w14:paraId="2808452D"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bCs/>
                <w:sz w:val="22"/>
                <w:szCs w:val="22"/>
              </w:rPr>
              <w:t>Rodzaj odpadów</w:t>
            </w:r>
          </w:p>
        </w:tc>
        <w:tc>
          <w:tcPr>
            <w:tcW w:w="2024" w:type="dxa"/>
            <w:shd w:val="clear" w:color="auto" w:fill="D9D9D9" w:themeFill="background1" w:themeFillShade="D9"/>
            <w:vAlign w:val="center"/>
          </w:tcPr>
          <w:p w14:paraId="60529B40" w14:textId="77777777" w:rsidR="00E75D36" w:rsidRPr="00A37C97" w:rsidRDefault="00E75D36" w:rsidP="00FF27D1">
            <w:pPr>
              <w:jc w:val="center"/>
              <w:rPr>
                <w:rFonts w:ascii="Arial" w:hAnsi="Arial" w:cs="Arial"/>
                <w:b/>
                <w:bCs/>
                <w:sz w:val="22"/>
                <w:szCs w:val="22"/>
              </w:rPr>
            </w:pPr>
            <w:r w:rsidRPr="00A37C97">
              <w:rPr>
                <w:rFonts w:ascii="Arial" w:hAnsi="Arial" w:cs="Arial"/>
                <w:b/>
                <w:bCs/>
                <w:sz w:val="22"/>
                <w:szCs w:val="22"/>
              </w:rPr>
              <w:t>Maksymalna masa odpadów które mogą być magazynowane w tym samym czasie</w:t>
            </w:r>
          </w:p>
          <w:p w14:paraId="5C1AC02A"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bCs/>
                <w:sz w:val="22"/>
                <w:szCs w:val="22"/>
              </w:rPr>
              <w:t>[Mg]</w:t>
            </w:r>
          </w:p>
        </w:tc>
        <w:tc>
          <w:tcPr>
            <w:tcW w:w="1843" w:type="dxa"/>
            <w:shd w:val="clear" w:color="auto" w:fill="D9D9D9" w:themeFill="background1" w:themeFillShade="D9"/>
            <w:vAlign w:val="center"/>
          </w:tcPr>
          <w:p w14:paraId="094AE3E7" w14:textId="77777777" w:rsidR="00E75D36" w:rsidRPr="00A37C97" w:rsidRDefault="00E75D36" w:rsidP="00FF27D1">
            <w:pPr>
              <w:jc w:val="center"/>
              <w:rPr>
                <w:rFonts w:ascii="Arial" w:hAnsi="Arial" w:cs="Arial"/>
                <w:b/>
                <w:bCs/>
                <w:sz w:val="22"/>
                <w:szCs w:val="22"/>
              </w:rPr>
            </w:pPr>
            <w:r w:rsidRPr="00A37C97">
              <w:rPr>
                <w:rFonts w:ascii="Arial" w:hAnsi="Arial" w:cs="Arial"/>
                <w:b/>
                <w:bCs/>
                <w:sz w:val="22"/>
                <w:szCs w:val="22"/>
              </w:rPr>
              <w:t>Maksymalna masa odpadów które mogą być magazynowane w okresie roku</w:t>
            </w:r>
          </w:p>
          <w:p w14:paraId="1915C3D3"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bCs/>
                <w:sz w:val="22"/>
                <w:szCs w:val="22"/>
              </w:rPr>
              <w:t>[Mg/rok]</w:t>
            </w:r>
          </w:p>
        </w:tc>
      </w:tr>
      <w:tr w:rsidR="00E75D36" w:rsidRPr="00A37C97" w14:paraId="7AE173A9" w14:textId="77777777" w:rsidTr="00FF27D1">
        <w:trPr>
          <w:trHeight w:val="245"/>
        </w:trPr>
        <w:tc>
          <w:tcPr>
            <w:tcW w:w="885" w:type="dxa"/>
            <w:vAlign w:val="center"/>
          </w:tcPr>
          <w:p w14:paraId="527539D8"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638F13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10 02 81</w:t>
            </w:r>
          </w:p>
        </w:tc>
        <w:tc>
          <w:tcPr>
            <w:tcW w:w="3929" w:type="dxa"/>
            <w:vAlign w:val="center"/>
          </w:tcPr>
          <w:p w14:paraId="018A3AA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Odpadowy siarczan żelazawy</w:t>
            </w:r>
          </w:p>
        </w:tc>
        <w:tc>
          <w:tcPr>
            <w:tcW w:w="2024" w:type="dxa"/>
            <w:vAlign w:val="center"/>
          </w:tcPr>
          <w:p w14:paraId="2EF8B55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1652A06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3A93007E" w14:textId="77777777" w:rsidTr="00FF27D1">
        <w:trPr>
          <w:trHeight w:val="245"/>
        </w:trPr>
        <w:tc>
          <w:tcPr>
            <w:tcW w:w="885" w:type="dxa"/>
            <w:vAlign w:val="center"/>
          </w:tcPr>
          <w:p w14:paraId="361F1ED5"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2EE99F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10 09 16</w:t>
            </w:r>
          </w:p>
        </w:tc>
        <w:tc>
          <w:tcPr>
            <w:tcW w:w="3929" w:type="dxa"/>
            <w:vAlign w:val="center"/>
          </w:tcPr>
          <w:p w14:paraId="769632C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Odpady środków do wykrywania pęknięć odlewów inne niż wymienione w 10 09 15</w:t>
            </w:r>
          </w:p>
        </w:tc>
        <w:tc>
          <w:tcPr>
            <w:tcW w:w="2024" w:type="dxa"/>
            <w:vAlign w:val="center"/>
          </w:tcPr>
          <w:p w14:paraId="7B2630F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0332452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2F3268D4" w14:textId="77777777" w:rsidTr="00FF27D1">
        <w:trPr>
          <w:trHeight w:val="245"/>
        </w:trPr>
        <w:tc>
          <w:tcPr>
            <w:tcW w:w="885" w:type="dxa"/>
            <w:vAlign w:val="center"/>
          </w:tcPr>
          <w:p w14:paraId="3486C52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1456E4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10 09 80</w:t>
            </w:r>
          </w:p>
        </w:tc>
        <w:tc>
          <w:tcPr>
            <w:tcW w:w="3929" w:type="dxa"/>
            <w:vAlign w:val="center"/>
          </w:tcPr>
          <w:p w14:paraId="4FA4C48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Wybrakowane wyroby żeliwne</w:t>
            </w:r>
          </w:p>
        </w:tc>
        <w:tc>
          <w:tcPr>
            <w:tcW w:w="2024" w:type="dxa"/>
            <w:vAlign w:val="center"/>
          </w:tcPr>
          <w:p w14:paraId="7F1553D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703EAAF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7293E90A" w14:textId="77777777" w:rsidTr="00FF27D1">
        <w:trPr>
          <w:trHeight w:val="245"/>
        </w:trPr>
        <w:tc>
          <w:tcPr>
            <w:tcW w:w="885" w:type="dxa"/>
            <w:vAlign w:val="center"/>
          </w:tcPr>
          <w:p w14:paraId="3BEC5A6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55586B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12 01 02</w:t>
            </w:r>
          </w:p>
        </w:tc>
        <w:tc>
          <w:tcPr>
            <w:tcW w:w="3929" w:type="dxa"/>
            <w:vAlign w:val="center"/>
          </w:tcPr>
          <w:p w14:paraId="6D1D53F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Cząstki i pyły żelaza oraz jego stopów</w:t>
            </w:r>
          </w:p>
        </w:tc>
        <w:tc>
          <w:tcPr>
            <w:tcW w:w="2024" w:type="dxa"/>
            <w:vAlign w:val="center"/>
          </w:tcPr>
          <w:p w14:paraId="192B544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2E4D9D2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6681716D" w14:textId="77777777" w:rsidTr="00FF27D1">
        <w:trPr>
          <w:trHeight w:val="245"/>
        </w:trPr>
        <w:tc>
          <w:tcPr>
            <w:tcW w:w="885" w:type="dxa"/>
            <w:vAlign w:val="center"/>
          </w:tcPr>
          <w:p w14:paraId="2F602416"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65538C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12 01 03</w:t>
            </w:r>
          </w:p>
        </w:tc>
        <w:tc>
          <w:tcPr>
            <w:tcW w:w="3929" w:type="dxa"/>
            <w:vAlign w:val="center"/>
          </w:tcPr>
          <w:p w14:paraId="5E7033D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Odpady z toczenia i piłowania metali nieżelaznych</w:t>
            </w:r>
          </w:p>
        </w:tc>
        <w:tc>
          <w:tcPr>
            <w:tcW w:w="2024" w:type="dxa"/>
            <w:vAlign w:val="center"/>
          </w:tcPr>
          <w:p w14:paraId="11826BA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c>
          <w:tcPr>
            <w:tcW w:w="1843" w:type="dxa"/>
            <w:vAlign w:val="center"/>
          </w:tcPr>
          <w:p w14:paraId="536861E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6026541D" w14:textId="77777777" w:rsidTr="00FF27D1">
        <w:trPr>
          <w:trHeight w:val="245"/>
        </w:trPr>
        <w:tc>
          <w:tcPr>
            <w:tcW w:w="885" w:type="dxa"/>
            <w:vAlign w:val="center"/>
          </w:tcPr>
          <w:p w14:paraId="0EE9428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5A93BE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01 09*</w:t>
            </w:r>
          </w:p>
        </w:tc>
        <w:tc>
          <w:tcPr>
            <w:tcW w:w="3929" w:type="dxa"/>
            <w:vAlign w:val="center"/>
          </w:tcPr>
          <w:p w14:paraId="686B31F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 xml:space="preserve">Mineralne oleje hydrauliczne zawierające związki </w:t>
            </w:r>
            <w:proofErr w:type="spellStart"/>
            <w:r w:rsidRPr="00A37C97">
              <w:rPr>
                <w:rFonts w:ascii="Arial" w:hAnsi="Arial" w:cs="Arial"/>
                <w:sz w:val="22"/>
                <w:szCs w:val="22"/>
              </w:rPr>
              <w:t>chlorowcoorganiczne</w:t>
            </w:r>
            <w:proofErr w:type="spellEnd"/>
          </w:p>
        </w:tc>
        <w:tc>
          <w:tcPr>
            <w:tcW w:w="2024" w:type="dxa"/>
            <w:vAlign w:val="center"/>
          </w:tcPr>
          <w:p w14:paraId="73684A3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02F3DB0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r>
      <w:tr w:rsidR="00E75D36" w:rsidRPr="00A37C97" w14:paraId="4C098A69" w14:textId="77777777" w:rsidTr="00FF27D1">
        <w:trPr>
          <w:trHeight w:val="245"/>
        </w:trPr>
        <w:tc>
          <w:tcPr>
            <w:tcW w:w="885" w:type="dxa"/>
            <w:vAlign w:val="center"/>
          </w:tcPr>
          <w:p w14:paraId="3975BBB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4AE805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01 10*</w:t>
            </w:r>
          </w:p>
        </w:tc>
        <w:tc>
          <w:tcPr>
            <w:tcW w:w="3929" w:type="dxa"/>
            <w:vAlign w:val="center"/>
          </w:tcPr>
          <w:p w14:paraId="657F74C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 xml:space="preserve">Mineralne oleje hydrauliczne niezawierające związków </w:t>
            </w:r>
            <w:proofErr w:type="spellStart"/>
            <w:r w:rsidRPr="00A37C97">
              <w:rPr>
                <w:rFonts w:ascii="Arial" w:hAnsi="Arial" w:cs="Arial"/>
                <w:sz w:val="22"/>
                <w:szCs w:val="22"/>
              </w:rPr>
              <w:t>chlorowcoorganicznych</w:t>
            </w:r>
            <w:proofErr w:type="spellEnd"/>
          </w:p>
        </w:tc>
        <w:tc>
          <w:tcPr>
            <w:tcW w:w="2024" w:type="dxa"/>
            <w:vAlign w:val="center"/>
          </w:tcPr>
          <w:p w14:paraId="65B0066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2CF19C6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6,0</w:t>
            </w:r>
          </w:p>
        </w:tc>
      </w:tr>
      <w:tr w:rsidR="00E75D36" w:rsidRPr="00A37C97" w14:paraId="19C81F4F" w14:textId="77777777" w:rsidTr="00FF27D1">
        <w:trPr>
          <w:trHeight w:val="245"/>
        </w:trPr>
        <w:tc>
          <w:tcPr>
            <w:tcW w:w="885" w:type="dxa"/>
            <w:vAlign w:val="center"/>
          </w:tcPr>
          <w:p w14:paraId="250FAF1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5BBFF9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01 11*</w:t>
            </w:r>
          </w:p>
        </w:tc>
        <w:tc>
          <w:tcPr>
            <w:tcW w:w="3929" w:type="dxa"/>
            <w:vAlign w:val="center"/>
          </w:tcPr>
          <w:p w14:paraId="7849D4B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Syntetyczne oleje hydrauliczne</w:t>
            </w:r>
          </w:p>
        </w:tc>
        <w:tc>
          <w:tcPr>
            <w:tcW w:w="2024" w:type="dxa"/>
            <w:vAlign w:val="center"/>
          </w:tcPr>
          <w:p w14:paraId="43736B6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3DEBCA9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6,0</w:t>
            </w:r>
          </w:p>
        </w:tc>
      </w:tr>
      <w:tr w:rsidR="00E75D36" w:rsidRPr="00A37C97" w14:paraId="7F317EF0" w14:textId="77777777" w:rsidTr="00FF27D1">
        <w:trPr>
          <w:trHeight w:val="257"/>
        </w:trPr>
        <w:tc>
          <w:tcPr>
            <w:tcW w:w="885" w:type="dxa"/>
            <w:vAlign w:val="center"/>
          </w:tcPr>
          <w:p w14:paraId="2D65D75E"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703F76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01 12*</w:t>
            </w:r>
          </w:p>
        </w:tc>
        <w:tc>
          <w:tcPr>
            <w:tcW w:w="3929" w:type="dxa"/>
            <w:vAlign w:val="center"/>
          </w:tcPr>
          <w:p w14:paraId="2E381F5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Oleje hydrauliczne łatwo ulegające biodegradacji</w:t>
            </w:r>
          </w:p>
        </w:tc>
        <w:tc>
          <w:tcPr>
            <w:tcW w:w="2024" w:type="dxa"/>
            <w:vAlign w:val="center"/>
          </w:tcPr>
          <w:p w14:paraId="3A17010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1F90559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r>
      <w:tr w:rsidR="00E75D36" w:rsidRPr="00A37C97" w14:paraId="34390C86" w14:textId="77777777" w:rsidTr="00FF27D1">
        <w:trPr>
          <w:trHeight w:val="245"/>
        </w:trPr>
        <w:tc>
          <w:tcPr>
            <w:tcW w:w="885" w:type="dxa"/>
            <w:vAlign w:val="center"/>
          </w:tcPr>
          <w:p w14:paraId="28DFB6A6"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96EC2B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01 13*</w:t>
            </w:r>
          </w:p>
        </w:tc>
        <w:tc>
          <w:tcPr>
            <w:tcW w:w="3929" w:type="dxa"/>
            <w:vAlign w:val="center"/>
          </w:tcPr>
          <w:p w14:paraId="1930BA1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oleje hydrauliczne</w:t>
            </w:r>
          </w:p>
        </w:tc>
        <w:tc>
          <w:tcPr>
            <w:tcW w:w="2024" w:type="dxa"/>
            <w:vAlign w:val="center"/>
          </w:tcPr>
          <w:p w14:paraId="7D60463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7171C25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6,0</w:t>
            </w:r>
          </w:p>
        </w:tc>
      </w:tr>
      <w:tr w:rsidR="00E75D36" w:rsidRPr="00A37C97" w14:paraId="4E6F648C" w14:textId="77777777" w:rsidTr="00FF27D1">
        <w:trPr>
          <w:trHeight w:val="245"/>
        </w:trPr>
        <w:tc>
          <w:tcPr>
            <w:tcW w:w="885" w:type="dxa"/>
            <w:vAlign w:val="center"/>
          </w:tcPr>
          <w:p w14:paraId="0BA23BD6"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9DE3B5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02 04*</w:t>
            </w:r>
          </w:p>
        </w:tc>
        <w:tc>
          <w:tcPr>
            <w:tcW w:w="3929" w:type="dxa"/>
            <w:vAlign w:val="center"/>
          </w:tcPr>
          <w:p w14:paraId="0D972DB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 xml:space="preserve">Mineralne oleje silnikowe, przekładniowe i smarowe zawierające związki </w:t>
            </w:r>
            <w:proofErr w:type="spellStart"/>
            <w:r w:rsidRPr="00A37C97">
              <w:rPr>
                <w:rFonts w:ascii="Arial" w:hAnsi="Arial" w:cs="Arial"/>
                <w:sz w:val="22"/>
                <w:szCs w:val="22"/>
              </w:rPr>
              <w:t>chlorowcoorganiczne</w:t>
            </w:r>
            <w:proofErr w:type="spellEnd"/>
          </w:p>
        </w:tc>
        <w:tc>
          <w:tcPr>
            <w:tcW w:w="2024" w:type="dxa"/>
            <w:vAlign w:val="center"/>
          </w:tcPr>
          <w:p w14:paraId="7BC2307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63C9C3F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44BAA5B1" w14:textId="77777777" w:rsidTr="00FF27D1">
        <w:trPr>
          <w:trHeight w:val="245"/>
        </w:trPr>
        <w:tc>
          <w:tcPr>
            <w:tcW w:w="885" w:type="dxa"/>
            <w:vAlign w:val="center"/>
          </w:tcPr>
          <w:p w14:paraId="227120D5"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9055A4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02 05*</w:t>
            </w:r>
          </w:p>
        </w:tc>
        <w:tc>
          <w:tcPr>
            <w:tcW w:w="3929" w:type="dxa"/>
            <w:vAlign w:val="center"/>
          </w:tcPr>
          <w:p w14:paraId="0D6539E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 xml:space="preserve">Mineralne oleje silnikowe, przekładniowe i smarowe niezawierające związków </w:t>
            </w:r>
            <w:proofErr w:type="spellStart"/>
            <w:r w:rsidRPr="00A37C97">
              <w:rPr>
                <w:rFonts w:ascii="Arial" w:hAnsi="Arial" w:cs="Arial"/>
                <w:sz w:val="22"/>
                <w:szCs w:val="22"/>
              </w:rPr>
              <w:t>chlorowcoorganicznych</w:t>
            </w:r>
            <w:proofErr w:type="spellEnd"/>
          </w:p>
        </w:tc>
        <w:tc>
          <w:tcPr>
            <w:tcW w:w="2024" w:type="dxa"/>
            <w:vAlign w:val="center"/>
          </w:tcPr>
          <w:p w14:paraId="7F6AF9C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45FE381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4B119416" w14:textId="77777777" w:rsidTr="00FF27D1">
        <w:trPr>
          <w:trHeight w:val="245"/>
        </w:trPr>
        <w:tc>
          <w:tcPr>
            <w:tcW w:w="885" w:type="dxa"/>
            <w:vAlign w:val="center"/>
          </w:tcPr>
          <w:p w14:paraId="47736140"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066A7F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02 06*</w:t>
            </w:r>
          </w:p>
        </w:tc>
        <w:tc>
          <w:tcPr>
            <w:tcW w:w="3929" w:type="dxa"/>
            <w:vAlign w:val="center"/>
          </w:tcPr>
          <w:p w14:paraId="6D45C4A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Syntetyczne oleje silnikowe, przekładniowe i smarowe</w:t>
            </w:r>
          </w:p>
        </w:tc>
        <w:tc>
          <w:tcPr>
            <w:tcW w:w="2024" w:type="dxa"/>
            <w:vAlign w:val="center"/>
          </w:tcPr>
          <w:p w14:paraId="28954CE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02B3E98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2F74482D" w14:textId="77777777" w:rsidTr="00FF27D1">
        <w:trPr>
          <w:trHeight w:val="245"/>
        </w:trPr>
        <w:tc>
          <w:tcPr>
            <w:tcW w:w="885" w:type="dxa"/>
            <w:vAlign w:val="center"/>
          </w:tcPr>
          <w:p w14:paraId="7C6AFFDC"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FE6930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02 07*</w:t>
            </w:r>
          </w:p>
        </w:tc>
        <w:tc>
          <w:tcPr>
            <w:tcW w:w="3929" w:type="dxa"/>
            <w:vAlign w:val="center"/>
          </w:tcPr>
          <w:p w14:paraId="3BA37A5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Oleje silnikowe, przekładniowe i smarowe łatwo ulegające biodegradacji</w:t>
            </w:r>
          </w:p>
        </w:tc>
        <w:tc>
          <w:tcPr>
            <w:tcW w:w="2024" w:type="dxa"/>
            <w:vAlign w:val="center"/>
          </w:tcPr>
          <w:p w14:paraId="09992CA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5453D73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7CAA8AD8" w14:textId="77777777" w:rsidTr="00FF27D1">
        <w:trPr>
          <w:trHeight w:val="245"/>
        </w:trPr>
        <w:tc>
          <w:tcPr>
            <w:tcW w:w="885" w:type="dxa"/>
            <w:vAlign w:val="center"/>
          </w:tcPr>
          <w:p w14:paraId="1B01AF1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AA7609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02 08*</w:t>
            </w:r>
          </w:p>
        </w:tc>
        <w:tc>
          <w:tcPr>
            <w:tcW w:w="3929" w:type="dxa"/>
            <w:vAlign w:val="center"/>
          </w:tcPr>
          <w:p w14:paraId="7231937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oleje silnikowe, przekładniowe i smarowe</w:t>
            </w:r>
          </w:p>
        </w:tc>
        <w:tc>
          <w:tcPr>
            <w:tcW w:w="2024" w:type="dxa"/>
            <w:vAlign w:val="center"/>
          </w:tcPr>
          <w:p w14:paraId="72F40E4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17D5B5C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5CEA00C6" w14:textId="77777777" w:rsidTr="00FF27D1">
        <w:trPr>
          <w:trHeight w:val="245"/>
        </w:trPr>
        <w:tc>
          <w:tcPr>
            <w:tcW w:w="885" w:type="dxa"/>
            <w:vAlign w:val="center"/>
          </w:tcPr>
          <w:p w14:paraId="359D899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7B428E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13 07 03*</w:t>
            </w:r>
          </w:p>
        </w:tc>
        <w:tc>
          <w:tcPr>
            <w:tcW w:w="3929" w:type="dxa"/>
            <w:vAlign w:val="center"/>
          </w:tcPr>
          <w:p w14:paraId="559288A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paliwa (włącznie z mieszaninami)</w:t>
            </w:r>
          </w:p>
        </w:tc>
        <w:tc>
          <w:tcPr>
            <w:tcW w:w="2024" w:type="dxa"/>
            <w:vAlign w:val="center"/>
          </w:tcPr>
          <w:p w14:paraId="71913B0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6B920C2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01C079F1" w14:textId="77777777" w:rsidTr="00FF27D1">
        <w:trPr>
          <w:trHeight w:val="245"/>
        </w:trPr>
        <w:tc>
          <w:tcPr>
            <w:tcW w:w="885" w:type="dxa"/>
            <w:vAlign w:val="center"/>
          </w:tcPr>
          <w:p w14:paraId="182C9176"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00D5141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15 01 05</w:t>
            </w:r>
          </w:p>
        </w:tc>
        <w:tc>
          <w:tcPr>
            <w:tcW w:w="3929" w:type="dxa"/>
            <w:vAlign w:val="center"/>
          </w:tcPr>
          <w:p w14:paraId="096F8C7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Opakowania wielomateriałowe</w:t>
            </w:r>
          </w:p>
        </w:tc>
        <w:tc>
          <w:tcPr>
            <w:tcW w:w="2024" w:type="dxa"/>
            <w:vAlign w:val="center"/>
          </w:tcPr>
          <w:p w14:paraId="176DA01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63A3109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50,0</w:t>
            </w:r>
          </w:p>
        </w:tc>
      </w:tr>
      <w:tr w:rsidR="00E75D36" w:rsidRPr="00A37C97" w14:paraId="1BF7ABB4" w14:textId="77777777" w:rsidTr="00FF27D1">
        <w:trPr>
          <w:trHeight w:val="245"/>
        </w:trPr>
        <w:tc>
          <w:tcPr>
            <w:tcW w:w="885" w:type="dxa"/>
            <w:vAlign w:val="center"/>
          </w:tcPr>
          <w:p w14:paraId="5012BEC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A2CF8C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15 01 06</w:t>
            </w:r>
          </w:p>
        </w:tc>
        <w:tc>
          <w:tcPr>
            <w:tcW w:w="3929" w:type="dxa"/>
            <w:vAlign w:val="center"/>
          </w:tcPr>
          <w:p w14:paraId="2A502AF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Zmieszane odpady opakowaniowe</w:t>
            </w:r>
          </w:p>
        </w:tc>
        <w:tc>
          <w:tcPr>
            <w:tcW w:w="2024" w:type="dxa"/>
            <w:vAlign w:val="center"/>
          </w:tcPr>
          <w:p w14:paraId="608DA67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35370CE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50,0</w:t>
            </w:r>
          </w:p>
        </w:tc>
      </w:tr>
      <w:tr w:rsidR="00E75D36" w:rsidRPr="00A37C97" w14:paraId="2E637349" w14:textId="77777777" w:rsidTr="00FF27D1">
        <w:trPr>
          <w:trHeight w:val="245"/>
        </w:trPr>
        <w:tc>
          <w:tcPr>
            <w:tcW w:w="885" w:type="dxa"/>
            <w:vAlign w:val="center"/>
          </w:tcPr>
          <w:p w14:paraId="0782D66F"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4169231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16 01 03</w:t>
            </w:r>
          </w:p>
        </w:tc>
        <w:tc>
          <w:tcPr>
            <w:tcW w:w="3929" w:type="dxa"/>
            <w:vAlign w:val="center"/>
          </w:tcPr>
          <w:p w14:paraId="7973D6C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opony</w:t>
            </w:r>
          </w:p>
        </w:tc>
        <w:tc>
          <w:tcPr>
            <w:tcW w:w="2024" w:type="dxa"/>
            <w:vAlign w:val="center"/>
          </w:tcPr>
          <w:p w14:paraId="6C02D38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50,0</w:t>
            </w:r>
          </w:p>
        </w:tc>
        <w:tc>
          <w:tcPr>
            <w:tcW w:w="1843" w:type="dxa"/>
            <w:vAlign w:val="center"/>
          </w:tcPr>
          <w:p w14:paraId="4379B00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800,0</w:t>
            </w:r>
          </w:p>
        </w:tc>
      </w:tr>
      <w:tr w:rsidR="00E75D36" w:rsidRPr="00A37C97" w14:paraId="3E4F5B40" w14:textId="77777777" w:rsidTr="00FF27D1">
        <w:trPr>
          <w:trHeight w:val="245"/>
        </w:trPr>
        <w:tc>
          <w:tcPr>
            <w:tcW w:w="885" w:type="dxa"/>
            <w:vAlign w:val="center"/>
          </w:tcPr>
          <w:p w14:paraId="384A707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AC960D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16 01 12</w:t>
            </w:r>
          </w:p>
        </w:tc>
        <w:tc>
          <w:tcPr>
            <w:tcW w:w="3929" w:type="dxa"/>
            <w:vAlign w:val="center"/>
          </w:tcPr>
          <w:p w14:paraId="3A96041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Okładziny hamulcowe inne niż wymienione w 16 01 11</w:t>
            </w:r>
          </w:p>
        </w:tc>
        <w:tc>
          <w:tcPr>
            <w:tcW w:w="2024" w:type="dxa"/>
            <w:vAlign w:val="center"/>
          </w:tcPr>
          <w:p w14:paraId="2828696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315FABD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20,0</w:t>
            </w:r>
          </w:p>
        </w:tc>
      </w:tr>
      <w:tr w:rsidR="00E75D36" w:rsidRPr="00A37C97" w14:paraId="7BF9B75D" w14:textId="77777777" w:rsidTr="00FF27D1">
        <w:trPr>
          <w:trHeight w:val="245"/>
        </w:trPr>
        <w:tc>
          <w:tcPr>
            <w:tcW w:w="885" w:type="dxa"/>
            <w:vAlign w:val="center"/>
          </w:tcPr>
          <w:p w14:paraId="056C766D"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D07F4B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16 01 17</w:t>
            </w:r>
          </w:p>
        </w:tc>
        <w:tc>
          <w:tcPr>
            <w:tcW w:w="3929" w:type="dxa"/>
            <w:vAlign w:val="center"/>
          </w:tcPr>
          <w:p w14:paraId="2543BE0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Metale żelazne</w:t>
            </w:r>
          </w:p>
        </w:tc>
        <w:tc>
          <w:tcPr>
            <w:tcW w:w="2024" w:type="dxa"/>
            <w:vAlign w:val="center"/>
          </w:tcPr>
          <w:p w14:paraId="32DE49E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1000,0</w:t>
            </w:r>
          </w:p>
        </w:tc>
        <w:tc>
          <w:tcPr>
            <w:tcW w:w="1843" w:type="dxa"/>
            <w:vAlign w:val="center"/>
          </w:tcPr>
          <w:p w14:paraId="14C59BE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35200,0</w:t>
            </w:r>
          </w:p>
        </w:tc>
      </w:tr>
      <w:tr w:rsidR="00E75D36" w:rsidRPr="00A37C97" w14:paraId="7C04419D" w14:textId="77777777" w:rsidTr="00FF27D1">
        <w:trPr>
          <w:trHeight w:val="245"/>
        </w:trPr>
        <w:tc>
          <w:tcPr>
            <w:tcW w:w="885" w:type="dxa"/>
            <w:vAlign w:val="center"/>
          </w:tcPr>
          <w:p w14:paraId="35FC6691"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EF7A53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16 01 18</w:t>
            </w:r>
          </w:p>
        </w:tc>
        <w:tc>
          <w:tcPr>
            <w:tcW w:w="3929" w:type="dxa"/>
            <w:vAlign w:val="center"/>
          </w:tcPr>
          <w:p w14:paraId="6D89EEF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Metale nieżelazne</w:t>
            </w:r>
          </w:p>
        </w:tc>
        <w:tc>
          <w:tcPr>
            <w:tcW w:w="2024" w:type="dxa"/>
            <w:vAlign w:val="center"/>
          </w:tcPr>
          <w:p w14:paraId="5FA17E9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80,0</w:t>
            </w:r>
          </w:p>
        </w:tc>
        <w:tc>
          <w:tcPr>
            <w:tcW w:w="1843" w:type="dxa"/>
            <w:vAlign w:val="center"/>
          </w:tcPr>
          <w:p w14:paraId="5181CF8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3400,0</w:t>
            </w:r>
          </w:p>
        </w:tc>
      </w:tr>
      <w:tr w:rsidR="00E75D36" w:rsidRPr="00A37C97" w14:paraId="5EC1477D" w14:textId="77777777" w:rsidTr="00FF27D1">
        <w:trPr>
          <w:trHeight w:val="245"/>
        </w:trPr>
        <w:tc>
          <w:tcPr>
            <w:tcW w:w="885" w:type="dxa"/>
            <w:vAlign w:val="center"/>
          </w:tcPr>
          <w:p w14:paraId="4A562BB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6D87CF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16 01 22</w:t>
            </w:r>
          </w:p>
        </w:tc>
        <w:tc>
          <w:tcPr>
            <w:tcW w:w="3929" w:type="dxa"/>
            <w:vAlign w:val="center"/>
          </w:tcPr>
          <w:p w14:paraId="1A3F46B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niewymienione elementy</w:t>
            </w:r>
          </w:p>
        </w:tc>
        <w:tc>
          <w:tcPr>
            <w:tcW w:w="2024" w:type="dxa"/>
            <w:vAlign w:val="center"/>
          </w:tcPr>
          <w:p w14:paraId="088856F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717CE09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76EB26CE" w14:textId="77777777" w:rsidTr="00FF27D1">
        <w:trPr>
          <w:trHeight w:val="245"/>
        </w:trPr>
        <w:tc>
          <w:tcPr>
            <w:tcW w:w="885" w:type="dxa"/>
            <w:vAlign w:val="center"/>
          </w:tcPr>
          <w:p w14:paraId="37E074A1"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8E725B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16 01 99</w:t>
            </w:r>
          </w:p>
        </w:tc>
        <w:tc>
          <w:tcPr>
            <w:tcW w:w="3929" w:type="dxa"/>
            <w:vAlign w:val="center"/>
          </w:tcPr>
          <w:p w14:paraId="169FE16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niewymienione odpady</w:t>
            </w:r>
          </w:p>
        </w:tc>
        <w:tc>
          <w:tcPr>
            <w:tcW w:w="2024" w:type="dxa"/>
            <w:vAlign w:val="center"/>
          </w:tcPr>
          <w:p w14:paraId="0E96540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3821775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52979A23" w14:textId="77777777" w:rsidTr="00FF27D1">
        <w:trPr>
          <w:trHeight w:val="245"/>
        </w:trPr>
        <w:tc>
          <w:tcPr>
            <w:tcW w:w="885" w:type="dxa"/>
            <w:vAlign w:val="center"/>
          </w:tcPr>
          <w:p w14:paraId="363C988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4DB38DD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02 11*</w:t>
            </w:r>
          </w:p>
        </w:tc>
        <w:tc>
          <w:tcPr>
            <w:tcW w:w="3929" w:type="dxa"/>
            <w:vAlign w:val="center"/>
          </w:tcPr>
          <w:p w14:paraId="7C54558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urządzenia zawierające freony, HCFC, HFC</w:t>
            </w:r>
          </w:p>
        </w:tc>
        <w:tc>
          <w:tcPr>
            <w:tcW w:w="2024" w:type="dxa"/>
            <w:vAlign w:val="center"/>
          </w:tcPr>
          <w:p w14:paraId="4A62FF2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52E2670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1000,0</w:t>
            </w:r>
          </w:p>
        </w:tc>
      </w:tr>
      <w:tr w:rsidR="00E75D36" w:rsidRPr="00A37C97" w14:paraId="665870CB" w14:textId="77777777" w:rsidTr="00FF27D1">
        <w:trPr>
          <w:trHeight w:val="245"/>
        </w:trPr>
        <w:tc>
          <w:tcPr>
            <w:tcW w:w="885" w:type="dxa"/>
            <w:vAlign w:val="center"/>
          </w:tcPr>
          <w:p w14:paraId="1D0110B3"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4CEA70A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02 13*</w:t>
            </w:r>
          </w:p>
        </w:tc>
        <w:tc>
          <w:tcPr>
            <w:tcW w:w="3929" w:type="dxa"/>
            <w:vAlign w:val="center"/>
          </w:tcPr>
          <w:p w14:paraId="58F0976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urządzenia zawierające niebezpieczne elementy</w:t>
            </w:r>
            <w:r w:rsidRPr="00A37C97">
              <w:rPr>
                <w:rFonts w:ascii="Arial" w:hAnsi="Arial" w:cs="Arial"/>
                <w:sz w:val="22"/>
                <w:szCs w:val="22"/>
                <w:vertAlign w:val="superscript"/>
              </w:rPr>
              <w:t>5)</w:t>
            </w:r>
            <w:r w:rsidRPr="00A37C97">
              <w:rPr>
                <w:rFonts w:ascii="Arial" w:hAnsi="Arial" w:cs="Arial"/>
                <w:sz w:val="22"/>
                <w:szCs w:val="22"/>
              </w:rPr>
              <w:t xml:space="preserve"> inne niż wymienione w 16 02 09 do 16 02 12</w:t>
            </w:r>
          </w:p>
        </w:tc>
        <w:tc>
          <w:tcPr>
            <w:tcW w:w="2024" w:type="dxa"/>
            <w:vAlign w:val="center"/>
          </w:tcPr>
          <w:p w14:paraId="20ED110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41B20AE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1000,0</w:t>
            </w:r>
          </w:p>
        </w:tc>
      </w:tr>
      <w:tr w:rsidR="00E75D36" w:rsidRPr="00A37C97" w14:paraId="5D758FF7" w14:textId="77777777" w:rsidTr="00FF27D1">
        <w:trPr>
          <w:trHeight w:val="245"/>
        </w:trPr>
        <w:tc>
          <w:tcPr>
            <w:tcW w:w="885" w:type="dxa"/>
            <w:vAlign w:val="center"/>
          </w:tcPr>
          <w:p w14:paraId="69EBFCC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D4D40C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16 02 14</w:t>
            </w:r>
          </w:p>
        </w:tc>
        <w:tc>
          <w:tcPr>
            <w:tcW w:w="3929" w:type="dxa"/>
            <w:vAlign w:val="center"/>
          </w:tcPr>
          <w:p w14:paraId="37B9D32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urządzenia inne niż wymienione w 16 02 09 do 16 02 13</w:t>
            </w:r>
          </w:p>
        </w:tc>
        <w:tc>
          <w:tcPr>
            <w:tcW w:w="2024" w:type="dxa"/>
            <w:vAlign w:val="center"/>
          </w:tcPr>
          <w:p w14:paraId="6EE64AF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13D7EB9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999,0</w:t>
            </w:r>
          </w:p>
        </w:tc>
      </w:tr>
      <w:tr w:rsidR="00E75D36" w:rsidRPr="00A37C97" w14:paraId="255E4F14" w14:textId="77777777" w:rsidTr="00FF27D1">
        <w:trPr>
          <w:trHeight w:val="245"/>
        </w:trPr>
        <w:tc>
          <w:tcPr>
            <w:tcW w:w="885" w:type="dxa"/>
            <w:vAlign w:val="center"/>
          </w:tcPr>
          <w:p w14:paraId="0220D299"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403BDF3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02 15*</w:t>
            </w:r>
          </w:p>
        </w:tc>
        <w:tc>
          <w:tcPr>
            <w:tcW w:w="3929" w:type="dxa"/>
            <w:vAlign w:val="center"/>
          </w:tcPr>
          <w:p w14:paraId="53EF448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Niebezpieczne elementy lub części składowe usunięte ze zużytych urządzeń</w:t>
            </w:r>
          </w:p>
        </w:tc>
        <w:tc>
          <w:tcPr>
            <w:tcW w:w="2024" w:type="dxa"/>
            <w:vAlign w:val="center"/>
          </w:tcPr>
          <w:p w14:paraId="1D25EAE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52B2832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64F49606" w14:textId="77777777" w:rsidTr="00FF27D1">
        <w:trPr>
          <w:trHeight w:val="245"/>
        </w:trPr>
        <w:tc>
          <w:tcPr>
            <w:tcW w:w="885" w:type="dxa"/>
            <w:vAlign w:val="center"/>
          </w:tcPr>
          <w:p w14:paraId="2E0C78ED"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2F87DA9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16 02 16</w:t>
            </w:r>
          </w:p>
        </w:tc>
        <w:tc>
          <w:tcPr>
            <w:tcW w:w="3929" w:type="dxa"/>
            <w:vAlign w:val="center"/>
          </w:tcPr>
          <w:p w14:paraId="09D9991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Elementy usunięte ze zużytych urządzeń inne niż wymienione w 16 02 15</w:t>
            </w:r>
          </w:p>
        </w:tc>
        <w:tc>
          <w:tcPr>
            <w:tcW w:w="2024" w:type="dxa"/>
            <w:vAlign w:val="center"/>
          </w:tcPr>
          <w:p w14:paraId="7BD1DC3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3CFA2F4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99,0</w:t>
            </w:r>
          </w:p>
        </w:tc>
      </w:tr>
      <w:tr w:rsidR="00E75D36" w:rsidRPr="00A37C97" w14:paraId="1738D331" w14:textId="77777777" w:rsidTr="00FF27D1">
        <w:trPr>
          <w:trHeight w:val="245"/>
        </w:trPr>
        <w:tc>
          <w:tcPr>
            <w:tcW w:w="885" w:type="dxa"/>
            <w:vAlign w:val="center"/>
          </w:tcPr>
          <w:p w14:paraId="162C5F3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F4D7E3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16 06 05</w:t>
            </w:r>
          </w:p>
        </w:tc>
        <w:tc>
          <w:tcPr>
            <w:tcW w:w="3929" w:type="dxa"/>
            <w:vAlign w:val="center"/>
          </w:tcPr>
          <w:p w14:paraId="1AEF2D5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baterie i akumulatory</w:t>
            </w:r>
          </w:p>
        </w:tc>
        <w:tc>
          <w:tcPr>
            <w:tcW w:w="2024" w:type="dxa"/>
            <w:vAlign w:val="center"/>
          </w:tcPr>
          <w:p w14:paraId="64AC238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3ADBA43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0CCAA0D4" w14:textId="77777777" w:rsidTr="00FF27D1">
        <w:trPr>
          <w:trHeight w:val="245"/>
        </w:trPr>
        <w:tc>
          <w:tcPr>
            <w:tcW w:w="885" w:type="dxa"/>
            <w:vAlign w:val="center"/>
          </w:tcPr>
          <w:p w14:paraId="7A0AAB28"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06550BC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16 08 01</w:t>
            </w:r>
          </w:p>
        </w:tc>
        <w:tc>
          <w:tcPr>
            <w:tcW w:w="3929" w:type="dxa"/>
            <w:vAlign w:val="center"/>
          </w:tcPr>
          <w:p w14:paraId="07B0A61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katalizatory zawierające złoto, srebro, ren, rod, pallad, iryd lub platynę (z wyłączeniem 16 08 07)</w:t>
            </w:r>
          </w:p>
        </w:tc>
        <w:tc>
          <w:tcPr>
            <w:tcW w:w="2024" w:type="dxa"/>
            <w:vAlign w:val="center"/>
          </w:tcPr>
          <w:p w14:paraId="1EE04B9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1DC0E98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w:t>
            </w:r>
          </w:p>
        </w:tc>
      </w:tr>
      <w:tr w:rsidR="00E75D36" w:rsidRPr="00A37C97" w14:paraId="301E4BF3" w14:textId="77777777" w:rsidTr="00FF27D1">
        <w:trPr>
          <w:trHeight w:val="245"/>
        </w:trPr>
        <w:tc>
          <w:tcPr>
            <w:tcW w:w="885" w:type="dxa"/>
            <w:vAlign w:val="center"/>
          </w:tcPr>
          <w:p w14:paraId="5488A9E0"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9E9CD7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08 02*</w:t>
            </w:r>
          </w:p>
        </w:tc>
        <w:tc>
          <w:tcPr>
            <w:tcW w:w="3929" w:type="dxa"/>
            <w:vAlign w:val="center"/>
          </w:tcPr>
          <w:p w14:paraId="397B447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katalizatory zawierające niebezpieczne metale przejściowe lub ich niebezpieczne związki</w:t>
            </w:r>
          </w:p>
        </w:tc>
        <w:tc>
          <w:tcPr>
            <w:tcW w:w="2024" w:type="dxa"/>
            <w:vAlign w:val="center"/>
          </w:tcPr>
          <w:p w14:paraId="48FD551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39B6AD2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w:t>
            </w:r>
          </w:p>
        </w:tc>
      </w:tr>
      <w:tr w:rsidR="00E75D36" w:rsidRPr="00A37C97" w14:paraId="356A092B" w14:textId="77777777" w:rsidTr="00FF27D1">
        <w:trPr>
          <w:trHeight w:val="245"/>
        </w:trPr>
        <w:tc>
          <w:tcPr>
            <w:tcW w:w="885" w:type="dxa"/>
            <w:vAlign w:val="center"/>
          </w:tcPr>
          <w:p w14:paraId="15547063"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36847E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16 08 03</w:t>
            </w:r>
          </w:p>
        </w:tc>
        <w:tc>
          <w:tcPr>
            <w:tcW w:w="3929" w:type="dxa"/>
            <w:vAlign w:val="center"/>
          </w:tcPr>
          <w:p w14:paraId="329B3CC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katalizatory zawierające metale przejściowe lub ich związki inne niż wymienione w 16 08 02</w:t>
            </w:r>
          </w:p>
        </w:tc>
        <w:tc>
          <w:tcPr>
            <w:tcW w:w="2024" w:type="dxa"/>
            <w:vAlign w:val="center"/>
          </w:tcPr>
          <w:p w14:paraId="0876E88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54C219F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w:t>
            </w:r>
          </w:p>
        </w:tc>
      </w:tr>
      <w:tr w:rsidR="00E75D36" w:rsidRPr="00A37C97" w14:paraId="00B73760" w14:textId="77777777" w:rsidTr="00FF27D1">
        <w:trPr>
          <w:trHeight w:val="245"/>
        </w:trPr>
        <w:tc>
          <w:tcPr>
            <w:tcW w:w="885" w:type="dxa"/>
            <w:vAlign w:val="center"/>
          </w:tcPr>
          <w:p w14:paraId="3FEE8F90"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E06521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16 08 04</w:t>
            </w:r>
          </w:p>
        </w:tc>
        <w:tc>
          <w:tcPr>
            <w:tcW w:w="3929" w:type="dxa"/>
            <w:vAlign w:val="center"/>
          </w:tcPr>
          <w:p w14:paraId="138820D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katalizatory stosowane do katalitycznego krakingu w procesie fluidyzacyjnym (z wyłączeniem 16 08 07)</w:t>
            </w:r>
          </w:p>
        </w:tc>
        <w:tc>
          <w:tcPr>
            <w:tcW w:w="2024" w:type="dxa"/>
            <w:vAlign w:val="center"/>
          </w:tcPr>
          <w:p w14:paraId="68607B7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586DA09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15B592AC" w14:textId="77777777" w:rsidTr="00FF27D1">
        <w:trPr>
          <w:trHeight w:val="245"/>
        </w:trPr>
        <w:tc>
          <w:tcPr>
            <w:tcW w:w="885" w:type="dxa"/>
            <w:vAlign w:val="center"/>
          </w:tcPr>
          <w:p w14:paraId="0FD401E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535A560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16 08 07*</w:t>
            </w:r>
          </w:p>
        </w:tc>
        <w:tc>
          <w:tcPr>
            <w:tcW w:w="3929" w:type="dxa"/>
            <w:vAlign w:val="center"/>
          </w:tcPr>
          <w:p w14:paraId="4BA2749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katalizatory zanieczyszczone substancjami niebezpiecznymi</w:t>
            </w:r>
          </w:p>
        </w:tc>
        <w:tc>
          <w:tcPr>
            <w:tcW w:w="2024" w:type="dxa"/>
            <w:vAlign w:val="center"/>
          </w:tcPr>
          <w:p w14:paraId="325E94C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717E4F5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4AB0A248" w14:textId="77777777" w:rsidTr="00FF27D1">
        <w:trPr>
          <w:trHeight w:val="245"/>
        </w:trPr>
        <w:tc>
          <w:tcPr>
            <w:tcW w:w="885" w:type="dxa"/>
            <w:vAlign w:val="center"/>
          </w:tcPr>
          <w:p w14:paraId="71C88575"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4B4C37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17 04 05</w:t>
            </w:r>
          </w:p>
        </w:tc>
        <w:tc>
          <w:tcPr>
            <w:tcW w:w="3929" w:type="dxa"/>
            <w:vAlign w:val="center"/>
          </w:tcPr>
          <w:p w14:paraId="15BB0CF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Żelazo i stal</w:t>
            </w:r>
          </w:p>
        </w:tc>
        <w:tc>
          <w:tcPr>
            <w:tcW w:w="2024" w:type="dxa"/>
            <w:vAlign w:val="center"/>
          </w:tcPr>
          <w:p w14:paraId="43EE033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2500,0</w:t>
            </w:r>
          </w:p>
        </w:tc>
        <w:tc>
          <w:tcPr>
            <w:tcW w:w="1843" w:type="dxa"/>
            <w:vAlign w:val="center"/>
          </w:tcPr>
          <w:p w14:paraId="1CFDABB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40000,0</w:t>
            </w:r>
          </w:p>
        </w:tc>
      </w:tr>
      <w:tr w:rsidR="00E75D36" w:rsidRPr="00A37C97" w14:paraId="1FAD5B9C" w14:textId="77777777" w:rsidTr="00FF27D1">
        <w:trPr>
          <w:trHeight w:val="245"/>
        </w:trPr>
        <w:tc>
          <w:tcPr>
            <w:tcW w:w="885" w:type="dxa"/>
            <w:vAlign w:val="center"/>
          </w:tcPr>
          <w:p w14:paraId="754E7D18"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5F21F2D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17 04 11</w:t>
            </w:r>
          </w:p>
        </w:tc>
        <w:tc>
          <w:tcPr>
            <w:tcW w:w="3929" w:type="dxa"/>
            <w:vAlign w:val="center"/>
          </w:tcPr>
          <w:p w14:paraId="346EC68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Kable inne niż wymienione w 17 04 10</w:t>
            </w:r>
          </w:p>
        </w:tc>
        <w:tc>
          <w:tcPr>
            <w:tcW w:w="2024" w:type="dxa"/>
            <w:vAlign w:val="center"/>
          </w:tcPr>
          <w:p w14:paraId="18C3E6E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c>
          <w:tcPr>
            <w:tcW w:w="1843" w:type="dxa"/>
            <w:vAlign w:val="center"/>
          </w:tcPr>
          <w:p w14:paraId="2E7D803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01EFCF5B" w14:textId="77777777" w:rsidTr="00FF27D1">
        <w:trPr>
          <w:trHeight w:val="245"/>
        </w:trPr>
        <w:tc>
          <w:tcPr>
            <w:tcW w:w="885" w:type="dxa"/>
            <w:vAlign w:val="center"/>
          </w:tcPr>
          <w:p w14:paraId="58A03308"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4D29F1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18 01 04</w:t>
            </w:r>
          </w:p>
        </w:tc>
        <w:tc>
          <w:tcPr>
            <w:tcW w:w="3929" w:type="dxa"/>
            <w:vAlign w:val="center"/>
          </w:tcPr>
          <w:p w14:paraId="6F2CE48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Inne odpady niż wymienione w 18 01 03 (np. opatrunki z materiału lub gipsu, pościel, ubrania jednorazowe, pieluchy)</w:t>
            </w:r>
          </w:p>
        </w:tc>
        <w:tc>
          <w:tcPr>
            <w:tcW w:w="2024" w:type="dxa"/>
            <w:vAlign w:val="center"/>
          </w:tcPr>
          <w:p w14:paraId="2848065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0,2</w:t>
            </w:r>
          </w:p>
        </w:tc>
        <w:tc>
          <w:tcPr>
            <w:tcW w:w="1843" w:type="dxa"/>
            <w:vAlign w:val="center"/>
          </w:tcPr>
          <w:p w14:paraId="6E27A4F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3042652B" w14:textId="77777777" w:rsidTr="00FF27D1">
        <w:trPr>
          <w:trHeight w:val="245"/>
        </w:trPr>
        <w:tc>
          <w:tcPr>
            <w:tcW w:w="885" w:type="dxa"/>
            <w:vAlign w:val="center"/>
          </w:tcPr>
          <w:p w14:paraId="67F277D9"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5BECBCF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18 01 09</w:t>
            </w:r>
          </w:p>
        </w:tc>
        <w:tc>
          <w:tcPr>
            <w:tcW w:w="3929" w:type="dxa"/>
            <w:vAlign w:val="center"/>
          </w:tcPr>
          <w:p w14:paraId="241A2740"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Leki inne niż wymienione w 18 01 08</w:t>
            </w:r>
          </w:p>
        </w:tc>
        <w:tc>
          <w:tcPr>
            <w:tcW w:w="2024" w:type="dxa"/>
            <w:vAlign w:val="center"/>
          </w:tcPr>
          <w:p w14:paraId="1A607BB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0,1</w:t>
            </w:r>
          </w:p>
        </w:tc>
        <w:tc>
          <w:tcPr>
            <w:tcW w:w="1843" w:type="dxa"/>
            <w:vAlign w:val="center"/>
          </w:tcPr>
          <w:p w14:paraId="027727E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72368060" w14:textId="77777777" w:rsidTr="00FF27D1">
        <w:trPr>
          <w:trHeight w:val="245"/>
        </w:trPr>
        <w:tc>
          <w:tcPr>
            <w:tcW w:w="885" w:type="dxa"/>
            <w:vAlign w:val="center"/>
          </w:tcPr>
          <w:p w14:paraId="7E2FE874"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0EF5A61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19 01 02</w:t>
            </w:r>
          </w:p>
        </w:tc>
        <w:tc>
          <w:tcPr>
            <w:tcW w:w="3929" w:type="dxa"/>
            <w:vAlign w:val="center"/>
          </w:tcPr>
          <w:p w14:paraId="00F0EB2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Złom żelazny usunięty z popiołów paleniskowych</w:t>
            </w:r>
          </w:p>
        </w:tc>
        <w:tc>
          <w:tcPr>
            <w:tcW w:w="2024" w:type="dxa"/>
            <w:vAlign w:val="center"/>
          </w:tcPr>
          <w:p w14:paraId="357A6FF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25,0</w:t>
            </w:r>
          </w:p>
        </w:tc>
        <w:tc>
          <w:tcPr>
            <w:tcW w:w="1843" w:type="dxa"/>
            <w:vAlign w:val="center"/>
          </w:tcPr>
          <w:p w14:paraId="3525478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900,0</w:t>
            </w:r>
          </w:p>
        </w:tc>
      </w:tr>
      <w:tr w:rsidR="00E75D36" w:rsidRPr="00A37C97" w14:paraId="359423F2" w14:textId="77777777" w:rsidTr="00FF27D1">
        <w:trPr>
          <w:trHeight w:val="245"/>
        </w:trPr>
        <w:tc>
          <w:tcPr>
            <w:tcW w:w="885" w:type="dxa"/>
            <w:vAlign w:val="center"/>
          </w:tcPr>
          <w:p w14:paraId="2FE7DDC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6D33311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19 12 02</w:t>
            </w:r>
          </w:p>
        </w:tc>
        <w:tc>
          <w:tcPr>
            <w:tcW w:w="3929" w:type="dxa"/>
            <w:vAlign w:val="center"/>
          </w:tcPr>
          <w:p w14:paraId="5FF03D5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Metale żelazne</w:t>
            </w:r>
          </w:p>
        </w:tc>
        <w:tc>
          <w:tcPr>
            <w:tcW w:w="2024" w:type="dxa"/>
            <w:vAlign w:val="center"/>
          </w:tcPr>
          <w:p w14:paraId="1E6E0CB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4500,0</w:t>
            </w:r>
          </w:p>
        </w:tc>
        <w:tc>
          <w:tcPr>
            <w:tcW w:w="1843" w:type="dxa"/>
            <w:vAlign w:val="center"/>
          </w:tcPr>
          <w:p w14:paraId="7EEBC29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39800,0</w:t>
            </w:r>
          </w:p>
        </w:tc>
      </w:tr>
      <w:tr w:rsidR="00E75D36" w:rsidRPr="00A37C97" w14:paraId="373CA238" w14:textId="77777777" w:rsidTr="00FF27D1">
        <w:trPr>
          <w:trHeight w:val="245"/>
        </w:trPr>
        <w:tc>
          <w:tcPr>
            <w:tcW w:w="885" w:type="dxa"/>
            <w:vAlign w:val="center"/>
          </w:tcPr>
          <w:p w14:paraId="0F33CAB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50F4931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19 12 03</w:t>
            </w:r>
          </w:p>
        </w:tc>
        <w:tc>
          <w:tcPr>
            <w:tcW w:w="3929" w:type="dxa"/>
            <w:vAlign w:val="center"/>
          </w:tcPr>
          <w:p w14:paraId="51BCA80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Metale nieżelazne</w:t>
            </w:r>
          </w:p>
        </w:tc>
        <w:tc>
          <w:tcPr>
            <w:tcW w:w="2024" w:type="dxa"/>
            <w:vAlign w:val="center"/>
          </w:tcPr>
          <w:p w14:paraId="4D88303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400,0</w:t>
            </w:r>
          </w:p>
        </w:tc>
        <w:tc>
          <w:tcPr>
            <w:tcW w:w="1843" w:type="dxa"/>
            <w:vAlign w:val="center"/>
          </w:tcPr>
          <w:p w14:paraId="7CADEBD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6100,0</w:t>
            </w:r>
          </w:p>
        </w:tc>
      </w:tr>
      <w:tr w:rsidR="00E75D36" w:rsidRPr="00A37C97" w14:paraId="05AEC5BC" w14:textId="77777777" w:rsidTr="00FF27D1">
        <w:trPr>
          <w:trHeight w:val="245"/>
        </w:trPr>
        <w:tc>
          <w:tcPr>
            <w:tcW w:w="885" w:type="dxa"/>
            <w:vAlign w:val="center"/>
          </w:tcPr>
          <w:p w14:paraId="2C280A66"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723AC8B"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19 12 04</w:t>
            </w:r>
          </w:p>
        </w:tc>
        <w:tc>
          <w:tcPr>
            <w:tcW w:w="3929" w:type="dxa"/>
            <w:vAlign w:val="center"/>
          </w:tcPr>
          <w:p w14:paraId="4E9F20E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Tworzywa sztuczne i guma</w:t>
            </w:r>
          </w:p>
        </w:tc>
        <w:tc>
          <w:tcPr>
            <w:tcW w:w="2024" w:type="dxa"/>
            <w:vAlign w:val="center"/>
          </w:tcPr>
          <w:p w14:paraId="49BDC735"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10902A2D"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360,0</w:t>
            </w:r>
          </w:p>
        </w:tc>
      </w:tr>
      <w:tr w:rsidR="00E75D36" w:rsidRPr="00A37C97" w14:paraId="24FC6CC5" w14:textId="77777777" w:rsidTr="00FF27D1">
        <w:trPr>
          <w:trHeight w:val="245"/>
        </w:trPr>
        <w:tc>
          <w:tcPr>
            <w:tcW w:w="885" w:type="dxa"/>
            <w:vAlign w:val="center"/>
          </w:tcPr>
          <w:p w14:paraId="1CE4786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03EC606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19 12 07</w:t>
            </w:r>
          </w:p>
        </w:tc>
        <w:tc>
          <w:tcPr>
            <w:tcW w:w="3929" w:type="dxa"/>
            <w:vAlign w:val="center"/>
          </w:tcPr>
          <w:p w14:paraId="1E3B772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Drewno inne niż wymienione w 19 12 06</w:t>
            </w:r>
          </w:p>
        </w:tc>
        <w:tc>
          <w:tcPr>
            <w:tcW w:w="2024" w:type="dxa"/>
            <w:vAlign w:val="center"/>
          </w:tcPr>
          <w:p w14:paraId="6A58142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5009D9F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663654C3" w14:textId="77777777" w:rsidTr="00FF27D1">
        <w:trPr>
          <w:trHeight w:val="245"/>
        </w:trPr>
        <w:tc>
          <w:tcPr>
            <w:tcW w:w="885" w:type="dxa"/>
            <w:vAlign w:val="center"/>
          </w:tcPr>
          <w:p w14:paraId="02E57B57"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38B96DC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19 12 08</w:t>
            </w:r>
          </w:p>
        </w:tc>
        <w:tc>
          <w:tcPr>
            <w:tcW w:w="3929" w:type="dxa"/>
            <w:vAlign w:val="center"/>
          </w:tcPr>
          <w:p w14:paraId="3CB65054"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Tekstylia</w:t>
            </w:r>
          </w:p>
        </w:tc>
        <w:tc>
          <w:tcPr>
            <w:tcW w:w="2024" w:type="dxa"/>
            <w:vAlign w:val="center"/>
          </w:tcPr>
          <w:p w14:paraId="393484D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5,0</w:t>
            </w:r>
          </w:p>
        </w:tc>
        <w:tc>
          <w:tcPr>
            <w:tcW w:w="1843" w:type="dxa"/>
            <w:vAlign w:val="center"/>
          </w:tcPr>
          <w:p w14:paraId="2ED96CF9"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0EC52187" w14:textId="77777777" w:rsidTr="00FF27D1">
        <w:trPr>
          <w:trHeight w:val="245"/>
        </w:trPr>
        <w:tc>
          <w:tcPr>
            <w:tcW w:w="885" w:type="dxa"/>
            <w:vAlign w:val="center"/>
          </w:tcPr>
          <w:p w14:paraId="4D5EA18B"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4268302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 01 33*</w:t>
            </w:r>
          </w:p>
        </w:tc>
        <w:tc>
          <w:tcPr>
            <w:tcW w:w="3929" w:type="dxa"/>
            <w:vAlign w:val="center"/>
          </w:tcPr>
          <w:p w14:paraId="320B4BA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Baterie i akumulatory łącznie z bateriami i akumulatorami wymienionymi w 16 06 01, 16 06 02 lub 16 06 03 oraz niesortowane baterie i akumulatory zawierające te baterie</w:t>
            </w:r>
          </w:p>
        </w:tc>
        <w:tc>
          <w:tcPr>
            <w:tcW w:w="2024" w:type="dxa"/>
            <w:vAlign w:val="center"/>
          </w:tcPr>
          <w:p w14:paraId="76618A6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17075142"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r>
      <w:tr w:rsidR="00E75D36" w:rsidRPr="00A37C97" w14:paraId="7C65F380" w14:textId="77777777" w:rsidTr="00FF27D1">
        <w:trPr>
          <w:trHeight w:val="245"/>
        </w:trPr>
        <w:tc>
          <w:tcPr>
            <w:tcW w:w="885" w:type="dxa"/>
            <w:vAlign w:val="center"/>
          </w:tcPr>
          <w:p w14:paraId="3BA3F5A2"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1C132D88"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20 01 34</w:t>
            </w:r>
          </w:p>
        </w:tc>
        <w:tc>
          <w:tcPr>
            <w:tcW w:w="3929" w:type="dxa"/>
            <w:vAlign w:val="center"/>
          </w:tcPr>
          <w:p w14:paraId="26C6808A"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Baterie i akumulatory inne niż wymienione w 20 01 33</w:t>
            </w:r>
          </w:p>
        </w:tc>
        <w:tc>
          <w:tcPr>
            <w:tcW w:w="2024" w:type="dxa"/>
            <w:vAlign w:val="center"/>
          </w:tcPr>
          <w:p w14:paraId="283E0893"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6EDBAC17"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w:t>
            </w:r>
          </w:p>
        </w:tc>
      </w:tr>
      <w:tr w:rsidR="00E75D36" w:rsidRPr="00A37C97" w14:paraId="03D9F9C8" w14:textId="77777777" w:rsidTr="00FF27D1">
        <w:trPr>
          <w:trHeight w:val="245"/>
        </w:trPr>
        <w:tc>
          <w:tcPr>
            <w:tcW w:w="885" w:type="dxa"/>
            <w:vAlign w:val="center"/>
          </w:tcPr>
          <w:p w14:paraId="6E3B6D28"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78D79AE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 01 35*</w:t>
            </w:r>
          </w:p>
        </w:tc>
        <w:tc>
          <w:tcPr>
            <w:tcW w:w="3929" w:type="dxa"/>
            <w:vAlign w:val="center"/>
          </w:tcPr>
          <w:p w14:paraId="025D939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urządzenia elektryczne i elektroniczne inne niż wymienione w 20 01 21 i 20 01 23 zawierające niebezpieczne składniki</w:t>
            </w:r>
            <w:r w:rsidRPr="00A37C97">
              <w:rPr>
                <w:rFonts w:ascii="Arial" w:hAnsi="Arial" w:cs="Arial"/>
                <w:sz w:val="22"/>
                <w:szCs w:val="22"/>
                <w:vertAlign w:val="superscript"/>
              </w:rPr>
              <w:t>5)</w:t>
            </w:r>
          </w:p>
        </w:tc>
        <w:tc>
          <w:tcPr>
            <w:tcW w:w="2024" w:type="dxa"/>
            <w:vAlign w:val="center"/>
          </w:tcPr>
          <w:p w14:paraId="5AF4BAD6"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79B0848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E75D36" w:rsidRPr="00A37C97" w14:paraId="630C3CB5" w14:textId="77777777" w:rsidTr="00FF27D1">
        <w:trPr>
          <w:trHeight w:val="245"/>
        </w:trPr>
        <w:tc>
          <w:tcPr>
            <w:tcW w:w="885" w:type="dxa"/>
            <w:vAlign w:val="center"/>
          </w:tcPr>
          <w:p w14:paraId="5C501824" w14:textId="77777777" w:rsidR="00E75D36" w:rsidRPr="00A37C97" w:rsidRDefault="00E75D36" w:rsidP="00FF27D1">
            <w:pPr>
              <w:pStyle w:val="Akapitzlist"/>
              <w:numPr>
                <w:ilvl w:val="0"/>
                <w:numId w:val="37"/>
              </w:numPr>
              <w:jc w:val="center"/>
              <w:rPr>
                <w:rFonts w:ascii="Arial" w:hAnsi="Arial" w:cs="Arial"/>
                <w:sz w:val="22"/>
                <w:szCs w:val="22"/>
              </w:rPr>
            </w:pPr>
          </w:p>
        </w:tc>
        <w:tc>
          <w:tcPr>
            <w:tcW w:w="1526" w:type="dxa"/>
            <w:vAlign w:val="center"/>
          </w:tcPr>
          <w:p w14:paraId="07BAF68C"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20 01 36</w:t>
            </w:r>
          </w:p>
        </w:tc>
        <w:tc>
          <w:tcPr>
            <w:tcW w:w="3929" w:type="dxa"/>
            <w:vAlign w:val="center"/>
          </w:tcPr>
          <w:p w14:paraId="2A9107B1"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Zużyte urządzenia elektryczne i elektroniczne inne niż wymienione w 20 01 21, 20 01 23 i 20 01 35</w:t>
            </w:r>
          </w:p>
        </w:tc>
        <w:tc>
          <w:tcPr>
            <w:tcW w:w="2024" w:type="dxa"/>
            <w:vAlign w:val="center"/>
          </w:tcPr>
          <w:p w14:paraId="18E0D8EF"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w:t>
            </w:r>
          </w:p>
        </w:tc>
        <w:tc>
          <w:tcPr>
            <w:tcW w:w="1843" w:type="dxa"/>
            <w:vAlign w:val="center"/>
          </w:tcPr>
          <w:p w14:paraId="04EF152E" w14:textId="77777777" w:rsidR="00E75D36" w:rsidRPr="00A37C97" w:rsidRDefault="00E75D36" w:rsidP="00FF27D1">
            <w:pPr>
              <w:contextualSpacing/>
              <w:jc w:val="center"/>
              <w:rPr>
                <w:rFonts w:ascii="Arial" w:hAnsi="Arial" w:cs="Arial"/>
                <w:sz w:val="22"/>
                <w:szCs w:val="22"/>
              </w:rPr>
            </w:pPr>
            <w:r w:rsidRPr="00A37C97">
              <w:rPr>
                <w:rFonts w:ascii="Arial" w:hAnsi="Arial" w:cs="Arial"/>
                <w:sz w:val="22"/>
                <w:szCs w:val="22"/>
              </w:rPr>
              <w:t>100,0</w:t>
            </w:r>
          </w:p>
        </w:tc>
      </w:tr>
      <w:tr w:rsidR="00A37C97" w:rsidRPr="00A37C97" w14:paraId="5DD8D94D" w14:textId="77777777" w:rsidTr="00A37C97">
        <w:trPr>
          <w:trHeight w:val="515"/>
        </w:trPr>
        <w:tc>
          <w:tcPr>
            <w:tcW w:w="6340" w:type="dxa"/>
            <w:gridSpan w:val="3"/>
            <w:vAlign w:val="center"/>
          </w:tcPr>
          <w:p w14:paraId="6781D207" w14:textId="37F05576" w:rsidR="00E75D36" w:rsidRPr="00A37C97" w:rsidRDefault="00E75D36" w:rsidP="00A37C97">
            <w:pPr>
              <w:contextualSpacing/>
              <w:rPr>
                <w:rFonts w:ascii="Arial" w:hAnsi="Arial" w:cs="Arial"/>
                <w:b/>
                <w:sz w:val="22"/>
                <w:szCs w:val="22"/>
              </w:rPr>
            </w:pPr>
            <w:r w:rsidRPr="00A37C97">
              <w:rPr>
                <w:rFonts w:ascii="Arial" w:hAnsi="Arial" w:cs="Arial"/>
                <w:b/>
                <w:sz w:val="22"/>
                <w:szCs w:val="22"/>
              </w:rPr>
              <w:t>Łącznie</w:t>
            </w:r>
            <w:r w:rsidR="00A37C97">
              <w:rPr>
                <w:rFonts w:ascii="Arial" w:hAnsi="Arial" w:cs="Arial"/>
                <w:b/>
                <w:sz w:val="22"/>
                <w:szCs w:val="22"/>
              </w:rPr>
              <w:t>:</w:t>
            </w:r>
          </w:p>
        </w:tc>
        <w:tc>
          <w:tcPr>
            <w:tcW w:w="2024" w:type="dxa"/>
            <w:vAlign w:val="center"/>
          </w:tcPr>
          <w:p w14:paraId="7A63546B"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sz w:val="22"/>
                <w:szCs w:val="22"/>
              </w:rPr>
              <w:t>8793,3</w:t>
            </w:r>
          </w:p>
        </w:tc>
        <w:tc>
          <w:tcPr>
            <w:tcW w:w="1843" w:type="dxa"/>
            <w:vAlign w:val="center"/>
          </w:tcPr>
          <w:p w14:paraId="4FAA9311" w14:textId="77777777" w:rsidR="00E75D36" w:rsidRPr="00A37C97" w:rsidRDefault="00E75D36" w:rsidP="00FF27D1">
            <w:pPr>
              <w:contextualSpacing/>
              <w:jc w:val="center"/>
              <w:rPr>
                <w:rFonts w:ascii="Arial" w:hAnsi="Arial" w:cs="Arial"/>
                <w:b/>
                <w:sz w:val="22"/>
                <w:szCs w:val="22"/>
              </w:rPr>
            </w:pPr>
            <w:r w:rsidRPr="00A37C97">
              <w:rPr>
                <w:rFonts w:ascii="Arial" w:hAnsi="Arial" w:cs="Arial"/>
                <w:b/>
                <w:sz w:val="22"/>
                <w:szCs w:val="22"/>
              </w:rPr>
              <w:t>136106,0</w:t>
            </w:r>
          </w:p>
        </w:tc>
      </w:tr>
    </w:tbl>
    <w:p w14:paraId="63154EEA" w14:textId="1A0B593A" w:rsidR="00E75D36" w:rsidRDefault="00E75D36" w:rsidP="00E75D36">
      <w:pPr>
        <w:spacing w:line="276" w:lineRule="auto"/>
        <w:ind w:left="709"/>
        <w:contextualSpacing/>
        <w:jc w:val="both"/>
        <w:rPr>
          <w:rFonts w:ascii="Arial" w:hAnsi="Arial" w:cs="Arial"/>
        </w:rPr>
      </w:pPr>
    </w:p>
    <w:p w14:paraId="406AB2E1" w14:textId="77777777" w:rsidR="00A37C97" w:rsidRPr="00A37C97" w:rsidRDefault="00A37C97" w:rsidP="00E75D36">
      <w:pPr>
        <w:spacing w:line="276" w:lineRule="auto"/>
        <w:ind w:left="709"/>
        <w:contextualSpacing/>
        <w:jc w:val="both"/>
        <w:rPr>
          <w:rFonts w:ascii="Arial" w:hAnsi="Arial" w:cs="Arial"/>
        </w:rPr>
      </w:pPr>
    </w:p>
    <w:p w14:paraId="43814F15" w14:textId="2285D50C" w:rsidR="00E75D36" w:rsidRPr="00A37C97" w:rsidRDefault="00E75D36" w:rsidP="00FF27D1">
      <w:pPr>
        <w:numPr>
          <w:ilvl w:val="0"/>
          <w:numId w:val="27"/>
        </w:numPr>
        <w:spacing w:line="276" w:lineRule="auto"/>
        <w:ind w:left="567"/>
        <w:contextualSpacing/>
        <w:jc w:val="both"/>
        <w:rPr>
          <w:rFonts w:ascii="Arial" w:eastAsia="Calibri" w:hAnsi="Arial" w:cs="Arial"/>
        </w:rPr>
      </w:pPr>
      <w:r w:rsidRPr="00A37C97">
        <w:rPr>
          <w:rFonts w:ascii="Arial" w:hAnsi="Arial" w:cs="Arial"/>
        </w:rPr>
        <w:t xml:space="preserve">Największa masa odpadów, które mogłyby być magazynowane w tym samym  czasie </w:t>
      </w:r>
      <w:r w:rsidR="003562F9">
        <w:rPr>
          <w:rFonts w:ascii="Arial" w:hAnsi="Arial" w:cs="Arial"/>
        </w:rPr>
        <w:br/>
      </w:r>
      <w:r w:rsidRPr="00A37C97">
        <w:rPr>
          <w:rFonts w:ascii="Arial" w:hAnsi="Arial" w:cs="Arial"/>
        </w:rPr>
        <w:t>w instalacji, obiekcie budowlanym lub jego części lub innym miejscu magazynowania odpadów, wynikająca z wymiarów instalacji, obiektu budowlanego lub jego części lub innego miejsca magazynowania odpadów oraz całkowita pojemność (wyrażona w Mg) instalacji, obiektu budowlanego lub jego części lub miejsca magazynowanie odpadów.</w:t>
      </w:r>
    </w:p>
    <w:p w14:paraId="52C3BDEE" w14:textId="7EDD846D" w:rsidR="00E75D36" w:rsidRDefault="00E75D36" w:rsidP="00E75D36">
      <w:pPr>
        <w:spacing w:line="276" w:lineRule="auto"/>
        <w:ind w:left="142"/>
        <w:contextualSpacing/>
        <w:jc w:val="both"/>
        <w:rPr>
          <w:rFonts w:ascii="Arial" w:eastAsia="Calibri" w:hAnsi="Arial" w:cs="Arial"/>
        </w:rPr>
      </w:pPr>
    </w:p>
    <w:p w14:paraId="132E465B" w14:textId="77777777" w:rsidR="003562F9" w:rsidRPr="00A37C97" w:rsidRDefault="003562F9" w:rsidP="00E75D36">
      <w:pPr>
        <w:spacing w:line="276" w:lineRule="auto"/>
        <w:ind w:left="142"/>
        <w:contextualSpacing/>
        <w:jc w:val="both"/>
        <w:rPr>
          <w:rFonts w:ascii="Arial" w:eastAsia="Calibri" w:hAnsi="Arial" w:cs="Arial"/>
        </w:rPr>
      </w:pPr>
    </w:p>
    <w:p w14:paraId="3A5A437B" w14:textId="71A2A8A3" w:rsidR="00E75D36" w:rsidRPr="00A37C97" w:rsidRDefault="00E75D36" w:rsidP="00FF27D1">
      <w:pPr>
        <w:spacing w:line="276" w:lineRule="auto"/>
        <w:contextualSpacing/>
        <w:jc w:val="both"/>
        <w:rPr>
          <w:rFonts w:ascii="Arial" w:eastAsia="Calibri" w:hAnsi="Arial" w:cs="Arial"/>
        </w:rPr>
      </w:pPr>
      <w:r w:rsidRPr="00A37C97">
        <w:rPr>
          <w:rFonts w:ascii="Arial" w:eastAsia="Calibri" w:hAnsi="Arial" w:cs="Arial"/>
        </w:rPr>
        <w:t xml:space="preserve">Tabela </w:t>
      </w:r>
      <w:r w:rsidR="00EE4195" w:rsidRPr="00A37C97">
        <w:rPr>
          <w:rFonts w:ascii="Arial" w:eastAsia="Calibri" w:hAnsi="Arial" w:cs="Arial"/>
        </w:rPr>
        <w:t>nr 18</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322"/>
        <w:gridCol w:w="2296"/>
        <w:gridCol w:w="2585"/>
      </w:tblGrid>
      <w:tr w:rsidR="00A37C97" w:rsidRPr="00A37C97" w14:paraId="29AFCD99" w14:textId="77777777" w:rsidTr="00A37C97">
        <w:trPr>
          <w:trHeight w:val="516"/>
        </w:trPr>
        <w:tc>
          <w:tcPr>
            <w:tcW w:w="358" w:type="pct"/>
            <w:shd w:val="clear" w:color="auto" w:fill="D9D9D9" w:themeFill="background1" w:themeFillShade="D9"/>
            <w:vAlign w:val="center"/>
          </w:tcPr>
          <w:p w14:paraId="33DB8E5D" w14:textId="77777777" w:rsidR="00E75D36" w:rsidRPr="00A37C97" w:rsidRDefault="00E75D36" w:rsidP="00FF27D1">
            <w:pPr>
              <w:jc w:val="center"/>
              <w:rPr>
                <w:rFonts w:ascii="Arial" w:hAnsi="Arial" w:cs="Arial"/>
                <w:b/>
                <w:sz w:val="22"/>
                <w:szCs w:val="22"/>
              </w:rPr>
            </w:pPr>
            <w:r w:rsidRPr="00A37C97">
              <w:rPr>
                <w:rFonts w:ascii="Arial" w:hAnsi="Arial" w:cs="Arial"/>
                <w:b/>
                <w:sz w:val="22"/>
                <w:szCs w:val="22"/>
              </w:rPr>
              <w:t>Lp.</w:t>
            </w:r>
          </w:p>
        </w:tc>
        <w:tc>
          <w:tcPr>
            <w:tcW w:w="2180" w:type="pct"/>
            <w:shd w:val="clear" w:color="auto" w:fill="D9D9D9" w:themeFill="background1" w:themeFillShade="D9"/>
            <w:vAlign w:val="center"/>
            <w:hideMark/>
          </w:tcPr>
          <w:p w14:paraId="08F166F9" w14:textId="77777777" w:rsidR="00E75D36" w:rsidRPr="00A37C97" w:rsidRDefault="00E75D36" w:rsidP="00FF27D1">
            <w:pPr>
              <w:jc w:val="center"/>
              <w:rPr>
                <w:rFonts w:ascii="Arial" w:hAnsi="Arial" w:cs="Arial"/>
                <w:b/>
                <w:sz w:val="22"/>
                <w:szCs w:val="22"/>
              </w:rPr>
            </w:pPr>
            <w:r w:rsidRPr="00A37C97">
              <w:rPr>
                <w:rFonts w:ascii="Arial" w:hAnsi="Arial" w:cs="Arial"/>
                <w:b/>
                <w:sz w:val="22"/>
                <w:szCs w:val="22"/>
              </w:rPr>
              <w:t>Nazwa strefy magazynowej</w:t>
            </w:r>
          </w:p>
        </w:tc>
        <w:tc>
          <w:tcPr>
            <w:tcW w:w="1158" w:type="pct"/>
            <w:shd w:val="clear" w:color="auto" w:fill="D9D9D9" w:themeFill="background1" w:themeFillShade="D9"/>
            <w:vAlign w:val="center"/>
            <w:hideMark/>
          </w:tcPr>
          <w:p w14:paraId="30080220" w14:textId="77777777" w:rsidR="00E75D36" w:rsidRPr="00A37C97" w:rsidRDefault="00E75D36" w:rsidP="00FF27D1">
            <w:pPr>
              <w:jc w:val="center"/>
              <w:rPr>
                <w:rFonts w:ascii="Arial" w:hAnsi="Arial" w:cs="Arial"/>
                <w:b/>
                <w:sz w:val="22"/>
                <w:szCs w:val="22"/>
              </w:rPr>
            </w:pPr>
            <w:r w:rsidRPr="00A37C97">
              <w:rPr>
                <w:rFonts w:ascii="Arial" w:hAnsi="Arial" w:cs="Arial"/>
                <w:b/>
                <w:sz w:val="22"/>
                <w:szCs w:val="22"/>
              </w:rPr>
              <w:t>Największa masa odpadów wynikająca z wymiarów obiektu [Mg]</w:t>
            </w:r>
          </w:p>
        </w:tc>
        <w:tc>
          <w:tcPr>
            <w:tcW w:w="1304" w:type="pct"/>
            <w:shd w:val="clear" w:color="auto" w:fill="D9D9D9" w:themeFill="background1" w:themeFillShade="D9"/>
            <w:vAlign w:val="center"/>
            <w:hideMark/>
          </w:tcPr>
          <w:p w14:paraId="3E464AC9" w14:textId="77777777" w:rsidR="00E75D36" w:rsidRPr="00A37C97" w:rsidRDefault="00E75D36" w:rsidP="00FF27D1">
            <w:pPr>
              <w:jc w:val="center"/>
              <w:rPr>
                <w:rFonts w:ascii="Arial" w:hAnsi="Arial" w:cs="Arial"/>
                <w:b/>
                <w:sz w:val="22"/>
                <w:szCs w:val="22"/>
              </w:rPr>
            </w:pPr>
            <w:r w:rsidRPr="00A37C97">
              <w:rPr>
                <w:rFonts w:ascii="Arial" w:hAnsi="Arial" w:cs="Arial"/>
                <w:b/>
                <w:sz w:val="22"/>
                <w:szCs w:val="22"/>
              </w:rPr>
              <w:t>Całkowita pojemność obiektu [Mg]</w:t>
            </w:r>
          </w:p>
        </w:tc>
      </w:tr>
      <w:tr w:rsidR="00E75D36" w:rsidRPr="00A37C97" w14:paraId="28B6E063" w14:textId="77777777" w:rsidTr="00EC488D">
        <w:trPr>
          <w:trHeight w:val="516"/>
        </w:trPr>
        <w:tc>
          <w:tcPr>
            <w:tcW w:w="358" w:type="pct"/>
            <w:vAlign w:val="center"/>
          </w:tcPr>
          <w:p w14:paraId="586F327C" w14:textId="77777777" w:rsidR="00E75D36" w:rsidRPr="00A37C97" w:rsidRDefault="00E75D36" w:rsidP="00FF27D1">
            <w:pPr>
              <w:numPr>
                <w:ilvl w:val="0"/>
                <w:numId w:val="40"/>
              </w:numPr>
              <w:tabs>
                <w:tab w:val="left" w:pos="708"/>
              </w:tabs>
              <w:ind w:left="714" w:hanging="357"/>
              <w:jc w:val="center"/>
              <w:rPr>
                <w:rFonts w:ascii="Arial" w:hAnsi="Arial" w:cs="Arial"/>
                <w:sz w:val="22"/>
                <w:szCs w:val="22"/>
              </w:rPr>
            </w:pPr>
          </w:p>
        </w:tc>
        <w:tc>
          <w:tcPr>
            <w:tcW w:w="2180" w:type="pct"/>
            <w:shd w:val="clear" w:color="auto" w:fill="auto"/>
            <w:noWrap/>
            <w:vAlign w:val="center"/>
          </w:tcPr>
          <w:p w14:paraId="3CF098F6"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Mag 01</w:t>
            </w:r>
          </w:p>
        </w:tc>
        <w:tc>
          <w:tcPr>
            <w:tcW w:w="1158" w:type="pct"/>
            <w:shd w:val="clear" w:color="auto" w:fill="auto"/>
            <w:noWrap/>
            <w:vAlign w:val="center"/>
          </w:tcPr>
          <w:p w14:paraId="7528EE01"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10 000,0</w:t>
            </w:r>
          </w:p>
        </w:tc>
        <w:tc>
          <w:tcPr>
            <w:tcW w:w="1304" w:type="pct"/>
            <w:shd w:val="clear" w:color="auto" w:fill="auto"/>
            <w:noWrap/>
            <w:vAlign w:val="center"/>
          </w:tcPr>
          <w:p w14:paraId="3E3F97FF"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10 000,0</w:t>
            </w:r>
          </w:p>
        </w:tc>
      </w:tr>
      <w:tr w:rsidR="00E75D36" w:rsidRPr="00A37C97" w14:paraId="0F6EDEE0" w14:textId="77777777" w:rsidTr="00EC488D">
        <w:trPr>
          <w:trHeight w:val="516"/>
        </w:trPr>
        <w:tc>
          <w:tcPr>
            <w:tcW w:w="358" w:type="pct"/>
            <w:vAlign w:val="center"/>
          </w:tcPr>
          <w:p w14:paraId="0ACB0C23" w14:textId="77777777" w:rsidR="00E75D36" w:rsidRPr="00A37C97" w:rsidRDefault="00E75D36" w:rsidP="00FF27D1">
            <w:pPr>
              <w:numPr>
                <w:ilvl w:val="0"/>
                <w:numId w:val="40"/>
              </w:numPr>
              <w:tabs>
                <w:tab w:val="left" w:pos="708"/>
              </w:tabs>
              <w:jc w:val="center"/>
              <w:rPr>
                <w:rFonts w:ascii="Arial" w:hAnsi="Arial" w:cs="Arial"/>
                <w:sz w:val="22"/>
                <w:szCs w:val="22"/>
              </w:rPr>
            </w:pPr>
          </w:p>
        </w:tc>
        <w:tc>
          <w:tcPr>
            <w:tcW w:w="2180" w:type="pct"/>
            <w:shd w:val="clear" w:color="auto" w:fill="auto"/>
            <w:noWrap/>
            <w:vAlign w:val="center"/>
          </w:tcPr>
          <w:p w14:paraId="2A9D49D9"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Mag 02</w:t>
            </w:r>
          </w:p>
        </w:tc>
        <w:tc>
          <w:tcPr>
            <w:tcW w:w="1158" w:type="pct"/>
            <w:shd w:val="clear" w:color="auto" w:fill="auto"/>
            <w:noWrap/>
            <w:vAlign w:val="center"/>
          </w:tcPr>
          <w:p w14:paraId="6F26C6F9"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100,0</w:t>
            </w:r>
          </w:p>
        </w:tc>
        <w:tc>
          <w:tcPr>
            <w:tcW w:w="1304" w:type="pct"/>
            <w:shd w:val="clear" w:color="auto" w:fill="auto"/>
            <w:noWrap/>
            <w:vAlign w:val="center"/>
          </w:tcPr>
          <w:p w14:paraId="3DAC20B0" w14:textId="77777777" w:rsidR="00E75D36" w:rsidRPr="00A37C97" w:rsidRDefault="00E75D36" w:rsidP="00FF27D1">
            <w:pPr>
              <w:jc w:val="center"/>
              <w:rPr>
                <w:rFonts w:ascii="Arial" w:hAnsi="Arial" w:cs="Arial"/>
                <w:sz w:val="22"/>
                <w:szCs w:val="22"/>
              </w:rPr>
            </w:pPr>
            <w:r w:rsidRPr="00A37C97">
              <w:rPr>
                <w:rFonts w:ascii="Arial" w:hAnsi="Arial" w:cs="Arial"/>
                <w:sz w:val="22"/>
                <w:szCs w:val="22"/>
              </w:rPr>
              <w:t>100,0</w:t>
            </w:r>
          </w:p>
        </w:tc>
      </w:tr>
    </w:tbl>
    <w:p w14:paraId="200CB4EE" w14:textId="77777777" w:rsidR="003562F9" w:rsidRPr="00A37C97" w:rsidRDefault="003562F9" w:rsidP="00E75D36">
      <w:pPr>
        <w:spacing w:line="276" w:lineRule="auto"/>
        <w:jc w:val="both"/>
        <w:rPr>
          <w:rFonts w:ascii="Arial" w:hAnsi="Arial" w:cs="Arial"/>
        </w:rPr>
      </w:pPr>
    </w:p>
    <w:p w14:paraId="1CCF175A" w14:textId="076FA899" w:rsidR="00A250E9" w:rsidRPr="00A37C97" w:rsidRDefault="00A250E9" w:rsidP="00A250E9">
      <w:pPr>
        <w:pStyle w:val="Akapitzlist"/>
        <w:numPr>
          <w:ilvl w:val="0"/>
          <w:numId w:val="39"/>
        </w:numPr>
        <w:spacing w:line="276" w:lineRule="auto"/>
        <w:jc w:val="both"/>
        <w:rPr>
          <w:rFonts w:ascii="Arial" w:eastAsia="Calibri" w:hAnsi="Arial" w:cs="Arial"/>
          <w:b/>
          <w:lang w:eastAsia="en-US"/>
        </w:rPr>
      </w:pPr>
      <w:r w:rsidRPr="00A37C97">
        <w:rPr>
          <w:rFonts w:ascii="Arial" w:hAnsi="Arial" w:cs="Arial"/>
          <w:b/>
        </w:rPr>
        <w:t xml:space="preserve">Dodaje się </w:t>
      </w:r>
      <w:r w:rsidR="00E638E5" w:rsidRPr="00A37C97">
        <w:rPr>
          <w:rFonts w:ascii="Arial" w:hAnsi="Arial" w:cs="Arial"/>
          <w:b/>
        </w:rPr>
        <w:t>część</w:t>
      </w:r>
      <w:r w:rsidRPr="00A37C97">
        <w:rPr>
          <w:rFonts w:ascii="Arial" w:hAnsi="Arial" w:cs="Arial"/>
          <w:b/>
        </w:rPr>
        <w:t xml:space="preserve"> VIII decyzji w następującym brzmieniu:</w:t>
      </w:r>
    </w:p>
    <w:p w14:paraId="4F3C1CCE" w14:textId="77777777" w:rsidR="00A250E9" w:rsidRPr="00A37C97" w:rsidRDefault="00A250E9" w:rsidP="00A250E9">
      <w:pPr>
        <w:pStyle w:val="Akapitzlist"/>
        <w:spacing w:line="276" w:lineRule="auto"/>
        <w:ind w:left="360"/>
        <w:jc w:val="both"/>
        <w:rPr>
          <w:rFonts w:ascii="Arial" w:eastAsia="Calibri" w:hAnsi="Arial" w:cs="Arial"/>
          <w:b/>
          <w:lang w:eastAsia="en-US"/>
        </w:rPr>
      </w:pPr>
    </w:p>
    <w:p w14:paraId="23E4A374" w14:textId="720F8892" w:rsidR="00E75D36" w:rsidRPr="003562F9" w:rsidRDefault="00E75D36" w:rsidP="003562F9">
      <w:pPr>
        <w:pStyle w:val="Akapitzlist"/>
        <w:numPr>
          <w:ilvl w:val="0"/>
          <w:numId w:val="50"/>
        </w:numPr>
        <w:spacing w:line="276" w:lineRule="auto"/>
        <w:jc w:val="both"/>
        <w:rPr>
          <w:rFonts w:ascii="Arial" w:eastAsia="Calibri" w:hAnsi="Arial" w:cs="Arial"/>
          <w:b/>
          <w:lang w:eastAsia="en-US"/>
        </w:rPr>
      </w:pPr>
      <w:r w:rsidRPr="00A37C97">
        <w:rPr>
          <w:rFonts w:ascii="Arial" w:eastAsia="Calibri" w:hAnsi="Arial" w:cs="Arial"/>
          <w:b/>
          <w:lang w:eastAsia="en-US"/>
        </w:rPr>
        <w:t>Wymagania wynikające z warunków ochrony przeciwpożarowej instalacji, obiektu budowlanego lub jego części lub innego miejsca magazynowania odpadów:</w:t>
      </w:r>
    </w:p>
    <w:p w14:paraId="155F6007"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lastRenderedPageBreak/>
        <w:t>Przestrzeganie obowiązujących przepisów przeciwpożarowych;</w:t>
      </w:r>
    </w:p>
    <w:p w14:paraId="06F39994" w14:textId="13918C4C"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 xml:space="preserve">Przestrzeganie warunków ochrony przeciwpożarowej zawartych w operacie przeciwpożarowym oraz postanowieniach Komendanta Powiatowego Państwowej Straży Pożarnej w </w:t>
      </w:r>
      <w:r w:rsidR="00635808" w:rsidRPr="00A37C97">
        <w:rPr>
          <w:rFonts w:ascii="Arial" w:eastAsia="Calibri" w:hAnsi="Arial" w:cs="Arial"/>
          <w:lang w:eastAsia="en-US"/>
        </w:rPr>
        <w:t>Ełku</w:t>
      </w:r>
      <w:r w:rsidRPr="00A37C97">
        <w:rPr>
          <w:rFonts w:ascii="Arial" w:eastAsia="Calibri" w:hAnsi="Arial" w:cs="Arial"/>
          <w:lang w:eastAsia="en-US"/>
        </w:rPr>
        <w:t xml:space="preserve"> z dnia </w:t>
      </w:r>
      <w:r w:rsidR="00635808" w:rsidRPr="00A37C97">
        <w:rPr>
          <w:rFonts w:ascii="Arial" w:eastAsia="Calibri" w:hAnsi="Arial" w:cs="Arial"/>
          <w:lang w:eastAsia="en-US"/>
        </w:rPr>
        <w:t>7.01.2020</w:t>
      </w:r>
      <w:r w:rsidRPr="00A37C97">
        <w:rPr>
          <w:rFonts w:ascii="Arial" w:eastAsia="Calibri" w:hAnsi="Arial" w:cs="Arial"/>
          <w:lang w:eastAsia="en-US"/>
        </w:rPr>
        <w:t xml:space="preserve"> r., znak: PZ.55</w:t>
      </w:r>
      <w:r w:rsidR="00635808" w:rsidRPr="00A37C97">
        <w:rPr>
          <w:rFonts w:ascii="Arial" w:eastAsia="Calibri" w:hAnsi="Arial" w:cs="Arial"/>
          <w:lang w:eastAsia="en-US"/>
        </w:rPr>
        <w:t>85</w:t>
      </w:r>
      <w:r w:rsidRPr="00A37C97">
        <w:rPr>
          <w:rFonts w:ascii="Arial" w:eastAsia="Calibri" w:hAnsi="Arial" w:cs="Arial"/>
          <w:lang w:eastAsia="en-US"/>
        </w:rPr>
        <w:t>.</w:t>
      </w:r>
      <w:r w:rsidR="00635808" w:rsidRPr="00A37C97">
        <w:rPr>
          <w:rFonts w:ascii="Arial" w:eastAsia="Calibri" w:hAnsi="Arial" w:cs="Arial"/>
          <w:lang w:eastAsia="en-US"/>
        </w:rPr>
        <w:t>14</w:t>
      </w:r>
      <w:r w:rsidRPr="00A37C97">
        <w:rPr>
          <w:rFonts w:ascii="Arial" w:eastAsia="Calibri" w:hAnsi="Arial" w:cs="Arial"/>
          <w:lang w:eastAsia="en-US"/>
        </w:rPr>
        <w:t>.</w:t>
      </w:r>
      <w:r w:rsidR="00635808" w:rsidRPr="00A37C97">
        <w:rPr>
          <w:rFonts w:ascii="Arial" w:eastAsia="Calibri" w:hAnsi="Arial" w:cs="Arial"/>
          <w:lang w:eastAsia="en-US"/>
        </w:rPr>
        <w:t>1</w:t>
      </w:r>
      <w:r w:rsidRPr="00A37C97">
        <w:rPr>
          <w:rFonts w:ascii="Arial" w:eastAsia="Calibri" w:hAnsi="Arial" w:cs="Arial"/>
          <w:lang w:eastAsia="en-US"/>
        </w:rPr>
        <w:t xml:space="preserve">.2019 oraz z dnia </w:t>
      </w:r>
      <w:r w:rsidR="00635808" w:rsidRPr="00A37C97">
        <w:rPr>
          <w:rFonts w:ascii="Arial" w:eastAsia="Calibri" w:hAnsi="Arial" w:cs="Arial"/>
          <w:lang w:eastAsia="en-US"/>
        </w:rPr>
        <w:t>12.06.2024</w:t>
      </w:r>
      <w:r w:rsidRPr="00A37C97">
        <w:rPr>
          <w:rFonts w:ascii="Arial" w:eastAsia="Calibri" w:hAnsi="Arial" w:cs="Arial"/>
          <w:lang w:eastAsia="en-US"/>
        </w:rPr>
        <w:t xml:space="preserve"> r., znak: PZ</w:t>
      </w:r>
      <w:r w:rsidR="00635808" w:rsidRPr="00A37C97">
        <w:rPr>
          <w:rFonts w:ascii="Arial" w:eastAsia="Calibri" w:hAnsi="Arial" w:cs="Arial"/>
          <w:lang w:eastAsia="en-US"/>
        </w:rPr>
        <w:t xml:space="preserve">.52805.9.2024.3 </w:t>
      </w:r>
      <w:r w:rsidRPr="00A37C97">
        <w:rPr>
          <w:rFonts w:ascii="Arial" w:eastAsia="Calibri" w:hAnsi="Arial" w:cs="Arial"/>
          <w:lang w:eastAsia="en-US"/>
        </w:rPr>
        <w:t>uzgadniających te warunki;</w:t>
      </w:r>
    </w:p>
    <w:p w14:paraId="4A577C9C"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Przestrzeganie przeciwpożarowych wymagań techniczno-budowlanych, instalacyjnych i technologicznych;</w:t>
      </w:r>
    </w:p>
    <w:p w14:paraId="19544F35"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 xml:space="preserve">Zapewnienie, aby instalacje, obiekty budowlane lub ich części oraz inne miejsca przeznaczone do zbierania, magazynowania lub przetwarzania odpadów, były wyposażone, uruchamiane, użytkowane i zarządzane w sposób ograniczający możliwość powstania pożaru; </w:t>
      </w:r>
    </w:p>
    <w:p w14:paraId="526F5242"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Wyposażenie budynków, obiektów budowlanych lub terenu w wymagane urządzenia przeciwpożarowe i gaśnice;</w:t>
      </w:r>
    </w:p>
    <w:p w14:paraId="13B39C0D" w14:textId="1419396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 xml:space="preserve">Zapewnienie konserwacji oraz naprawy urządzeń przeciwpożarowych i gaśnic </w:t>
      </w:r>
      <w:r w:rsidR="003562F9">
        <w:rPr>
          <w:rFonts w:ascii="Arial" w:eastAsia="Calibri" w:hAnsi="Arial" w:cs="Arial"/>
          <w:lang w:eastAsia="en-US"/>
        </w:rPr>
        <w:br/>
      </w:r>
      <w:r w:rsidRPr="00A37C97">
        <w:rPr>
          <w:rFonts w:ascii="Arial" w:eastAsia="Calibri" w:hAnsi="Arial" w:cs="Arial"/>
          <w:lang w:eastAsia="en-US"/>
        </w:rPr>
        <w:t>w sposób gwarantujący ich sprawne i niezawodne funkcjonowanie;</w:t>
      </w:r>
    </w:p>
    <w:p w14:paraId="6C764BAD"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osobom przebywającym na terenie instalacji bezpieczeństwa i możliwości ewakuacji;</w:t>
      </w:r>
    </w:p>
    <w:p w14:paraId="11422B74"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Przygotowanie budynków, obiektów budowlanych lub terenu do prowadzenia akcji ratowniczej;</w:t>
      </w:r>
    </w:p>
    <w:p w14:paraId="3289C181"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nośności ogniowej konstrukcji przez określony czas;</w:t>
      </w:r>
    </w:p>
    <w:p w14:paraId="69D14CD3"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ograniczenia rozprzestrzeniania się ognia i dymu w ich obrębie;</w:t>
      </w:r>
    </w:p>
    <w:p w14:paraId="1D7D2820"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ograniczenia rozprzestrzeniania się pożaru na sąsiednie obiekty budowlane lub tereny przyległe;</w:t>
      </w:r>
    </w:p>
    <w:p w14:paraId="6579158F"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instalacji i urządzeń elektrycznych o stopniu bezpieczeństwa odpowiadającym występującemu zagrożeniu pożarowemu lub zagrożenia wybuchem;</w:t>
      </w:r>
    </w:p>
    <w:p w14:paraId="713D0928"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dróg pożarowych;</w:t>
      </w:r>
    </w:p>
    <w:p w14:paraId="4D95272F"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Zapewnienie wody do celów przeciwpożarowych;</w:t>
      </w:r>
    </w:p>
    <w:p w14:paraId="6E0D2664"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 xml:space="preserve">Zapewnienie oznakowania znakami bezpieczeństwa; </w:t>
      </w:r>
    </w:p>
    <w:p w14:paraId="0986AEE3"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Zapoznanie pracowników z przepisami przeciwpożarowymi;</w:t>
      </w:r>
    </w:p>
    <w:p w14:paraId="0EEFE4F4" w14:textId="77777777"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Uwzględnienie bezpieczeństwa ekip ratowniczych, a w szczególności zapewnienie warunków do podejmowania przez te ekipy działań gaśniczych.</w:t>
      </w:r>
    </w:p>
    <w:p w14:paraId="242F17BE" w14:textId="638FC9DE" w:rsidR="00E75D36" w:rsidRPr="00A37C97" w:rsidRDefault="00E75D36" w:rsidP="00FF27D1">
      <w:pPr>
        <w:numPr>
          <w:ilvl w:val="0"/>
          <w:numId w:val="28"/>
        </w:numPr>
        <w:spacing w:line="300" w:lineRule="auto"/>
        <w:ind w:left="709" w:hanging="567"/>
        <w:contextualSpacing/>
        <w:jc w:val="both"/>
        <w:rPr>
          <w:rFonts w:ascii="Arial" w:eastAsia="Calibri" w:hAnsi="Arial" w:cs="Arial"/>
          <w:lang w:eastAsia="en-US"/>
        </w:rPr>
      </w:pPr>
      <w:r w:rsidRPr="00A37C97">
        <w:rPr>
          <w:rFonts w:ascii="Arial" w:eastAsia="Calibri" w:hAnsi="Arial" w:cs="Arial"/>
          <w:lang w:eastAsia="en-US"/>
        </w:rPr>
        <w:t>Ustalenie sposobów postępowania na wypadek powstania pożaru.</w:t>
      </w:r>
    </w:p>
    <w:p w14:paraId="1E4047E8" w14:textId="77777777" w:rsidR="00CA6426" w:rsidRPr="00A37C97" w:rsidRDefault="00CA6426" w:rsidP="00CA6426">
      <w:pPr>
        <w:spacing w:line="300" w:lineRule="auto"/>
        <w:ind w:left="709"/>
        <w:contextualSpacing/>
        <w:jc w:val="both"/>
        <w:rPr>
          <w:rFonts w:ascii="Arial" w:eastAsia="Calibri" w:hAnsi="Arial" w:cs="Arial"/>
          <w:lang w:eastAsia="en-US"/>
        </w:rPr>
      </w:pPr>
    </w:p>
    <w:p w14:paraId="0F87F1CE" w14:textId="77777777" w:rsidR="00E75D36" w:rsidRPr="00A37C97" w:rsidRDefault="00E75D36" w:rsidP="00FF27D1">
      <w:pPr>
        <w:pStyle w:val="Akapitzlist"/>
        <w:numPr>
          <w:ilvl w:val="0"/>
          <w:numId w:val="44"/>
        </w:numPr>
        <w:spacing w:after="60" w:line="276" w:lineRule="auto"/>
        <w:ind w:left="567"/>
        <w:rPr>
          <w:rFonts w:ascii="Arial" w:hAnsi="Arial" w:cs="Arial"/>
          <w:b/>
        </w:rPr>
      </w:pPr>
      <w:r w:rsidRPr="00A37C97">
        <w:rPr>
          <w:rFonts w:ascii="Arial" w:hAnsi="Arial" w:cs="Arial"/>
          <w:b/>
        </w:rPr>
        <w:t xml:space="preserve">Pozostałe zapisy decyzji pozostają bez zmian. </w:t>
      </w:r>
    </w:p>
    <w:p w14:paraId="4C447C34" w14:textId="2B835B9B" w:rsidR="00104910" w:rsidRDefault="00104910" w:rsidP="00FF27D1">
      <w:pPr>
        <w:spacing w:line="276" w:lineRule="auto"/>
        <w:contextualSpacing/>
        <w:jc w:val="both"/>
        <w:rPr>
          <w:rFonts w:ascii="Arial" w:eastAsia="Calibri" w:hAnsi="Arial" w:cs="Arial"/>
          <w:lang w:eastAsia="en-US"/>
        </w:rPr>
      </w:pPr>
    </w:p>
    <w:p w14:paraId="695E1B5A" w14:textId="77777777" w:rsidR="00A37C97" w:rsidRPr="00A37C97" w:rsidRDefault="00A37C97" w:rsidP="00FF27D1">
      <w:pPr>
        <w:spacing w:line="276" w:lineRule="auto"/>
        <w:contextualSpacing/>
        <w:jc w:val="both"/>
        <w:rPr>
          <w:rFonts w:ascii="Arial" w:eastAsia="Calibri" w:hAnsi="Arial" w:cs="Arial"/>
          <w:lang w:eastAsia="en-US"/>
        </w:rPr>
      </w:pPr>
    </w:p>
    <w:p w14:paraId="31A8F341" w14:textId="77777777" w:rsidR="007A39BE" w:rsidRPr="00A37C97" w:rsidRDefault="007A39BE" w:rsidP="00A81705">
      <w:pPr>
        <w:spacing w:after="60" w:line="276" w:lineRule="auto"/>
        <w:ind w:left="705" w:hanging="705"/>
        <w:jc w:val="center"/>
        <w:rPr>
          <w:rFonts w:ascii="Arial" w:hAnsi="Arial" w:cs="Arial"/>
          <w:b/>
          <w:i/>
        </w:rPr>
      </w:pPr>
      <w:r w:rsidRPr="00A37C97">
        <w:rPr>
          <w:rFonts w:ascii="Arial" w:hAnsi="Arial" w:cs="Arial"/>
          <w:b/>
          <w:i/>
        </w:rPr>
        <w:t>UZASADNIENIE</w:t>
      </w:r>
    </w:p>
    <w:p w14:paraId="3988C9B3" w14:textId="7853D8DA" w:rsidR="00F525F3" w:rsidRPr="00A37C97" w:rsidRDefault="00F525F3" w:rsidP="00382824">
      <w:pPr>
        <w:spacing w:after="60" w:line="276" w:lineRule="auto"/>
        <w:ind w:left="705" w:hanging="705"/>
        <w:rPr>
          <w:rFonts w:ascii="Arial" w:hAnsi="Arial" w:cs="Arial"/>
          <w:b/>
        </w:rPr>
      </w:pPr>
    </w:p>
    <w:p w14:paraId="7DCCE2B5" w14:textId="3F1E9A7B" w:rsidR="00382824" w:rsidRPr="00A37C97" w:rsidRDefault="00382824" w:rsidP="00382824">
      <w:pPr>
        <w:spacing w:line="300" w:lineRule="auto"/>
        <w:ind w:firstLine="397"/>
        <w:jc w:val="both"/>
        <w:rPr>
          <w:rFonts w:ascii="Arial" w:eastAsiaTheme="minorHAnsi" w:hAnsi="Arial" w:cs="Arial"/>
        </w:rPr>
      </w:pPr>
      <w:r w:rsidRPr="00A37C97">
        <w:rPr>
          <w:rFonts w:ascii="Arial" w:hAnsi="Arial" w:cs="Arial"/>
        </w:rPr>
        <w:t xml:space="preserve">W dniu 28.02.2020 r. wpłynął do Urzędu Marszałkowskiego Województwa Warmińsko </w:t>
      </w:r>
      <w:r w:rsidR="00A37C97">
        <w:rPr>
          <w:rFonts w:ascii="Arial" w:hAnsi="Arial" w:cs="Arial"/>
        </w:rPr>
        <w:br/>
      </w:r>
      <w:r w:rsidRPr="00A37C97">
        <w:rPr>
          <w:rFonts w:ascii="Arial" w:hAnsi="Arial" w:cs="Arial"/>
        </w:rPr>
        <w:t xml:space="preserve">– Mazurskiego w Olsztynie wniosek pani Agnieszki </w:t>
      </w:r>
      <w:proofErr w:type="spellStart"/>
      <w:r w:rsidRPr="00A37C97">
        <w:rPr>
          <w:rFonts w:ascii="Arial" w:hAnsi="Arial" w:cs="Arial"/>
        </w:rPr>
        <w:t>Misiejuk</w:t>
      </w:r>
      <w:proofErr w:type="spellEnd"/>
      <w:r w:rsidRPr="00A37C97">
        <w:rPr>
          <w:rFonts w:ascii="Arial" w:hAnsi="Arial" w:cs="Arial"/>
        </w:rPr>
        <w:t xml:space="preserve">, Radcy Prawnego, Kancelaria Radcy Prawnego, ul. Warszawska 9 lok. 1A, 15-062 Białystok, pełnomocnika firmy </w:t>
      </w:r>
      <w:r w:rsidRPr="00A37C97">
        <w:rPr>
          <w:rFonts w:ascii="Arial" w:hAnsi="Arial" w:cs="Arial"/>
          <w:i/>
        </w:rPr>
        <w:lastRenderedPageBreak/>
        <w:t xml:space="preserve">Przedsiębiorstwo Usługowo – Handlowo – Produkcyjne „AMBIT” Sp. z o.o., ul. Jaracza 1, </w:t>
      </w:r>
      <w:r w:rsidR="003562F9">
        <w:rPr>
          <w:rFonts w:ascii="Arial" w:hAnsi="Arial" w:cs="Arial"/>
          <w:i/>
        </w:rPr>
        <w:br/>
      </w:r>
      <w:r w:rsidRPr="00A37C97">
        <w:rPr>
          <w:rFonts w:ascii="Arial" w:hAnsi="Arial" w:cs="Arial"/>
          <w:i/>
        </w:rPr>
        <w:t>15-186 Białystok</w:t>
      </w:r>
      <w:r w:rsidRPr="00A37C97">
        <w:rPr>
          <w:rFonts w:ascii="Arial" w:hAnsi="Arial" w:cs="Arial"/>
        </w:rPr>
        <w:t xml:space="preserve">, w sprawie zmiany decyzji Marszałka Województwa Warmińsko-Mazurskiego dnia 11 kwietnia 2018 r., znak: OŚ-GO.7243.11.2016 udzielającej pozwolenia na wytwarzanie odpadów oraz zezwolenia na przetwarzanie odpadów w związku z eksploatacją instalacji </w:t>
      </w:r>
      <w:r w:rsidRPr="00A37C97">
        <w:rPr>
          <w:rFonts w:ascii="Arial" w:hAnsi="Arial" w:cs="Arial"/>
        </w:rPr>
        <w:br/>
        <w:t xml:space="preserve">– stacji demontażu pojazdów wycofanych z eksploatacji, zlokalizowanej w Ełku przy ulicy Gen. W. Sikorskiego 34C, na działkach o numerach ewidencyjnych 2781/85 i 1436/80, obręb 2 </w:t>
      </w:r>
      <w:r w:rsidR="003562F9">
        <w:rPr>
          <w:rFonts w:ascii="Arial" w:hAnsi="Arial" w:cs="Arial"/>
        </w:rPr>
        <w:br/>
      </w:r>
      <w:r w:rsidRPr="00A37C97">
        <w:rPr>
          <w:rFonts w:ascii="Arial" w:hAnsi="Arial" w:cs="Arial"/>
        </w:rPr>
        <w:t xml:space="preserve">– Ełk 2 oraz zezwolenia na przetwarzanie odpadów w procesie R12 poza instalacjami </w:t>
      </w:r>
      <w:r w:rsidR="003562F9">
        <w:rPr>
          <w:rFonts w:ascii="Arial" w:hAnsi="Arial" w:cs="Arial"/>
        </w:rPr>
        <w:br/>
      </w:r>
      <w:r w:rsidRPr="00A37C97">
        <w:rPr>
          <w:rFonts w:ascii="Arial" w:hAnsi="Arial" w:cs="Arial"/>
        </w:rPr>
        <w:t>i urządzeniami oraz zezwolenia na zbieranie odpadów.</w:t>
      </w:r>
    </w:p>
    <w:p w14:paraId="067558EF" w14:textId="0FB239BA"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Przedmiotowy wniosek został sporządzony na skutek wejścia w życie </w:t>
      </w:r>
      <w:r w:rsidRPr="00A37C97">
        <w:rPr>
          <w:rFonts w:ascii="Arial" w:hAnsi="Arial" w:cs="Arial"/>
        </w:rPr>
        <w:br/>
        <w:t xml:space="preserve">ustawy z dnia 20 lipca 2018 r. o zmianie ustawy o odpadach oraz niektórych innych ustaw </w:t>
      </w:r>
      <w:r w:rsidR="003562F9">
        <w:rPr>
          <w:rFonts w:ascii="Arial" w:hAnsi="Arial" w:cs="Arial"/>
        </w:rPr>
        <w:br/>
      </w:r>
      <w:r w:rsidRPr="00A37C97">
        <w:rPr>
          <w:rFonts w:ascii="Arial" w:hAnsi="Arial" w:cs="Arial"/>
        </w:rPr>
        <w:t xml:space="preserve">(Dz. U. z 2018 r., poz. 1592 ze zm.) i koniecznością dostosowania ww. decyzji do wymogów tej ustawy. Artykuł 14 ust. 1 powyższej ustawy nałożył na posiadacza odpadów, który przed dniem wejścia w życie niniejszej ustawy posiadał m.in. pozwolenie na wytwarzanie odpadów uwzględniające zbieranie lub przetwarzanie odpadów, obowiązek złożenia, w terminie do dnia 5 marca 2020 r., wniosku o zmianę posiadanej decyzji zawierającego dane określone </w:t>
      </w:r>
      <w:r w:rsidR="003562F9">
        <w:rPr>
          <w:rFonts w:ascii="Arial" w:hAnsi="Arial" w:cs="Arial"/>
        </w:rPr>
        <w:br/>
      </w:r>
      <w:r w:rsidRPr="00A37C97">
        <w:rPr>
          <w:rFonts w:ascii="Arial" w:hAnsi="Arial" w:cs="Arial"/>
        </w:rPr>
        <w:t>w art. 14 ust. 1 pkt 1-4 ww. ustawy oraz dokumenty wskazane w art. 14 ust. 2 i 3 ww. ustawy.</w:t>
      </w:r>
    </w:p>
    <w:p w14:paraId="6272B17E"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Na podstawie art. 378 ust. 2a pkt 2 ustawy z dnia 27 kwietnia 2001 r. - Prawo ochrony środowiska (Dz. U. z 2024 r. poz. 54 ze zm.), w związku z § 2 ust. 1 pkt 42 rozporządzenia Rady Ministrów z dnia 10 września 2019 r. w sprawie przedsięwzięć mogących znacząco oddziaływać na środowisko (Dz. U. z 2019 r., poz. 1839 ze zm.) organem właściwym do wydania decyzji w przedmiotowej sprawie jest marszałek województwa.</w:t>
      </w:r>
    </w:p>
    <w:p w14:paraId="65101054" w14:textId="5B567BF7"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Na podstawie art. 32 ust. 2 i 3 ustawy z dnia 6 marca 2018 r. Prawo przedsiębiorców </w:t>
      </w:r>
      <w:r w:rsidRPr="00A37C97">
        <w:rPr>
          <w:rFonts w:ascii="Arial" w:hAnsi="Arial" w:cs="Arial"/>
        </w:rPr>
        <w:br/>
        <w:t>(Dz. U. z 202</w:t>
      </w:r>
      <w:r w:rsidR="00104C13" w:rsidRPr="00A37C97">
        <w:rPr>
          <w:rFonts w:ascii="Arial" w:hAnsi="Arial" w:cs="Arial"/>
        </w:rPr>
        <w:t>4</w:t>
      </w:r>
      <w:r w:rsidRPr="00A37C97">
        <w:rPr>
          <w:rFonts w:ascii="Arial" w:hAnsi="Arial" w:cs="Arial"/>
        </w:rPr>
        <w:t xml:space="preserve"> r. poz. 2</w:t>
      </w:r>
      <w:r w:rsidR="00104C13" w:rsidRPr="00A37C97">
        <w:rPr>
          <w:rFonts w:ascii="Arial" w:hAnsi="Arial" w:cs="Arial"/>
        </w:rPr>
        <w:t>36</w:t>
      </w:r>
      <w:r w:rsidRPr="00A37C97">
        <w:rPr>
          <w:rFonts w:ascii="Arial" w:hAnsi="Arial" w:cs="Arial"/>
        </w:rPr>
        <w:t xml:space="preserve"> ze zm.) wysłano Stronie pismo z dnia </w:t>
      </w:r>
      <w:r w:rsidR="007E5DB8" w:rsidRPr="00A37C97">
        <w:rPr>
          <w:rFonts w:ascii="Arial" w:hAnsi="Arial" w:cs="Arial"/>
        </w:rPr>
        <w:t>5.03.</w:t>
      </w:r>
      <w:r w:rsidRPr="00A37C97">
        <w:rPr>
          <w:rFonts w:ascii="Arial" w:hAnsi="Arial" w:cs="Arial"/>
        </w:rPr>
        <w:t>2020 r., znak:</w:t>
      </w:r>
      <w:r w:rsidRPr="00A37C97">
        <w:rPr>
          <w:rFonts w:ascii="Arial" w:hAnsi="Arial" w:cs="Arial"/>
        </w:rPr>
        <w:br/>
        <w:t>OŚ-GO.7243.</w:t>
      </w:r>
      <w:r w:rsidR="007E5DB8" w:rsidRPr="00A37C97">
        <w:rPr>
          <w:rFonts w:ascii="Arial" w:hAnsi="Arial" w:cs="Arial"/>
        </w:rPr>
        <w:t>14</w:t>
      </w:r>
      <w:r w:rsidRPr="00A37C97">
        <w:rPr>
          <w:rFonts w:ascii="Arial" w:hAnsi="Arial" w:cs="Arial"/>
        </w:rPr>
        <w:t>.2020 potwierdzające przyjęcie wniosku.</w:t>
      </w:r>
    </w:p>
    <w:p w14:paraId="75380426" w14:textId="3C971981" w:rsidR="007E5DB8" w:rsidRPr="00A37C97" w:rsidRDefault="007E5DB8" w:rsidP="007E5DB8">
      <w:pPr>
        <w:spacing w:line="300" w:lineRule="auto"/>
        <w:ind w:firstLine="397"/>
        <w:jc w:val="both"/>
        <w:rPr>
          <w:rFonts w:ascii="Arial" w:hAnsi="Arial" w:cs="Arial"/>
        </w:rPr>
      </w:pPr>
      <w:r w:rsidRPr="00A37C97">
        <w:rPr>
          <w:rFonts w:ascii="Arial" w:hAnsi="Arial" w:cs="Arial"/>
        </w:rPr>
        <w:t>Po przeanalizowaniu przedłożonego wniosku pismem z dnia 28.07.2020 r. wezwano Wnioskodawcę do uiszczenia opłaty skarbowej oraz do uzupełnienia braków merytorycznych we wniosku. W dniu 07.09.2020 r. wpłynęło do tut. Organu pismo stanowiące uzupełnienie wniosku.</w:t>
      </w:r>
    </w:p>
    <w:p w14:paraId="13813719" w14:textId="0BBA3A6A"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W wyniku dogłębnej analizy, tut. Organ stwierdził, że konieczne jest przedłożenie kolejnych zaświadczeń i oświadczeń o niekaralności oraz uzupełnienie wniosku. Z uwagi na powyższe, pismem z dnia 22.09.2022 r., tut. Organ wezwał podmiot do uzupełnienia wniosku.  W dniu 07.11.2022 r. wpłynęło do tut. Urzędu uzupełnienie do wniosku. </w:t>
      </w:r>
    </w:p>
    <w:p w14:paraId="14DF3887" w14:textId="303693BE"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Następnie, po dokładnym przeanalizowaniu całości materiału, tut. Organ pismem </w:t>
      </w:r>
      <w:r w:rsidRPr="00A37C97">
        <w:rPr>
          <w:rFonts w:ascii="Arial" w:hAnsi="Arial" w:cs="Arial"/>
        </w:rPr>
        <w:br/>
        <w:t xml:space="preserve">z dnia 26.01.2024 r. wezwał Stronę do ponownego uzupełnienia wniosku. Przedmiotowe uzupełninie wpłynęło do tut. Organu w dniu 01.03.2024 r., jednakże po dokładnym przeanalizowaniu, tut. </w:t>
      </w:r>
      <w:r w:rsidR="00E029EA" w:rsidRPr="00A37C97">
        <w:rPr>
          <w:rFonts w:ascii="Arial" w:hAnsi="Arial" w:cs="Arial"/>
        </w:rPr>
        <w:t>Organ</w:t>
      </w:r>
      <w:r w:rsidRPr="00A37C97">
        <w:rPr>
          <w:rFonts w:ascii="Arial" w:hAnsi="Arial" w:cs="Arial"/>
        </w:rPr>
        <w:t xml:space="preserve"> uznał, iż potrzebne są dodatkowe informacje.</w:t>
      </w:r>
      <w:r w:rsidR="007A606E" w:rsidRPr="00A37C97">
        <w:rPr>
          <w:rFonts w:ascii="Arial" w:hAnsi="Arial" w:cs="Arial"/>
        </w:rPr>
        <w:t xml:space="preserve"> </w:t>
      </w:r>
      <w:r w:rsidRPr="00A37C97">
        <w:rPr>
          <w:rFonts w:ascii="Arial" w:hAnsi="Arial" w:cs="Arial"/>
        </w:rPr>
        <w:t>Pismem z dnia 28.03.2024 r. zwrócił się do Spółki o uzupełnienie wniosku. W dniu 9.05.2024 r. wpłynęło stosowane uzupełnienie.</w:t>
      </w:r>
    </w:p>
    <w:p w14:paraId="52883D87" w14:textId="77777777" w:rsidR="007E5DB8" w:rsidRPr="00A37C97" w:rsidRDefault="007E5DB8" w:rsidP="007E5DB8">
      <w:pPr>
        <w:suppressAutoHyphens/>
        <w:autoSpaceDN w:val="0"/>
        <w:spacing w:line="300" w:lineRule="auto"/>
        <w:ind w:firstLine="397"/>
        <w:jc w:val="both"/>
        <w:rPr>
          <w:rFonts w:ascii="Arial" w:hAnsi="Arial" w:cs="Arial"/>
        </w:rPr>
      </w:pPr>
      <w:r w:rsidRPr="00A37C97">
        <w:rPr>
          <w:rFonts w:ascii="Arial" w:hAnsi="Arial" w:cs="Arial"/>
        </w:rPr>
        <w:t>Następnie tut. Organ zwrócił się pismami z dnia 15.05.2024 r. do:</w:t>
      </w:r>
    </w:p>
    <w:p w14:paraId="4FAD3D82" w14:textId="435D5D2D" w:rsidR="007E5DB8" w:rsidRPr="00A37C97" w:rsidRDefault="007E5DB8" w:rsidP="007E5DB8">
      <w:pPr>
        <w:pStyle w:val="Akapitzlist"/>
        <w:numPr>
          <w:ilvl w:val="0"/>
          <w:numId w:val="46"/>
        </w:numPr>
        <w:suppressAutoHyphens/>
        <w:autoSpaceDN w:val="0"/>
        <w:spacing w:line="300" w:lineRule="auto"/>
        <w:ind w:left="567" w:hanging="141"/>
        <w:jc w:val="both"/>
        <w:rPr>
          <w:rFonts w:ascii="Arial" w:hAnsi="Arial" w:cs="Arial"/>
        </w:rPr>
      </w:pPr>
      <w:r w:rsidRPr="00A37C97">
        <w:rPr>
          <w:rFonts w:ascii="Arial" w:hAnsi="Arial" w:cs="Arial"/>
        </w:rPr>
        <w:t xml:space="preserve">Warmińsko-Mazurskiego Wojewódzkiego Inspektora Ochrony Środowiska, zgodnie </w:t>
      </w:r>
      <w:r w:rsidR="003562F9">
        <w:rPr>
          <w:rFonts w:ascii="Arial" w:hAnsi="Arial" w:cs="Arial"/>
        </w:rPr>
        <w:br/>
      </w:r>
      <w:r w:rsidRPr="00A37C97">
        <w:rPr>
          <w:rFonts w:ascii="Arial" w:hAnsi="Arial" w:cs="Arial"/>
        </w:rPr>
        <w:t xml:space="preserve">z art. 41a ust. 1 i 2 ustawy z dnia 14 grudnia 2012 r. o odpadach, z prośbą </w:t>
      </w:r>
      <w:r w:rsidRPr="00A37C97">
        <w:rPr>
          <w:rFonts w:ascii="Arial" w:hAnsi="Arial" w:cs="Arial"/>
        </w:rPr>
        <w:br/>
      </w:r>
      <w:r w:rsidRPr="00A37C97">
        <w:rPr>
          <w:rFonts w:ascii="Arial" w:hAnsi="Arial" w:cs="Arial"/>
        </w:rPr>
        <w:lastRenderedPageBreak/>
        <w:t xml:space="preserve">o przeprowadzenie kontroli instalacji, obiektu budowlanego lub jego części lub miejsc magazynowania odpadów, w których ma być prowadzone przetwarzanie odpadów, </w:t>
      </w:r>
      <w:r w:rsidRPr="00A37C97">
        <w:rPr>
          <w:rFonts w:ascii="Arial" w:hAnsi="Arial" w:cs="Arial"/>
        </w:rPr>
        <w:br/>
        <w:t xml:space="preserve">w zakresie spełniania wymagań określonych w przepisach ochrony środowiska oraz; </w:t>
      </w:r>
    </w:p>
    <w:p w14:paraId="441D796C" w14:textId="77777777" w:rsidR="007E5DB8" w:rsidRPr="00A37C97" w:rsidRDefault="007E5DB8" w:rsidP="007E5DB8">
      <w:pPr>
        <w:pStyle w:val="Akapitzlist"/>
        <w:numPr>
          <w:ilvl w:val="0"/>
          <w:numId w:val="46"/>
        </w:numPr>
        <w:suppressAutoHyphens/>
        <w:autoSpaceDN w:val="0"/>
        <w:spacing w:line="300" w:lineRule="auto"/>
        <w:ind w:left="567" w:hanging="141"/>
        <w:jc w:val="both"/>
        <w:rPr>
          <w:rFonts w:ascii="Arial" w:hAnsi="Arial" w:cs="Arial"/>
        </w:rPr>
      </w:pPr>
      <w:r w:rsidRPr="00A37C97">
        <w:rPr>
          <w:rFonts w:ascii="Arial" w:hAnsi="Arial" w:cs="Arial"/>
        </w:rPr>
        <w:t xml:space="preserve">Komendanta Powiatowego Państwowej Straży Pożarnej w Ełku, zgodnie z art. 41a ust. 1a i 2 ustawy z dnia 14 grudnia 2012 r. o odpadach, z prośbą o przeprowadzenie kontroli instalacji, obiektu budowlanego lub jego części lub miejsc magazynowania odpadów, </w:t>
      </w:r>
      <w:r w:rsidRPr="00A37C97">
        <w:rPr>
          <w:rFonts w:ascii="Arial" w:hAnsi="Arial" w:cs="Arial"/>
        </w:rPr>
        <w:br/>
        <w:t xml:space="preserve">w których ma być prowadzone przetwarzanie odpadów, w zakresie spełniania wymagań określonych w przepisach dotyczących ochrony przeciwpożarowej oraz </w:t>
      </w:r>
      <w:r w:rsidRPr="00A37C97">
        <w:rPr>
          <w:rFonts w:ascii="Arial" w:hAnsi="Arial" w:cs="Arial"/>
        </w:rPr>
        <w:br/>
        <w:t xml:space="preserve">w zakresie zgodności z warunkami ochrony przeciwpożarowej, o których mowa </w:t>
      </w:r>
      <w:r w:rsidRPr="00A37C97">
        <w:rPr>
          <w:rFonts w:ascii="Arial" w:hAnsi="Arial" w:cs="Arial"/>
        </w:rPr>
        <w:br/>
        <w:t>w operacie przeciwpożarowym.</w:t>
      </w:r>
    </w:p>
    <w:p w14:paraId="39C7EBDE" w14:textId="1B3D5D18" w:rsidR="007E5DB8" w:rsidRPr="00A37C97" w:rsidRDefault="007E5DB8" w:rsidP="007E5DB8">
      <w:pPr>
        <w:pStyle w:val="Akapitzlist"/>
        <w:numPr>
          <w:ilvl w:val="0"/>
          <w:numId w:val="46"/>
        </w:numPr>
        <w:suppressAutoHyphens/>
        <w:autoSpaceDN w:val="0"/>
        <w:spacing w:line="300" w:lineRule="auto"/>
        <w:ind w:left="567" w:hanging="141"/>
        <w:jc w:val="both"/>
        <w:rPr>
          <w:rFonts w:ascii="Arial" w:hAnsi="Arial" w:cs="Arial"/>
        </w:rPr>
      </w:pPr>
      <w:r w:rsidRPr="00A37C97">
        <w:rPr>
          <w:rFonts w:ascii="Arial" w:hAnsi="Arial" w:cs="Arial"/>
        </w:rPr>
        <w:t>Prezydenta Miasta Ełku</w:t>
      </w:r>
      <w:r w:rsidR="00586318" w:rsidRPr="00A37C97">
        <w:rPr>
          <w:rFonts w:ascii="Arial" w:hAnsi="Arial" w:cs="Arial"/>
        </w:rPr>
        <w:t xml:space="preserve">, zgodnie z art. 41 ust. 6a ustawy z dnia 14 grudnia 2012 r. </w:t>
      </w:r>
      <w:r w:rsidR="003562F9">
        <w:rPr>
          <w:rFonts w:ascii="Arial" w:hAnsi="Arial" w:cs="Arial"/>
        </w:rPr>
        <w:br/>
      </w:r>
      <w:r w:rsidR="00586318" w:rsidRPr="00A37C97">
        <w:rPr>
          <w:rFonts w:ascii="Arial" w:hAnsi="Arial" w:cs="Arial"/>
        </w:rPr>
        <w:t>o odpadach,</w:t>
      </w:r>
      <w:r w:rsidRPr="00A37C97">
        <w:rPr>
          <w:rFonts w:ascii="Arial" w:hAnsi="Arial" w:cs="Arial"/>
        </w:rPr>
        <w:t xml:space="preserve"> z prośbą o wydanie opinii w przedmiotowej sprawie oraz o określenie czy sposób gospodarowania odpadami w ww. instalacji jest zgodny z przepisami prawa miejscowego.</w:t>
      </w:r>
    </w:p>
    <w:p w14:paraId="45B07000" w14:textId="77777777"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W dniu 27.05.2024 r. wpłynęło postanowienie Prezydenta Miasta Ełku z dnia </w:t>
      </w:r>
      <w:r w:rsidRPr="00A37C97">
        <w:rPr>
          <w:rFonts w:ascii="Arial" w:hAnsi="Arial" w:cs="Arial"/>
        </w:rPr>
        <w:br/>
        <w:t>20.05.2024 r., znak: MK-OE/604.22.2024.AH opiniujące pozytywnie przedmiotowe przedsięwzięcie.</w:t>
      </w:r>
    </w:p>
    <w:p w14:paraId="1CC58D5D" w14:textId="77777777"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Następnie, postanowieniem z dnia 12.06.2024 r., znak: PZ.52805.9.2024.3 Komendant Powiatowy Państwowej Straży Pożarnej w Ełku pozytywnie zaopiniował spełnienie wymagań określonych w przepisach dotyczących ochrony przeciwpożarowej. </w:t>
      </w:r>
    </w:p>
    <w:p w14:paraId="61CCE8B2" w14:textId="1C29126D" w:rsidR="007E5DB8" w:rsidRPr="00A37C97" w:rsidRDefault="00C509D8" w:rsidP="007E5DB8">
      <w:pPr>
        <w:spacing w:line="300" w:lineRule="auto"/>
        <w:ind w:firstLine="397"/>
        <w:jc w:val="both"/>
        <w:rPr>
          <w:rFonts w:ascii="Arial" w:hAnsi="Arial" w:cs="Arial"/>
        </w:rPr>
      </w:pPr>
      <w:r w:rsidRPr="00A37C97">
        <w:rPr>
          <w:rFonts w:ascii="Arial" w:hAnsi="Arial" w:cs="Arial"/>
        </w:rPr>
        <w:t>Po przeprowadzeniu kontroli Warmińsko-Mazurskiego Wojewódzkiego Inspektora Ochrony Środowiska z udziałem przedstawiciela tut. Organu, w</w:t>
      </w:r>
      <w:r w:rsidR="007E5DB8" w:rsidRPr="00A37C97">
        <w:rPr>
          <w:rFonts w:ascii="Arial" w:hAnsi="Arial" w:cs="Arial"/>
        </w:rPr>
        <w:t xml:space="preserve"> dniu 15.07.2024 r. wpłynęło  postanowienie Warmińsko</w:t>
      </w:r>
      <w:r w:rsidR="00813C82" w:rsidRPr="00A37C97">
        <w:rPr>
          <w:rFonts w:ascii="Arial" w:hAnsi="Arial" w:cs="Arial"/>
        </w:rPr>
        <w:t xml:space="preserve"> </w:t>
      </w:r>
      <w:r w:rsidR="007E5DB8" w:rsidRPr="00A37C97">
        <w:rPr>
          <w:rFonts w:ascii="Arial" w:hAnsi="Arial" w:cs="Arial"/>
        </w:rPr>
        <w:t xml:space="preserve">– Mazurskiego Wojewódzkiego Inspektora Ochrony Środowiska </w:t>
      </w:r>
      <w:r w:rsidR="003562F9">
        <w:rPr>
          <w:rFonts w:ascii="Arial" w:hAnsi="Arial" w:cs="Arial"/>
        </w:rPr>
        <w:br/>
      </w:r>
      <w:r w:rsidR="007E5DB8" w:rsidRPr="00A37C97">
        <w:rPr>
          <w:rFonts w:ascii="Arial" w:hAnsi="Arial" w:cs="Arial"/>
        </w:rPr>
        <w:t xml:space="preserve">z dnia 11.07.2024 r., znak: WIOŚ-G.I.703.12.12.3.2024.ks.jp.as stwierdzające, że miejsca magazynowania odpadów oraz instalacja spełniają wymagania określone w przepisach ochrony środowiska. </w:t>
      </w:r>
    </w:p>
    <w:p w14:paraId="1DF6E292" w14:textId="1300558E"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Po ponownym przeanalizowaniu całości dokumentacji w sprawie, pismem z dnia </w:t>
      </w:r>
      <w:r w:rsidRPr="00A37C97">
        <w:rPr>
          <w:rFonts w:ascii="Arial" w:hAnsi="Arial" w:cs="Arial"/>
        </w:rPr>
        <w:br/>
        <w:t xml:space="preserve">19.07.2024 r. tut. </w:t>
      </w:r>
      <w:r w:rsidR="00B97D09" w:rsidRPr="00A37C97">
        <w:rPr>
          <w:rFonts w:ascii="Arial" w:hAnsi="Arial" w:cs="Arial"/>
        </w:rPr>
        <w:t>Organ</w:t>
      </w:r>
      <w:r w:rsidRPr="00A37C97">
        <w:rPr>
          <w:rFonts w:ascii="Arial" w:hAnsi="Arial" w:cs="Arial"/>
        </w:rPr>
        <w:t xml:space="preserve"> wezwał Wnioskodawcę do uzupełnienia wniosku.</w:t>
      </w:r>
      <w:r w:rsidR="00AD049C" w:rsidRPr="00A37C97">
        <w:rPr>
          <w:rFonts w:ascii="Arial" w:hAnsi="Arial" w:cs="Arial"/>
        </w:rPr>
        <w:t xml:space="preserve"> </w:t>
      </w:r>
      <w:r w:rsidRPr="00A37C97">
        <w:rPr>
          <w:rFonts w:ascii="Arial" w:hAnsi="Arial" w:cs="Arial"/>
        </w:rPr>
        <w:t xml:space="preserve">W dniu </w:t>
      </w:r>
      <w:r w:rsidR="00AD049C" w:rsidRPr="00A37C97">
        <w:rPr>
          <w:rFonts w:ascii="Arial" w:hAnsi="Arial" w:cs="Arial"/>
        </w:rPr>
        <w:br/>
      </w:r>
      <w:r w:rsidRPr="00A37C97">
        <w:rPr>
          <w:rFonts w:ascii="Arial" w:hAnsi="Arial" w:cs="Arial"/>
        </w:rPr>
        <w:t>19.08.2024 r. wpłynęło uzupełnienie, które wymagało doprecyzowania,</w:t>
      </w:r>
      <w:r w:rsidR="00AD049C" w:rsidRPr="00A37C97">
        <w:rPr>
          <w:rFonts w:ascii="Arial" w:hAnsi="Arial" w:cs="Arial"/>
        </w:rPr>
        <w:t xml:space="preserve"> </w:t>
      </w:r>
      <w:r w:rsidRPr="00A37C97">
        <w:rPr>
          <w:rFonts w:ascii="Arial" w:hAnsi="Arial" w:cs="Arial"/>
        </w:rPr>
        <w:t>w związku z tym, pismem z dnia 5.09.2024 r. tut. Organ ponownie zwrócił się do Wnioskodawcy</w:t>
      </w:r>
      <w:r w:rsidR="00AD049C" w:rsidRPr="00A37C97">
        <w:rPr>
          <w:rFonts w:ascii="Arial" w:hAnsi="Arial" w:cs="Arial"/>
        </w:rPr>
        <w:t xml:space="preserve"> </w:t>
      </w:r>
      <w:r w:rsidRPr="00A37C97">
        <w:rPr>
          <w:rFonts w:ascii="Arial" w:hAnsi="Arial" w:cs="Arial"/>
        </w:rPr>
        <w:t>o przesłanie dodatkowych wyjaśnień.</w:t>
      </w:r>
      <w:r w:rsidR="007D3618" w:rsidRPr="00A37C97">
        <w:rPr>
          <w:rFonts w:ascii="Arial" w:hAnsi="Arial" w:cs="Arial"/>
        </w:rPr>
        <w:t xml:space="preserve"> </w:t>
      </w:r>
      <w:r w:rsidRPr="00A37C97">
        <w:rPr>
          <w:rFonts w:ascii="Arial" w:hAnsi="Arial" w:cs="Arial"/>
        </w:rPr>
        <w:t>W dniu 24.09.2024 r. wpłynęło stosowne uzupełnienie.</w:t>
      </w:r>
    </w:p>
    <w:p w14:paraId="235EBDA7" w14:textId="24B599CA" w:rsidR="007E5DB8" w:rsidRPr="00A37C97" w:rsidRDefault="007E5DB8" w:rsidP="007E5DB8">
      <w:pPr>
        <w:spacing w:line="300" w:lineRule="auto"/>
        <w:ind w:firstLine="397"/>
        <w:jc w:val="both"/>
        <w:rPr>
          <w:rFonts w:ascii="Arial" w:hAnsi="Arial" w:cs="Arial"/>
        </w:rPr>
      </w:pPr>
      <w:r w:rsidRPr="00A37C97">
        <w:rPr>
          <w:rFonts w:ascii="Arial" w:hAnsi="Arial" w:cs="Arial"/>
        </w:rPr>
        <w:t xml:space="preserve">Po ponownym dokładnym przeanalizowaniu przesłanych uzupełnień, tut. Organ pismem </w:t>
      </w:r>
      <w:r w:rsidRPr="00A37C97">
        <w:rPr>
          <w:rFonts w:ascii="Arial" w:hAnsi="Arial" w:cs="Arial"/>
        </w:rPr>
        <w:br/>
        <w:t>z dnia 14.11.2024 r. poinformował Stronę, iż podtrzymuje swoje stanowisko dotyczące sposobu wyliczania zabezpieczenia roszczeń, przedstawił swoje wyliczenia oraz wezwał do ponownego wyliczenia wysokości zabezpieczenia roszczeń dla miejsca magazynowania oznaczonego symbolem Mag01.</w:t>
      </w:r>
    </w:p>
    <w:p w14:paraId="65D9AC47" w14:textId="59527AD6" w:rsidR="00185344" w:rsidRPr="00A37C97" w:rsidRDefault="00185344" w:rsidP="007E5DB8">
      <w:pPr>
        <w:spacing w:line="300" w:lineRule="auto"/>
        <w:ind w:firstLine="397"/>
        <w:jc w:val="both"/>
        <w:rPr>
          <w:rFonts w:ascii="Arial" w:hAnsi="Arial" w:cs="Arial"/>
        </w:rPr>
      </w:pPr>
      <w:r w:rsidRPr="00A37C97">
        <w:rPr>
          <w:rFonts w:ascii="Arial" w:hAnsi="Arial" w:cs="Arial"/>
        </w:rPr>
        <w:t>Wnioskodawca, pismem z dnia 16.12.2024 r. przychylił się do proponowanych przez Organ wyliczeń i zatwierdzenia kwoty zabezpieczenia roszczeń dla magazynu Mag01, która wynosi 95 600 zł.</w:t>
      </w:r>
    </w:p>
    <w:p w14:paraId="47FE1D6A" w14:textId="20DCCD2E" w:rsidR="00382824" w:rsidRPr="00A37C97" w:rsidRDefault="00185344" w:rsidP="00382824">
      <w:pPr>
        <w:spacing w:line="300" w:lineRule="auto"/>
        <w:ind w:firstLine="397"/>
        <w:jc w:val="both"/>
        <w:rPr>
          <w:rFonts w:ascii="Arial" w:hAnsi="Arial" w:cs="Arial"/>
          <w:bCs/>
        </w:rPr>
      </w:pPr>
      <w:r w:rsidRPr="00A37C97">
        <w:rPr>
          <w:rFonts w:ascii="Arial" w:eastAsiaTheme="minorHAnsi" w:hAnsi="Arial" w:cs="Arial"/>
          <w:lang w:eastAsia="en-US"/>
        </w:rPr>
        <w:t>W związku z powyższym t</w:t>
      </w:r>
      <w:r w:rsidR="00382824" w:rsidRPr="00A37C97">
        <w:rPr>
          <w:rFonts w:ascii="Arial" w:eastAsiaTheme="minorHAnsi" w:hAnsi="Arial" w:cs="Arial"/>
          <w:lang w:eastAsia="en-US"/>
        </w:rPr>
        <w:t>ut. Organ postanowieniem z dnia 7.</w:t>
      </w:r>
      <w:r w:rsidRPr="00A37C97">
        <w:rPr>
          <w:rFonts w:ascii="Arial" w:eastAsiaTheme="minorHAnsi" w:hAnsi="Arial" w:cs="Arial"/>
          <w:lang w:eastAsia="en-US"/>
        </w:rPr>
        <w:t>01.2025</w:t>
      </w:r>
      <w:r w:rsidR="00613A73" w:rsidRPr="00A37C97">
        <w:rPr>
          <w:rFonts w:ascii="Arial" w:eastAsiaTheme="minorHAnsi" w:hAnsi="Arial" w:cs="Arial"/>
          <w:lang w:eastAsia="en-US"/>
        </w:rPr>
        <w:t xml:space="preserve"> </w:t>
      </w:r>
      <w:r w:rsidR="00382824" w:rsidRPr="00A37C97">
        <w:rPr>
          <w:rFonts w:ascii="Arial" w:eastAsiaTheme="minorHAnsi" w:hAnsi="Arial" w:cs="Arial"/>
          <w:lang w:eastAsia="en-US"/>
        </w:rPr>
        <w:t>r., znak: OŚ-GO.7243.</w:t>
      </w:r>
      <w:r w:rsidRPr="00A37C97">
        <w:rPr>
          <w:rFonts w:ascii="Arial" w:eastAsiaTheme="minorHAnsi" w:hAnsi="Arial" w:cs="Arial"/>
          <w:lang w:eastAsia="en-US"/>
        </w:rPr>
        <w:t>14</w:t>
      </w:r>
      <w:r w:rsidR="00382824" w:rsidRPr="00A37C97">
        <w:rPr>
          <w:rFonts w:ascii="Arial" w:eastAsiaTheme="minorHAnsi" w:hAnsi="Arial" w:cs="Arial"/>
          <w:lang w:eastAsia="en-US"/>
        </w:rPr>
        <w:t xml:space="preserve">.2020 r. na podstawie art. 48a ust. 7 ustawy z dnia 14 grudnia 2012 r. o odpadach, </w:t>
      </w:r>
      <w:r w:rsidR="00382824" w:rsidRPr="00A37C97">
        <w:rPr>
          <w:rFonts w:ascii="Arial" w:eastAsiaTheme="minorHAnsi" w:hAnsi="Arial" w:cs="Arial"/>
          <w:lang w:eastAsia="en-US"/>
        </w:rPr>
        <w:lastRenderedPageBreak/>
        <w:t>określił</w:t>
      </w:r>
      <w:r w:rsidRPr="00A37C97">
        <w:rPr>
          <w:rFonts w:ascii="Arial" w:eastAsiaTheme="minorHAnsi" w:hAnsi="Arial" w:cs="Arial"/>
          <w:lang w:eastAsia="en-US"/>
        </w:rPr>
        <w:t xml:space="preserve"> spółce</w:t>
      </w:r>
      <w:r w:rsidR="00382824" w:rsidRPr="00A37C97">
        <w:rPr>
          <w:rFonts w:ascii="Arial" w:eastAsiaTheme="minorHAnsi" w:hAnsi="Arial" w:cs="Arial"/>
          <w:lang w:eastAsia="en-US"/>
        </w:rPr>
        <w:t xml:space="preserve"> </w:t>
      </w:r>
      <w:r w:rsidRPr="00A37C97">
        <w:rPr>
          <w:rFonts w:ascii="Arial" w:hAnsi="Arial" w:cs="Arial"/>
          <w:i/>
        </w:rPr>
        <w:t xml:space="preserve">Przedsiębiorstwo Usługowo – Handlowo – Produkcyjne „AMBIT” Sp. z o.o., </w:t>
      </w:r>
      <w:r w:rsidR="003562F9">
        <w:rPr>
          <w:rFonts w:ascii="Arial" w:hAnsi="Arial" w:cs="Arial"/>
          <w:i/>
        </w:rPr>
        <w:br/>
      </w:r>
      <w:r w:rsidRPr="00A37C97">
        <w:rPr>
          <w:rFonts w:ascii="Arial" w:hAnsi="Arial" w:cs="Arial"/>
          <w:i/>
        </w:rPr>
        <w:t>ul. Jaracza 1, 15-186 Białystok</w:t>
      </w:r>
      <w:r w:rsidR="00382824" w:rsidRPr="00A37C97">
        <w:rPr>
          <w:rFonts w:ascii="Arial" w:eastAsiaTheme="minorHAnsi" w:hAnsi="Arial" w:cs="Arial"/>
          <w:lang w:eastAsia="en-US"/>
        </w:rPr>
        <w:t>, formę i wysokość zabezpieczenia roszczeń na</w:t>
      </w:r>
      <w:r w:rsidR="00382824" w:rsidRPr="00A37C97">
        <w:rPr>
          <w:rFonts w:ascii="Arial" w:eastAsiaTheme="minorHAnsi" w:hAnsi="Arial" w:cs="Arial"/>
          <w:b/>
          <w:lang w:eastAsia="en-US"/>
        </w:rPr>
        <w:t xml:space="preserve"> </w:t>
      </w:r>
      <w:r w:rsidR="00382824" w:rsidRPr="00A37C97">
        <w:rPr>
          <w:rFonts w:ascii="Arial" w:eastAsiaTheme="minorHAnsi" w:hAnsi="Arial" w:cs="Arial"/>
          <w:lang w:eastAsia="en-US"/>
        </w:rPr>
        <w:t xml:space="preserve">pokrycie kosztów wykonania zastępczego obowiązku wynikającego z art. 47 ust. 5 ustawy </w:t>
      </w:r>
      <w:r w:rsidR="003562F9">
        <w:rPr>
          <w:rFonts w:ascii="Arial" w:eastAsiaTheme="minorHAnsi" w:hAnsi="Arial" w:cs="Arial"/>
          <w:lang w:eastAsia="en-US"/>
        </w:rPr>
        <w:br/>
      </w:r>
      <w:r w:rsidR="00382824" w:rsidRPr="00A37C97">
        <w:rPr>
          <w:rFonts w:ascii="Arial" w:eastAsiaTheme="minorHAnsi" w:hAnsi="Arial" w:cs="Arial"/>
          <w:lang w:eastAsia="en-US"/>
        </w:rPr>
        <w:t xml:space="preserve">z dnia 14 grudnia 2012 r. o odpadach w formie depozytu i w wysokości </w:t>
      </w:r>
      <w:r w:rsidRPr="00A37C97">
        <w:rPr>
          <w:rFonts w:ascii="Arial" w:eastAsiaTheme="minorHAnsi" w:hAnsi="Arial" w:cs="Arial"/>
          <w:lang w:eastAsia="en-US"/>
        </w:rPr>
        <w:t>125 600,00</w:t>
      </w:r>
      <w:r w:rsidR="00382824" w:rsidRPr="00A37C97">
        <w:rPr>
          <w:rFonts w:ascii="Arial" w:eastAsiaTheme="minorHAnsi" w:hAnsi="Arial" w:cs="Arial"/>
          <w:lang w:eastAsia="en-US"/>
        </w:rPr>
        <w:t xml:space="preserve"> zł.</w:t>
      </w:r>
    </w:p>
    <w:p w14:paraId="7ABB4BCA" w14:textId="48E4184C"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W dniu </w:t>
      </w:r>
      <w:r w:rsidR="00185344" w:rsidRPr="00A37C97">
        <w:rPr>
          <w:rFonts w:ascii="Arial" w:hAnsi="Arial" w:cs="Arial"/>
        </w:rPr>
        <w:t>13.01.2025</w:t>
      </w:r>
      <w:r w:rsidRPr="00A37C97">
        <w:rPr>
          <w:rFonts w:ascii="Arial" w:hAnsi="Arial" w:cs="Arial"/>
        </w:rPr>
        <w:t xml:space="preserve"> r., do tut. Organu wpłynął dowód wpłaty depozytu stanowiącego  wymagane zabezpieczenie roszczeń. </w:t>
      </w:r>
    </w:p>
    <w:p w14:paraId="7E576DE1" w14:textId="1F6699DE" w:rsidR="00382824" w:rsidRPr="00A37C97" w:rsidRDefault="00382824" w:rsidP="00382824">
      <w:pPr>
        <w:spacing w:line="300" w:lineRule="auto"/>
        <w:ind w:firstLine="397"/>
        <w:jc w:val="both"/>
        <w:rPr>
          <w:rFonts w:ascii="Arial" w:hAnsi="Arial" w:cs="Arial"/>
        </w:rPr>
      </w:pPr>
      <w:r w:rsidRPr="00A37C97">
        <w:rPr>
          <w:rFonts w:ascii="Arial" w:hAnsi="Arial" w:cs="Arial"/>
        </w:rPr>
        <w:t>W celu zapewnienia Stronie możliwości czynnego udziału w postępowaniu, stosownie do zapisów art. 10 § 1 ustawy z dnia 14 czerwca 1960 r. – Kodeks postępowania</w:t>
      </w:r>
      <w:r w:rsidR="003562F9">
        <w:rPr>
          <w:rFonts w:ascii="Arial" w:hAnsi="Arial" w:cs="Arial"/>
        </w:rPr>
        <w:t xml:space="preserve"> </w:t>
      </w:r>
      <w:r w:rsidRPr="00A37C97">
        <w:rPr>
          <w:rFonts w:ascii="Arial" w:hAnsi="Arial" w:cs="Arial"/>
        </w:rPr>
        <w:t xml:space="preserve">administracyjnego (Dz. U. z 2024 r. poz. 572 </w:t>
      </w:r>
      <w:proofErr w:type="spellStart"/>
      <w:r w:rsidRPr="00A37C97">
        <w:rPr>
          <w:rFonts w:ascii="Arial" w:hAnsi="Arial" w:cs="Arial"/>
        </w:rPr>
        <w:t>t.j</w:t>
      </w:r>
      <w:proofErr w:type="spellEnd"/>
      <w:r w:rsidRPr="00A37C97">
        <w:rPr>
          <w:rFonts w:ascii="Arial" w:hAnsi="Arial" w:cs="Arial"/>
        </w:rPr>
        <w:t xml:space="preserve">.), przed wydaniem decyzji, pismem </w:t>
      </w:r>
      <w:r w:rsidRPr="00A37C97">
        <w:rPr>
          <w:rFonts w:ascii="Arial" w:hAnsi="Arial" w:cs="Arial"/>
        </w:rPr>
        <w:br/>
        <w:t xml:space="preserve">z dnia </w:t>
      </w:r>
      <w:r w:rsidR="001347DE" w:rsidRPr="00A37C97">
        <w:rPr>
          <w:rFonts w:ascii="Arial" w:hAnsi="Arial" w:cs="Arial"/>
        </w:rPr>
        <w:t xml:space="preserve">30.01.2025 </w:t>
      </w:r>
      <w:r w:rsidRPr="00A37C97">
        <w:rPr>
          <w:rFonts w:ascii="Arial" w:hAnsi="Arial" w:cs="Arial"/>
        </w:rPr>
        <w:t>r., znak: OŚ-GO.7243.</w:t>
      </w:r>
      <w:r w:rsidR="00185344" w:rsidRPr="00A37C97">
        <w:rPr>
          <w:rFonts w:ascii="Arial" w:hAnsi="Arial" w:cs="Arial"/>
        </w:rPr>
        <w:t>14</w:t>
      </w:r>
      <w:r w:rsidRPr="00A37C97">
        <w:rPr>
          <w:rFonts w:ascii="Arial" w:hAnsi="Arial" w:cs="Arial"/>
        </w:rPr>
        <w:t xml:space="preserve">.2020 poinformowano Stronę o przysługującym jej prawie wypowiedzenia się co do zebranych dowodów i materiałów oraz zgłoszonych żądań. Strona nie wniosła żadnych uwag i wniosków. </w:t>
      </w:r>
    </w:p>
    <w:p w14:paraId="7B1F4759"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Zgodnie z art. 14 ust. 7 ustawy z dnia 20 lipca 2018 r. o zmianie ustawy o odpadach oraz niektórych innych ustaw (Dz. U. z 2018 r. poz. 1592 ze zm.), właściwy organ zmienia decyzje, o których mowa w ust. 1, wskazując:</w:t>
      </w:r>
    </w:p>
    <w:p w14:paraId="7A010FD9"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1) maksymalną masę poszczególnych rodzajów odpadów i maksymalną łączną masę wszystkich rodzajów odpadów, które mogą być magazynowane w tym samym czasie oraz które mogą być magazynowane w okresie roku;</w:t>
      </w:r>
    </w:p>
    <w:p w14:paraId="15C9F50A"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2) największą masę odpadów, które mogłyby być magazynowane w tym samym czasie </w:t>
      </w:r>
      <w:r w:rsidRPr="00A37C97">
        <w:rPr>
          <w:rFonts w:ascii="Arial" w:hAnsi="Arial" w:cs="Arial"/>
        </w:rPr>
        <w:br/>
        <w:t>w instalacji, obiekcie budowlanym lub jego części lub innym miejscu magazynowania odpadów, wynikającą z wymiarów instalacji, obiektu budowlanego lub jego części lub innego miejsca magazynowania odpadów;</w:t>
      </w:r>
    </w:p>
    <w:p w14:paraId="7FCA4830"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3) całkowitą pojemność (wyrażoną w Mg) instalacji, obiektu budowlanego lub jego części lub innego miejsca magazynowania odpadów;</w:t>
      </w:r>
    </w:p>
    <w:p w14:paraId="0E404530"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4) wymagania wynikające z warunków ochrony przeciwpożarowej instalacji, obiektu budowlanego lub jego części lub innego miejsca magazynowania odpadów.</w:t>
      </w:r>
    </w:p>
    <w:p w14:paraId="52AAFDB4" w14:textId="77777777"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Wobec powyższego w niniejszej decyzji wskazano: maksymalne masy poszczególnych rodzajów odpadów i maksymalne łączne masy wszystkich rodzajów odpadów, które mogą być magazynowane w tym samym czasie oraz które mogą być magazynowane w okresie roku </w:t>
      </w:r>
      <w:r w:rsidRPr="00A37C97">
        <w:rPr>
          <w:rFonts w:ascii="Arial" w:hAnsi="Arial" w:cs="Arial"/>
        </w:rPr>
        <w:br/>
        <w:t>w danym miejscu magazynowania; największe masy odpadów, które mogłyby być magazynowane w tym samym czasie w wyznaczonych miejscach magazynowania odpadów oraz całkowite pojemności (wyrażone w Mg) wyznaczonych miejsc magazynowania odpadów.</w:t>
      </w:r>
    </w:p>
    <w:p w14:paraId="04D3D63C" w14:textId="51BFF0B0" w:rsidR="00382824" w:rsidRPr="00A37C97" w:rsidRDefault="00382824" w:rsidP="00382824">
      <w:pPr>
        <w:spacing w:line="300" w:lineRule="auto"/>
        <w:ind w:firstLine="397"/>
        <w:jc w:val="both"/>
        <w:rPr>
          <w:rFonts w:ascii="Arial" w:hAnsi="Arial" w:cs="Arial"/>
        </w:rPr>
      </w:pPr>
      <w:r w:rsidRPr="00A37C97">
        <w:rPr>
          <w:rFonts w:ascii="Arial" w:hAnsi="Arial" w:cs="Arial"/>
        </w:rPr>
        <w:t>W niniejszej decyzji określono również wymagania wynikające z warunków ochrony przeciwpożarowej instalacji, obiektu budowlanego lub jego części lub innego miejsca magazynowania odpadów. Ponadto zapisy decyzji dostosowano do aktualnie obowiązujących przepisów prawnych.</w:t>
      </w:r>
    </w:p>
    <w:p w14:paraId="4B8168CD" w14:textId="3E29A0C1" w:rsidR="00635808" w:rsidRPr="00A37C97" w:rsidRDefault="00635808" w:rsidP="00382824">
      <w:pPr>
        <w:spacing w:line="300" w:lineRule="auto"/>
        <w:ind w:firstLine="397"/>
        <w:jc w:val="both"/>
        <w:rPr>
          <w:rFonts w:ascii="Arial" w:hAnsi="Arial" w:cs="Arial"/>
        </w:rPr>
      </w:pPr>
      <w:r w:rsidRPr="00A37C97">
        <w:rPr>
          <w:rFonts w:ascii="Arial" w:hAnsi="Arial" w:cs="Arial"/>
        </w:rPr>
        <w:t xml:space="preserve">Dodatkowo, </w:t>
      </w:r>
      <w:r w:rsidR="00FD0F85" w:rsidRPr="00A37C97">
        <w:rPr>
          <w:rFonts w:ascii="Arial" w:hAnsi="Arial" w:cs="Arial"/>
        </w:rPr>
        <w:t xml:space="preserve">Spółka </w:t>
      </w:r>
      <w:r w:rsidRPr="00A37C97">
        <w:rPr>
          <w:rFonts w:ascii="Arial" w:hAnsi="Arial" w:cs="Arial"/>
        </w:rPr>
        <w:t>zrezygnował</w:t>
      </w:r>
      <w:r w:rsidR="00FD0F85" w:rsidRPr="00A37C97">
        <w:rPr>
          <w:rFonts w:ascii="Arial" w:hAnsi="Arial" w:cs="Arial"/>
        </w:rPr>
        <w:t>a</w:t>
      </w:r>
      <w:r w:rsidRPr="00A37C97">
        <w:rPr>
          <w:rFonts w:ascii="Arial" w:hAnsi="Arial" w:cs="Arial"/>
        </w:rPr>
        <w:t xml:space="preserve"> z przetwarzania w procesie R12 poza instalacjami </w:t>
      </w:r>
      <w:r w:rsidR="003562F9">
        <w:rPr>
          <w:rFonts w:ascii="Arial" w:hAnsi="Arial" w:cs="Arial"/>
        </w:rPr>
        <w:br/>
      </w:r>
      <w:r w:rsidRPr="00A37C97">
        <w:rPr>
          <w:rFonts w:ascii="Arial" w:hAnsi="Arial" w:cs="Arial"/>
        </w:rPr>
        <w:t xml:space="preserve">i urządzeniami odpadu o kodzie 15 01 09 oraz ze zbierania 60 kodów odpadów. </w:t>
      </w:r>
    </w:p>
    <w:p w14:paraId="4DCE683B" w14:textId="3AAEED16" w:rsidR="00382824" w:rsidRPr="00A37C97" w:rsidRDefault="00382824" w:rsidP="00382824">
      <w:pPr>
        <w:spacing w:line="300" w:lineRule="auto"/>
        <w:ind w:firstLine="397"/>
        <w:jc w:val="both"/>
        <w:rPr>
          <w:rFonts w:ascii="Arial" w:hAnsi="Arial" w:cs="Arial"/>
        </w:rPr>
      </w:pPr>
      <w:r w:rsidRPr="00A37C97">
        <w:rPr>
          <w:rFonts w:ascii="Arial" w:hAnsi="Arial" w:cs="Arial"/>
        </w:rPr>
        <w:t xml:space="preserve">Po przeanalizowaniu przedłożonego wniosku stwierdzono, że spełnia on wymogi wynikające z </w:t>
      </w:r>
      <w:r w:rsidR="004223B3" w:rsidRPr="00A37C97">
        <w:rPr>
          <w:rFonts w:ascii="Arial" w:hAnsi="Arial" w:cs="Arial"/>
        </w:rPr>
        <w:t xml:space="preserve">ustawy z dnia 27 kwietnia 2001 r. Prawo ochrony środowiska oraz </w:t>
      </w:r>
      <w:r w:rsidRPr="00A37C97">
        <w:rPr>
          <w:rFonts w:ascii="Arial" w:hAnsi="Arial" w:cs="Arial"/>
        </w:rPr>
        <w:t>ustawy z dnia 14 grudnia 2012 r. o odpadach</w:t>
      </w:r>
      <w:r w:rsidR="004223B3" w:rsidRPr="00A37C97">
        <w:rPr>
          <w:rFonts w:ascii="Arial" w:hAnsi="Arial" w:cs="Arial"/>
        </w:rPr>
        <w:t>.</w:t>
      </w:r>
      <w:r w:rsidRPr="00A37C97">
        <w:rPr>
          <w:rFonts w:ascii="Arial" w:hAnsi="Arial" w:cs="Arial"/>
        </w:rPr>
        <w:t xml:space="preserve"> Zamierzony sposób gospodarki odpadami nie jest niezgodny </w:t>
      </w:r>
      <w:r w:rsidRPr="00A37C97">
        <w:rPr>
          <w:rFonts w:ascii="Arial" w:hAnsi="Arial" w:cs="Arial"/>
        </w:rPr>
        <w:lastRenderedPageBreak/>
        <w:t>z przepisami prawa miejscowego oraz planami gospodarki odpadami. Właściwe postępowanie z odpadami nie będzie powodowało zagrożenia dla życia, zdrowia ludzi lub dla środowiska.</w:t>
      </w:r>
    </w:p>
    <w:p w14:paraId="02816E43" w14:textId="77777777" w:rsidR="00382824" w:rsidRPr="00A37C97" w:rsidRDefault="00382824" w:rsidP="00382824">
      <w:pPr>
        <w:tabs>
          <w:tab w:val="left" w:pos="426"/>
        </w:tabs>
        <w:spacing w:line="300" w:lineRule="auto"/>
        <w:ind w:firstLine="397"/>
        <w:jc w:val="both"/>
        <w:rPr>
          <w:rFonts w:ascii="Arial" w:hAnsi="Arial" w:cs="Arial"/>
        </w:rPr>
      </w:pPr>
      <w:r w:rsidRPr="00A37C97">
        <w:rPr>
          <w:rFonts w:ascii="Arial" w:hAnsi="Arial" w:cs="Arial"/>
        </w:rPr>
        <w:t>Biorąc powyższe pod uwagę orzeczono jak w sentencji.</w:t>
      </w:r>
    </w:p>
    <w:p w14:paraId="43B31A55" w14:textId="77777777" w:rsidR="00382824" w:rsidRPr="00A37C97" w:rsidRDefault="00382824" w:rsidP="00382824">
      <w:pPr>
        <w:spacing w:after="60" w:line="276" w:lineRule="auto"/>
        <w:ind w:left="705" w:hanging="705"/>
        <w:rPr>
          <w:rFonts w:ascii="Arial" w:hAnsi="Arial" w:cs="Arial"/>
          <w:b/>
          <w:sz w:val="22"/>
          <w:szCs w:val="22"/>
        </w:rPr>
      </w:pPr>
    </w:p>
    <w:p w14:paraId="3CFF5BAC" w14:textId="77777777" w:rsidR="00B04FEE" w:rsidRPr="00A37C97" w:rsidRDefault="00B04FEE" w:rsidP="007A39BE">
      <w:pPr>
        <w:rPr>
          <w:rFonts w:ascii="Arial" w:hAnsi="Arial" w:cs="Arial"/>
          <w:b/>
          <w:sz w:val="16"/>
          <w:szCs w:val="16"/>
          <w:u w:val="single"/>
        </w:rPr>
      </w:pPr>
    </w:p>
    <w:p w14:paraId="2B6CB039" w14:textId="77777777" w:rsidR="00B04FEE" w:rsidRPr="00A37C97" w:rsidRDefault="00B04FEE" w:rsidP="007A39BE">
      <w:pPr>
        <w:rPr>
          <w:rFonts w:ascii="Arial" w:hAnsi="Arial" w:cs="Arial"/>
          <w:b/>
          <w:sz w:val="16"/>
          <w:szCs w:val="16"/>
          <w:u w:val="single"/>
        </w:rPr>
      </w:pPr>
    </w:p>
    <w:p w14:paraId="03B15347" w14:textId="77777777" w:rsidR="00B04FEE" w:rsidRPr="00A37C97" w:rsidRDefault="00B04FEE" w:rsidP="007A39BE">
      <w:pPr>
        <w:rPr>
          <w:rFonts w:ascii="Arial" w:hAnsi="Arial" w:cs="Arial"/>
          <w:b/>
          <w:sz w:val="16"/>
          <w:szCs w:val="16"/>
          <w:u w:val="single"/>
        </w:rPr>
      </w:pPr>
    </w:p>
    <w:p w14:paraId="15440D16" w14:textId="5198EF43" w:rsidR="00972EE7" w:rsidRPr="00A37C97" w:rsidRDefault="00DD04EA" w:rsidP="007A39BE">
      <w:pPr>
        <w:rPr>
          <w:rFonts w:ascii="Arial" w:hAnsi="Arial" w:cs="Arial"/>
          <w:b/>
          <w:sz w:val="20"/>
          <w:szCs w:val="20"/>
          <w:u w:val="single"/>
        </w:rPr>
      </w:pPr>
      <w:r w:rsidRPr="00DD04EA">
        <w:drawing>
          <wp:inline distT="0" distB="0" distL="0" distR="0" wp14:anchorId="11B80F2A" wp14:editId="29D7A9C7">
            <wp:extent cx="5760720" cy="60579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05790"/>
                    </a:xfrm>
                    <a:prstGeom prst="rect">
                      <a:avLst/>
                    </a:prstGeom>
                    <a:noFill/>
                    <a:ln>
                      <a:noFill/>
                    </a:ln>
                  </pic:spPr>
                </pic:pic>
              </a:graphicData>
            </a:graphic>
          </wp:inline>
        </w:drawing>
      </w:r>
    </w:p>
    <w:p w14:paraId="758A25D6" w14:textId="77777777" w:rsidR="00972EE7" w:rsidRPr="00A37C97" w:rsidRDefault="00972EE7" w:rsidP="007A39BE">
      <w:pPr>
        <w:rPr>
          <w:rFonts w:ascii="Arial" w:hAnsi="Arial" w:cs="Arial"/>
          <w:b/>
          <w:sz w:val="20"/>
          <w:szCs w:val="20"/>
          <w:u w:val="single"/>
        </w:rPr>
      </w:pPr>
    </w:p>
    <w:p w14:paraId="0C37972A" w14:textId="77777777" w:rsidR="00972EE7" w:rsidRPr="00A37C97" w:rsidRDefault="00972EE7" w:rsidP="007A39BE">
      <w:pPr>
        <w:rPr>
          <w:rFonts w:ascii="Arial" w:hAnsi="Arial" w:cs="Arial"/>
          <w:b/>
          <w:sz w:val="20"/>
          <w:szCs w:val="20"/>
          <w:u w:val="single"/>
        </w:rPr>
      </w:pPr>
    </w:p>
    <w:p w14:paraId="10311876" w14:textId="77777777" w:rsidR="00972EE7" w:rsidRPr="00A37C97" w:rsidRDefault="00972EE7" w:rsidP="007A39BE">
      <w:pPr>
        <w:rPr>
          <w:rFonts w:ascii="Arial" w:hAnsi="Arial" w:cs="Arial"/>
          <w:b/>
          <w:sz w:val="20"/>
          <w:szCs w:val="20"/>
          <w:u w:val="single"/>
        </w:rPr>
      </w:pPr>
    </w:p>
    <w:p w14:paraId="54C295D7" w14:textId="77777777" w:rsidR="00972EE7" w:rsidRPr="00A37C97" w:rsidRDefault="00972EE7" w:rsidP="007A39BE">
      <w:pPr>
        <w:rPr>
          <w:rFonts w:ascii="Arial" w:hAnsi="Arial" w:cs="Arial"/>
          <w:b/>
          <w:sz w:val="20"/>
          <w:szCs w:val="20"/>
          <w:u w:val="single"/>
        </w:rPr>
      </w:pPr>
    </w:p>
    <w:p w14:paraId="09CD2BE0" w14:textId="77777777" w:rsidR="00972EE7" w:rsidRPr="00A37C97" w:rsidRDefault="00972EE7" w:rsidP="007A39BE">
      <w:pPr>
        <w:rPr>
          <w:rFonts w:ascii="Arial" w:hAnsi="Arial" w:cs="Arial"/>
          <w:b/>
          <w:sz w:val="20"/>
          <w:szCs w:val="20"/>
          <w:u w:val="single"/>
        </w:rPr>
      </w:pPr>
    </w:p>
    <w:p w14:paraId="1A068711" w14:textId="77777777" w:rsidR="00972EE7" w:rsidRPr="00A37C97" w:rsidRDefault="00972EE7" w:rsidP="007A39BE">
      <w:pPr>
        <w:rPr>
          <w:rFonts w:ascii="Arial" w:hAnsi="Arial" w:cs="Arial"/>
          <w:b/>
          <w:sz w:val="20"/>
          <w:szCs w:val="20"/>
          <w:u w:val="single"/>
        </w:rPr>
      </w:pPr>
    </w:p>
    <w:p w14:paraId="2EDD02EF" w14:textId="77777777" w:rsidR="00972EE7" w:rsidRPr="00A37C97" w:rsidRDefault="00972EE7" w:rsidP="007A39BE">
      <w:pPr>
        <w:rPr>
          <w:rFonts w:ascii="Arial" w:hAnsi="Arial" w:cs="Arial"/>
          <w:b/>
          <w:sz w:val="20"/>
          <w:szCs w:val="20"/>
          <w:u w:val="single"/>
        </w:rPr>
      </w:pPr>
    </w:p>
    <w:p w14:paraId="2672DD91" w14:textId="77777777" w:rsidR="00972EE7" w:rsidRPr="00A37C97" w:rsidRDefault="00972EE7" w:rsidP="007A39BE">
      <w:pPr>
        <w:rPr>
          <w:rFonts w:ascii="Arial" w:hAnsi="Arial" w:cs="Arial"/>
          <w:b/>
          <w:sz w:val="20"/>
          <w:szCs w:val="20"/>
          <w:u w:val="single"/>
        </w:rPr>
      </w:pPr>
    </w:p>
    <w:p w14:paraId="735DE38B" w14:textId="77777777" w:rsidR="00972EE7" w:rsidRPr="00A37C97" w:rsidRDefault="00972EE7" w:rsidP="007A39BE">
      <w:pPr>
        <w:rPr>
          <w:rFonts w:ascii="Arial" w:hAnsi="Arial" w:cs="Arial"/>
          <w:b/>
          <w:sz w:val="20"/>
          <w:szCs w:val="20"/>
          <w:u w:val="single"/>
        </w:rPr>
      </w:pPr>
    </w:p>
    <w:p w14:paraId="3DB96977" w14:textId="77777777" w:rsidR="00972EE7" w:rsidRPr="00A37C97" w:rsidRDefault="00972EE7" w:rsidP="007A39BE">
      <w:pPr>
        <w:rPr>
          <w:rFonts w:ascii="Arial" w:hAnsi="Arial" w:cs="Arial"/>
          <w:b/>
          <w:sz w:val="20"/>
          <w:szCs w:val="20"/>
          <w:u w:val="single"/>
        </w:rPr>
      </w:pPr>
    </w:p>
    <w:p w14:paraId="32B20EF0" w14:textId="77777777" w:rsidR="00972EE7" w:rsidRPr="00A37C97" w:rsidRDefault="00972EE7" w:rsidP="007A39BE">
      <w:pPr>
        <w:rPr>
          <w:rFonts w:ascii="Arial" w:hAnsi="Arial" w:cs="Arial"/>
          <w:b/>
          <w:sz w:val="20"/>
          <w:szCs w:val="20"/>
          <w:u w:val="single"/>
        </w:rPr>
      </w:pPr>
    </w:p>
    <w:p w14:paraId="6C802568" w14:textId="77777777" w:rsidR="00972EE7" w:rsidRPr="00A37C97" w:rsidRDefault="00972EE7" w:rsidP="007A39BE">
      <w:pPr>
        <w:rPr>
          <w:rFonts w:ascii="Arial" w:hAnsi="Arial" w:cs="Arial"/>
          <w:b/>
          <w:sz w:val="20"/>
          <w:szCs w:val="20"/>
          <w:u w:val="single"/>
        </w:rPr>
      </w:pPr>
    </w:p>
    <w:p w14:paraId="1636EA9D" w14:textId="77777777" w:rsidR="00972EE7" w:rsidRPr="00A37C97" w:rsidRDefault="00972EE7" w:rsidP="007A39BE">
      <w:pPr>
        <w:rPr>
          <w:rFonts w:ascii="Arial" w:hAnsi="Arial" w:cs="Arial"/>
          <w:b/>
          <w:sz w:val="20"/>
          <w:szCs w:val="20"/>
          <w:u w:val="single"/>
        </w:rPr>
      </w:pPr>
    </w:p>
    <w:p w14:paraId="68C56AC5" w14:textId="77777777" w:rsidR="00972EE7" w:rsidRPr="00A37C97" w:rsidRDefault="00972EE7" w:rsidP="007A39BE">
      <w:pPr>
        <w:rPr>
          <w:rFonts w:ascii="Arial" w:hAnsi="Arial" w:cs="Arial"/>
          <w:b/>
          <w:sz w:val="20"/>
          <w:szCs w:val="20"/>
          <w:u w:val="single"/>
        </w:rPr>
      </w:pPr>
    </w:p>
    <w:p w14:paraId="5F04E01C" w14:textId="77777777" w:rsidR="00972EE7" w:rsidRPr="00A37C97" w:rsidRDefault="00972EE7" w:rsidP="007A39BE">
      <w:pPr>
        <w:rPr>
          <w:rFonts w:ascii="Arial" w:hAnsi="Arial" w:cs="Arial"/>
          <w:b/>
          <w:sz w:val="20"/>
          <w:szCs w:val="20"/>
          <w:u w:val="single"/>
        </w:rPr>
      </w:pPr>
    </w:p>
    <w:p w14:paraId="50DACB7B" w14:textId="77777777" w:rsidR="00972EE7" w:rsidRPr="00A37C97" w:rsidRDefault="00972EE7" w:rsidP="007A39BE">
      <w:pPr>
        <w:rPr>
          <w:rFonts w:ascii="Arial" w:hAnsi="Arial" w:cs="Arial"/>
          <w:b/>
          <w:sz w:val="20"/>
          <w:szCs w:val="20"/>
          <w:u w:val="single"/>
        </w:rPr>
      </w:pPr>
    </w:p>
    <w:p w14:paraId="1149C334" w14:textId="77777777" w:rsidR="00972EE7" w:rsidRPr="00A37C97" w:rsidRDefault="00972EE7" w:rsidP="007A39BE">
      <w:pPr>
        <w:rPr>
          <w:rFonts w:ascii="Arial" w:hAnsi="Arial" w:cs="Arial"/>
          <w:b/>
          <w:sz w:val="20"/>
          <w:szCs w:val="20"/>
          <w:u w:val="single"/>
        </w:rPr>
      </w:pPr>
    </w:p>
    <w:p w14:paraId="4A9E342B" w14:textId="77777777" w:rsidR="00D93C42" w:rsidRDefault="00D93C42" w:rsidP="007A39BE">
      <w:pPr>
        <w:rPr>
          <w:rFonts w:ascii="Arial" w:hAnsi="Arial" w:cs="Arial"/>
          <w:b/>
          <w:sz w:val="20"/>
          <w:szCs w:val="20"/>
          <w:u w:val="single"/>
        </w:rPr>
      </w:pPr>
    </w:p>
    <w:p w14:paraId="7F0E1A51" w14:textId="77777777" w:rsidR="00D93C42" w:rsidRDefault="00D93C42" w:rsidP="007A39BE">
      <w:pPr>
        <w:rPr>
          <w:rFonts w:ascii="Arial" w:hAnsi="Arial" w:cs="Arial"/>
          <w:b/>
          <w:sz w:val="20"/>
          <w:szCs w:val="20"/>
          <w:u w:val="single"/>
        </w:rPr>
      </w:pPr>
    </w:p>
    <w:p w14:paraId="3FF97072" w14:textId="77777777" w:rsidR="00D93C42" w:rsidRDefault="00D93C42" w:rsidP="007A39BE">
      <w:pPr>
        <w:rPr>
          <w:rFonts w:ascii="Arial" w:hAnsi="Arial" w:cs="Arial"/>
          <w:b/>
          <w:sz w:val="20"/>
          <w:szCs w:val="20"/>
          <w:u w:val="single"/>
        </w:rPr>
      </w:pPr>
    </w:p>
    <w:p w14:paraId="576F8400" w14:textId="77777777" w:rsidR="00D93C42" w:rsidRDefault="00D93C42" w:rsidP="007A39BE">
      <w:pPr>
        <w:rPr>
          <w:rFonts w:ascii="Arial" w:hAnsi="Arial" w:cs="Arial"/>
          <w:b/>
          <w:sz w:val="20"/>
          <w:szCs w:val="20"/>
          <w:u w:val="single"/>
        </w:rPr>
      </w:pPr>
    </w:p>
    <w:p w14:paraId="521E3417" w14:textId="77777777" w:rsidR="00D93C42" w:rsidRDefault="00D93C42" w:rsidP="007A39BE">
      <w:pPr>
        <w:rPr>
          <w:rFonts w:ascii="Arial" w:hAnsi="Arial" w:cs="Arial"/>
          <w:b/>
          <w:sz w:val="20"/>
          <w:szCs w:val="20"/>
          <w:u w:val="single"/>
        </w:rPr>
      </w:pPr>
    </w:p>
    <w:p w14:paraId="6E9931DE" w14:textId="77777777" w:rsidR="00D93C42" w:rsidRDefault="00D93C42" w:rsidP="007A39BE">
      <w:pPr>
        <w:rPr>
          <w:rFonts w:ascii="Arial" w:hAnsi="Arial" w:cs="Arial"/>
          <w:b/>
          <w:sz w:val="20"/>
          <w:szCs w:val="20"/>
          <w:u w:val="single"/>
        </w:rPr>
      </w:pPr>
    </w:p>
    <w:p w14:paraId="5407D24A" w14:textId="77777777" w:rsidR="00D93C42" w:rsidRDefault="00D93C42" w:rsidP="007A39BE">
      <w:pPr>
        <w:rPr>
          <w:rFonts w:ascii="Arial" w:hAnsi="Arial" w:cs="Arial"/>
          <w:b/>
          <w:sz w:val="20"/>
          <w:szCs w:val="20"/>
          <w:u w:val="single"/>
        </w:rPr>
      </w:pPr>
    </w:p>
    <w:p w14:paraId="72998F7C" w14:textId="77777777" w:rsidR="00D93C42" w:rsidRDefault="00D93C42" w:rsidP="007A39BE">
      <w:pPr>
        <w:rPr>
          <w:rFonts w:ascii="Arial" w:hAnsi="Arial" w:cs="Arial"/>
          <w:b/>
          <w:sz w:val="20"/>
          <w:szCs w:val="20"/>
          <w:u w:val="single"/>
        </w:rPr>
      </w:pPr>
    </w:p>
    <w:p w14:paraId="2BB2E063" w14:textId="77777777" w:rsidR="00D93C42" w:rsidRDefault="00D93C42" w:rsidP="007A39BE">
      <w:pPr>
        <w:rPr>
          <w:rFonts w:ascii="Arial" w:hAnsi="Arial" w:cs="Arial"/>
          <w:b/>
          <w:sz w:val="20"/>
          <w:szCs w:val="20"/>
          <w:u w:val="single"/>
        </w:rPr>
      </w:pPr>
    </w:p>
    <w:p w14:paraId="0BA4EA70" w14:textId="77777777" w:rsidR="00D93C42" w:rsidRDefault="00D93C42" w:rsidP="007A39BE">
      <w:pPr>
        <w:rPr>
          <w:rFonts w:ascii="Arial" w:hAnsi="Arial" w:cs="Arial"/>
          <w:b/>
          <w:sz w:val="20"/>
          <w:szCs w:val="20"/>
          <w:u w:val="single"/>
        </w:rPr>
      </w:pPr>
    </w:p>
    <w:p w14:paraId="52492D97" w14:textId="77777777" w:rsidR="00D93C42" w:rsidRDefault="00D93C42" w:rsidP="007A39BE">
      <w:pPr>
        <w:rPr>
          <w:rFonts w:ascii="Arial" w:hAnsi="Arial" w:cs="Arial"/>
          <w:b/>
          <w:sz w:val="20"/>
          <w:szCs w:val="20"/>
          <w:u w:val="single"/>
        </w:rPr>
      </w:pPr>
    </w:p>
    <w:p w14:paraId="715833E0" w14:textId="77777777" w:rsidR="00D93C42" w:rsidRDefault="00D93C42" w:rsidP="007A39BE">
      <w:pPr>
        <w:rPr>
          <w:rFonts w:ascii="Arial" w:hAnsi="Arial" w:cs="Arial"/>
          <w:b/>
          <w:sz w:val="20"/>
          <w:szCs w:val="20"/>
          <w:u w:val="single"/>
        </w:rPr>
      </w:pPr>
    </w:p>
    <w:p w14:paraId="0A86B974" w14:textId="77777777" w:rsidR="00D93C42" w:rsidRDefault="00D93C42" w:rsidP="007A39BE">
      <w:pPr>
        <w:rPr>
          <w:rFonts w:ascii="Arial" w:hAnsi="Arial" w:cs="Arial"/>
          <w:b/>
          <w:sz w:val="20"/>
          <w:szCs w:val="20"/>
          <w:u w:val="single"/>
        </w:rPr>
      </w:pPr>
    </w:p>
    <w:p w14:paraId="2EEDF12A" w14:textId="77777777" w:rsidR="00D93C42" w:rsidRDefault="00D93C42" w:rsidP="007A39BE">
      <w:pPr>
        <w:rPr>
          <w:rFonts w:ascii="Arial" w:hAnsi="Arial" w:cs="Arial"/>
          <w:b/>
          <w:sz w:val="20"/>
          <w:szCs w:val="20"/>
          <w:u w:val="single"/>
        </w:rPr>
      </w:pPr>
    </w:p>
    <w:p w14:paraId="19FA8980" w14:textId="77777777" w:rsidR="00D93C42" w:rsidRDefault="00D93C42" w:rsidP="007A39BE">
      <w:pPr>
        <w:rPr>
          <w:rFonts w:ascii="Arial" w:hAnsi="Arial" w:cs="Arial"/>
          <w:b/>
          <w:sz w:val="20"/>
          <w:szCs w:val="20"/>
          <w:u w:val="single"/>
        </w:rPr>
      </w:pPr>
    </w:p>
    <w:p w14:paraId="466086F9" w14:textId="77777777" w:rsidR="00D93C42" w:rsidRDefault="00D93C42" w:rsidP="007A39BE">
      <w:pPr>
        <w:rPr>
          <w:rFonts w:ascii="Arial" w:hAnsi="Arial" w:cs="Arial"/>
          <w:b/>
          <w:sz w:val="20"/>
          <w:szCs w:val="20"/>
          <w:u w:val="single"/>
        </w:rPr>
      </w:pPr>
    </w:p>
    <w:p w14:paraId="543463E2" w14:textId="77777777" w:rsidR="00D93C42" w:rsidRDefault="00D93C42" w:rsidP="007A39BE">
      <w:pPr>
        <w:rPr>
          <w:rFonts w:ascii="Arial" w:hAnsi="Arial" w:cs="Arial"/>
          <w:b/>
          <w:sz w:val="20"/>
          <w:szCs w:val="20"/>
          <w:u w:val="single"/>
        </w:rPr>
      </w:pPr>
      <w:bookmarkStart w:id="7" w:name="_GoBack"/>
      <w:bookmarkEnd w:id="7"/>
    </w:p>
    <w:p w14:paraId="10A62F92" w14:textId="77777777" w:rsidR="00D93C42" w:rsidRDefault="00D93C42" w:rsidP="007A39BE">
      <w:pPr>
        <w:rPr>
          <w:rFonts w:ascii="Arial" w:hAnsi="Arial" w:cs="Arial"/>
          <w:b/>
          <w:sz w:val="20"/>
          <w:szCs w:val="20"/>
          <w:u w:val="single"/>
        </w:rPr>
      </w:pPr>
    </w:p>
    <w:p w14:paraId="70349DD3" w14:textId="77777777" w:rsidR="00D93C42" w:rsidRDefault="00D93C42" w:rsidP="007A39BE">
      <w:pPr>
        <w:rPr>
          <w:rFonts w:ascii="Arial" w:hAnsi="Arial" w:cs="Arial"/>
          <w:b/>
          <w:sz w:val="20"/>
          <w:szCs w:val="20"/>
          <w:u w:val="single"/>
        </w:rPr>
      </w:pPr>
    </w:p>
    <w:p w14:paraId="2CB09E16" w14:textId="77777777" w:rsidR="00D93C42" w:rsidRDefault="00D93C42" w:rsidP="007A39BE">
      <w:pPr>
        <w:rPr>
          <w:rFonts w:ascii="Arial" w:hAnsi="Arial" w:cs="Arial"/>
          <w:b/>
          <w:sz w:val="20"/>
          <w:szCs w:val="20"/>
          <w:u w:val="single"/>
        </w:rPr>
      </w:pPr>
    </w:p>
    <w:p w14:paraId="44D472BB" w14:textId="0EAD7009" w:rsidR="007A39BE" w:rsidRPr="00A37C97" w:rsidRDefault="007A39BE" w:rsidP="007A39BE">
      <w:pPr>
        <w:rPr>
          <w:rFonts w:ascii="Arial" w:hAnsi="Arial" w:cs="Arial"/>
          <w:b/>
          <w:i/>
          <w:sz w:val="20"/>
          <w:szCs w:val="20"/>
        </w:rPr>
      </w:pPr>
      <w:r w:rsidRPr="00A37C97">
        <w:rPr>
          <w:rFonts w:ascii="Arial" w:hAnsi="Arial" w:cs="Arial"/>
          <w:b/>
          <w:sz w:val="20"/>
          <w:szCs w:val="20"/>
          <w:u w:val="single"/>
        </w:rPr>
        <w:t>Otrzymują:</w:t>
      </w:r>
      <w:r w:rsidRPr="00A37C97">
        <w:rPr>
          <w:rFonts w:ascii="Arial" w:hAnsi="Arial" w:cs="Arial"/>
          <w:b/>
          <w:i/>
          <w:sz w:val="20"/>
          <w:szCs w:val="20"/>
        </w:rPr>
        <w:t xml:space="preserve"> </w:t>
      </w:r>
    </w:p>
    <w:p w14:paraId="254242A8" w14:textId="5C1BC668" w:rsidR="007A39BE" w:rsidRPr="00A37C97" w:rsidRDefault="007A39BE" w:rsidP="00185344">
      <w:pPr>
        <w:pStyle w:val="Akapitzlist"/>
        <w:numPr>
          <w:ilvl w:val="2"/>
          <w:numId w:val="5"/>
        </w:numPr>
        <w:tabs>
          <w:tab w:val="clear" w:pos="2160"/>
        </w:tabs>
        <w:ind w:left="426" w:hanging="426"/>
        <w:jc w:val="both"/>
        <w:rPr>
          <w:rFonts w:ascii="Arial" w:hAnsi="Arial" w:cs="Arial"/>
          <w:sz w:val="20"/>
          <w:szCs w:val="20"/>
        </w:rPr>
      </w:pPr>
      <w:r w:rsidRPr="00A37C97">
        <w:rPr>
          <w:rFonts w:ascii="Arial" w:hAnsi="Arial" w:cs="Arial"/>
          <w:sz w:val="20"/>
          <w:szCs w:val="20"/>
        </w:rPr>
        <w:t xml:space="preserve">Pani Agnieszka </w:t>
      </w:r>
      <w:proofErr w:type="spellStart"/>
      <w:r w:rsidRPr="00A37C97">
        <w:rPr>
          <w:rFonts w:ascii="Arial" w:hAnsi="Arial" w:cs="Arial"/>
          <w:sz w:val="20"/>
          <w:szCs w:val="20"/>
        </w:rPr>
        <w:t>Misiejuk</w:t>
      </w:r>
      <w:proofErr w:type="spellEnd"/>
      <w:r w:rsidRPr="00A37C97">
        <w:rPr>
          <w:rFonts w:ascii="Arial" w:hAnsi="Arial" w:cs="Arial"/>
          <w:sz w:val="20"/>
          <w:szCs w:val="20"/>
        </w:rPr>
        <w:t xml:space="preserve"> Radca Prawny, Kancelaria Rad</w:t>
      </w:r>
      <w:r w:rsidR="00F9078B" w:rsidRPr="00A37C97">
        <w:rPr>
          <w:rFonts w:ascii="Arial" w:hAnsi="Arial" w:cs="Arial"/>
          <w:sz w:val="20"/>
          <w:szCs w:val="20"/>
        </w:rPr>
        <w:t>cy Prawnego, ul. Warszawska 9 lo</w:t>
      </w:r>
      <w:r w:rsidRPr="00A37C97">
        <w:rPr>
          <w:rFonts w:ascii="Arial" w:hAnsi="Arial" w:cs="Arial"/>
          <w:sz w:val="20"/>
          <w:szCs w:val="20"/>
        </w:rPr>
        <w:t xml:space="preserve">k. 1A, </w:t>
      </w:r>
      <w:r w:rsidR="00D93C42">
        <w:rPr>
          <w:rFonts w:ascii="Arial" w:hAnsi="Arial" w:cs="Arial"/>
          <w:sz w:val="20"/>
          <w:szCs w:val="20"/>
        </w:rPr>
        <w:br/>
      </w:r>
      <w:r w:rsidRPr="00A37C97">
        <w:rPr>
          <w:rFonts w:ascii="Arial" w:hAnsi="Arial" w:cs="Arial"/>
          <w:sz w:val="20"/>
          <w:szCs w:val="20"/>
        </w:rPr>
        <w:t xml:space="preserve">15-062 Białystok – pełnomocnik </w:t>
      </w:r>
      <w:r w:rsidR="00D93C42">
        <w:rPr>
          <w:rFonts w:ascii="Arial" w:hAnsi="Arial" w:cs="Arial"/>
          <w:sz w:val="20"/>
          <w:szCs w:val="20"/>
        </w:rPr>
        <w:t>S</w:t>
      </w:r>
      <w:r w:rsidRPr="00A37C97">
        <w:rPr>
          <w:rFonts w:ascii="Arial" w:hAnsi="Arial" w:cs="Arial"/>
          <w:sz w:val="20"/>
          <w:szCs w:val="20"/>
        </w:rPr>
        <w:t>trony</w:t>
      </w:r>
      <w:r w:rsidR="00185344" w:rsidRPr="00A37C97">
        <w:rPr>
          <w:rFonts w:ascii="Arial" w:hAnsi="Arial" w:cs="Arial"/>
          <w:sz w:val="20"/>
          <w:szCs w:val="20"/>
        </w:rPr>
        <w:t xml:space="preserve"> </w:t>
      </w:r>
    </w:p>
    <w:p w14:paraId="7A03EEE2" w14:textId="77777777" w:rsidR="007A39BE" w:rsidRPr="00A37C97" w:rsidRDefault="007A39BE" w:rsidP="007A39BE">
      <w:pPr>
        <w:pStyle w:val="Akapitzlist"/>
        <w:numPr>
          <w:ilvl w:val="1"/>
          <w:numId w:val="5"/>
        </w:numPr>
        <w:tabs>
          <w:tab w:val="clear" w:pos="1440"/>
        </w:tabs>
        <w:ind w:left="284" w:hanging="284"/>
        <w:jc w:val="both"/>
        <w:rPr>
          <w:rFonts w:ascii="Arial" w:hAnsi="Arial" w:cs="Arial"/>
          <w:sz w:val="20"/>
          <w:szCs w:val="20"/>
        </w:rPr>
      </w:pPr>
      <w:r w:rsidRPr="00A37C97">
        <w:rPr>
          <w:rFonts w:ascii="Arial" w:hAnsi="Arial" w:cs="Arial"/>
          <w:sz w:val="20"/>
          <w:szCs w:val="20"/>
        </w:rPr>
        <w:t>a/a (2 egz.)</w:t>
      </w:r>
    </w:p>
    <w:p w14:paraId="03F05BBA" w14:textId="77777777" w:rsidR="007A39BE" w:rsidRPr="00A37C97" w:rsidRDefault="007A39BE" w:rsidP="007A39BE">
      <w:pPr>
        <w:pStyle w:val="Akapitzlist"/>
        <w:ind w:left="0"/>
        <w:jc w:val="both"/>
        <w:rPr>
          <w:rFonts w:ascii="Arial" w:hAnsi="Arial" w:cs="Arial"/>
          <w:b/>
          <w:sz w:val="20"/>
          <w:szCs w:val="20"/>
          <w:u w:val="single"/>
        </w:rPr>
      </w:pPr>
      <w:r w:rsidRPr="00A37C97">
        <w:rPr>
          <w:rFonts w:ascii="Arial" w:hAnsi="Arial" w:cs="Arial"/>
          <w:b/>
          <w:sz w:val="20"/>
          <w:szCs w:val="20"/>
          <w:u w:val="single"/>
        </w:rPr>
        <w:t>Do wiadomości:</w:t>
      </w:r>
    </w:p>
    <w:p w14:paraId="36FB995B" w14:textId="1A0CF943" w:rsidR="007A39BE" w:rsidRPr="00A37C97" w:rsidRDefault="007A39BE" w:rsidP="007A39BE">
      <w:pPr>
        <w:pStyle w:val="Akapitzlist"/>
        <w:numPr>
          <w:ilvl w:val="2"/>
          <w:numId w:val="5"/>
        </w:numPr>
        <w:tabs>
          <w:tab w:val="clear" w:pos="2160"/>
          <w:tab w:val="num" w:pos="426"/>
        </w:tabs>
        <w:ind w:hanging="2160"/>
        <w:jc w:val="both"/>
        <w:rPr>
          <w:rFonts w:ascii="Arial" w:hAnsi="Arial" w:cs="Arial"/>
          <w:sz w:val="20"/>
          <w:szCs w:val="20"/>
        </w:rPr>
      </w:pPr>
      <w:r w:rsidRPr="00A37C97">
        <w:rPr>
          <w:rFonts w:ascii="Arial" w:hAnsi="Arial" w:cs="Arial"/>
          <w:sz w:val="20"/>
          <w:szCs w:val="20"/>
        </w:rPr>
        <w:t>Warmińsko-Mazurski Wojewódzki Inspektor Ochrony Środowiska</w:t>
      </w:r>
      <w:r w:rsidR="00F9078B" w:rsidRPr="00A37C97">
        <w:rPr>
          <w:rFonts w:ascii="Arial" w:hAnsi="Arial" w:cs="Arial"/>
          <w:sz w:val="20"/>
          <w:szCs w:val="20"/>
        </w:rPr>
        <w:t xml:space="preserve"> </w:t>
      </w:r>
      <w:r w:rsidR="00185344" w:rsidRPr="00A37C97">
        <w:rPr>
          <w:rFonts w:ascii="Arial" w:hAnsi="Arial" w:cs="Arial"/>
          <w:sz w:val="20"/>
          <w:szCs w:val="20"/>
        </w:rPr>
        <w:t>–</w:t>
      </w:r>
      <w:r w:rsidR="00F9078B" w:rsidRPr="00A37C97">
        <w:rPr>
          <w:rFonts w:ascii="Arial" w:hAnsi="Arial" w:cs="Arial"/>
          <w:sz w:val="20"/>
          <w:szCs w:val="20"/>
        </w:rPr>
        <w:t xml:space="preserve"> </w:t>
      </w:r>
      <w:proofErr w:type="spellStart"/>
      <w:r w:rsidR="00D93C42">
        <w:rPr>
          <w:rFonts w:ascii="Arial" w:hAnsi="Arial" w:cs="Arial"/>
          <w:sz w:val="20"/>
          <w:szCs w:val="20"/>
        </w:rPr>
        <w:t>ePUAP</w:t>
      </w:r>
      <w:proofErr w:type="spellEnd"/>
    </w:p>
    <w:p w14:paraId="6D370708" w14:textId="2416DDD7" w:rsidR="007A39BE" w:rsidRPr="00A37C97" w:rsidRDefault="007A39BE" w:rsidP="007A39BE">
      <w:pPr>
        <w:pStyle w:val="Akapitzlist"/>
        <w:numPr>
          <w:ilvl w:val="2"/>
          <w:numId w:val="5"/>
        </w:numPr>
        <w:tabs>
          <w:tab w:val="clear" w:pos="2160"/>
        </w:tabs>
        <w:ind w:left="426" w:hanging="426"/>
        <w:jc w:val="both"/>
        <w:rPr>
          <w:rFonts w:ascii="Arial" w:hAnsi="Arial" w:cs="Arial"/>
          <w:sz w:val="20"/>
          <w:szCs w:val="20"/>
        </w:rPr>
      </w:pPr>
      <w:r w:rsidRPr="00A37C97">
        <w:rPr>
          <w:rFonts w:ascii="Arial" w:hAnsi="Arial" w:cs="Arial"/>
          <w:sz w:val="20"/>
          <w:szCs w:val="20"/>
        </w:rPr>
        <w:t>Prezydent Miasta Ełku, ul. Marsz. J. Piłsudskiego, 19-300 Ełk</w:t>
      </w:r>
      <w:r w:rsidR="00F9078B" w:rsidRPr="00A37C97">
        <w:rPr>
          <w:rFonts w:ascii="Arial" w:hAnsi="Arial" w:cs="Arial"/>
          <w:sz w:val="20"/>
          <w:szCs w:val="20"/>
        </w:rPr>
        <w:t xml:space="preserve"> </w:t>
      </w:r>
      <w:r w:rsidR="00185344" w:rsidRPr="00A37C97">
        <w:rPr>
          <w:rFonts w:ascii="Arial" w:hAnsi="Arial" w:cs="Arial"/>
          <w:sz w:val="20"/>
          <w:szCs w:val="20"/>
        </w:rPr>
        <w:t>–</w:t>
      </w:r>
      <w:r w:rsidR="00F9078B" w:rsidRPr="00A37C97">
        <w:rPr>
          <w:rFonts w:ascii="Arial" w:hAnsi="Arial" w:cs="Arial"/>
          <w:sz w:val="20"/>
          <w:szCs w:val="20"/>
        </w:rPr>
        <w:t xml:space="preserve"> </w:t>
      </w:r>
      <w:r w:rsidR="00D93C42">
        <w:rPr>
          <w:rFonts w:ascii="Arial" w:hAnsi="Arial" w:cs="Arial"/>
          <w:sz w:val="20"/>
          <w:szCs w:val="20"/>
        </w:rPr>
        <w:t>ePAUAP</w:t>
      </w:r>
    </w:p>
    <w:p w14:paraId="7315A8FA" w14:textId="77777777" w:rsidR="007A39BE" w:rsidRPr="00A37C97" w:rsidRDefault="007A39BE" w:rsidP="007A39BE">
      <w:pPr>
        <w:rPr>
          <w:rFonts w:ascii="Arial" w:hAnsi="Arial" w:cs="Arial"/>
          <w:sz w:val="20"/>
          <w:szCs w:val="20"/>
        </w:rPr>
      </w:pPr>
    </w:p>
    <w:p w14:paraId="21006E64" w14:textId="612F7F2B" w:rsidR="009428A2" w:rsidRPr="00A37C97" w:rsidRDefault="007A39BE" w:rsidP="00C3002E">
      <w:pPr>
        <w:jc w:val="both"/>
        <w:rPr>
          <w:rFonts w:ascii="Arial" w:hAnsi="Arial" w:cs="Arial"/>
          <w:sz w:val="20"/>
          <w:szCs w:val="20"/>
        </w:rPr>
      </w:pPr>
      <w:r w:rsidRPr="00A37C97">
        <w:rPr>
          <w:rFonts w:ascii="Arial" w:hAnsi="Arial" w:cs="Arial"/>
          <w:sz w:val="20"/>
          <w:szCs w:val="20"/>
        </w:rPr>
        <w:t xml:space="preserve">Za </w:t>
      </w:r>
      <w:r w:rsidR="00426DD7" w:rsidRPr="00A37C97">
        <w:rPr>
          <w:rFonts w:ascii="Arial" w:hAnsi="Arial" w:cs="Arial"/>
          <w:sz w:val="20"/>
          <w:szCs w:val="20"/>
        </w:rPr>
        <w:t>zmianę</w:t>
      </w:r>
      <w:r w:rsidRPr="00A37C97">
        <w:rPr>
          <w:rFonts w:ascii="Arial" w:hAnsi="Arial" w:cs="Arial"/>
          <w:sz w:val="20"/>
          <w:szCs w:val="20"/>
        </w:rPr>
        <w:t xml:space="preserve"> </w:t>
      </w:r>
      <w:r w:rsidR="009B20DD" w:rsidRPr="00A37C97">
        <w:rPr>
          <w:rFonts w:ascii="Arial" w:hAnsi="Arial" w:cs="Arial"/>
          <w:sz w:val="20"/>
          <w:szCs w:val="20"/>
        </w:rPr>
        <w:t>de</w:t>
      </w:r>
      <w:r w:rsidR="006D58EA" w:rsidRPr="00A37C97">
        <w:rPr>
          <w:rFonts w:ascii="Arial" w:hAnsi="Arial" w:cs="Arial"/>
          <w:sz w:val="20"/>
          <w:szCs w:val="20"/>
        </w:rPr>
        <w:t>c</w:t>
      </w:r>
      <w:r w:rsidR="009B20DD" w:rsidRPr="00A37C97">
        <w:rPr>
          <w:rFonts w:ascii="Arial" w:hAnsi="Arial" w:cs="Arial"/>
          <w:sz w:val="20"/>
          <w:szCs w:val="20"/>
        </w:rPr>
        <w:t>yzji</w:t>
      </w:r>
      <w:r w:rsidRPr="00A37C97">
        <w:rPr>
          <w:rFonts w:ascii="Arial" w:hAnsi="Arial" w:cs="Arial"/>
          <w:sz w:val="20"/>
          <w:szCs w:val="20"/>
        </w:rPr>
        <w:t xml:space="preserve"> uiszczono opłatę skarbową zgodnie z ustawą z</w:t>
      </w:r>
      <w:r w:rsidR="00F9078B" w:rsidRPr="00A37C97">
        <w:rPr>
          <w:rFonts w:ascii="Arial" w:hAnsi="Arial" w:cs="Arial"/>
          <w:sz w:val="20"/>
          <w:szCs w:val="20"/>
        </w:rPr>
        <w:t xml:space="preserve"> </w:t>
      </w:r>
      <w:r w:rsidRPr="00A37C97">
        <w:rPr>
          <w:rFonts w:ascii="Arial" w:hAnsi="Arial" w:cs="Arial"/>
          <w:sz w:val="20"/>
          <w:szCs w:val="20"/>
        </w:rPr>
        <w:t>16 listopada 2006 r. o opłacie skarbowej. Opłatę wniesiono przelewem na konto Urzędu Miasta w Olsztynie nr 20 1030 1218 0000 0000 9040 1513 w dniu 12.09.2016 r.</w:t>
      </w:r>
    </w:p>
    <w:sectPr w:rsidR="009428A2" w:rsidRPr="00A37C97" w:rsidSect="00C107D1">
      <w:footerReference w:type="even" r:id="rId9"/>
      <w:footerReference w:type="default" r:id="rId10"/>
      <w:pgSz w:w="11906" w:h="16838"/>
      <w:pgMar w:top="1276" w:right="90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DA93" w14:textId="77777777" w:rsidR="00C107D1" w:rsidRDefault="00C107D1">
      <w:r>
        <w:separator/>
      </w:r>
    </w:p>
  </w:endnote>
  <w:endnote w:type="continuationSeparator" w:id="0">
    <w:p w14:paraId="26211F30" w14:textId="77777777" w:rsidR="00C107D1" w:rsidRDefault="00C1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xi Serif">
    <w:altName w:val="Times New Roman"/>
    <w:charset w:val="00"/>
    <w:family w:val="roman"/>
    <w:pitch w:val="variable"/>
  </w:font>
  <w:font w:name="Andale Sans U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D8B2" w14:textId="77777777" w:rsidR="00C107D1" w:rsidRDefault="00C107D1" w:rsidP="008B0E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A50DCA" w14:textId="77777777" w:rsidR="00C107D1" w:rsidRDefault="00C107D1" w:rsidP="008B0EB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1093160494"/>
      <w:docPartObj>
        <w:docPartGallery w:val="Page Numbers (Bottom of Page)"/>
        <w:docPartUnique/>
      </w:docPartObj>
    </w:sdtPr>
    <w:sdtEndPr/>
    <w:sdtContent>
      <w:sdt>
        <w:sdtPr>
          <w:rPr>
            <w:i/>
          </w:rPr>
          <w:id w:val="860082579"/>
          <w:docPartObj>
            <w:docPartGallery w:val="Page Numbers (Top of Page)"/>
            <w:docPartUnique/>
          </w:docPartObj>
        </w:sdtPr>
        <w:sdtEndPr/>
        <w:sdtContent>
          <w:p w14:paraId="50A0FEDB" w14:textId="77777777" w:rsidR="00C107D1" w:rsidRPr="00085174" w:rsidRDefault="00C107D1">
            <w:pPr>
              <w:pStyle w:val="Stopka"/>
              <w:jc w:val="right"/>
              <w:rPr>
                <w:i/>
              </w:rPr>
            </w:pPr>
            <w:r w:rsidRPr="00085174">
              <w:rPr>
                <w:rFonts w:ascii="Arial" w:hAnsi="Arial" w:cs="Arial"/>
                <w:i/>
              </w:rPr>
              <w:t xml:space="preserve">Strona </w:t>
            </w:r>
            <w:r w:rsidRPr="00085174">
              <w:rPr>
                <w:rFonts w:ascii="Arial" w:hAnsi="Arial" w:cs="Arial"/>
                <w:bCs/>
                <w:i/>
              </w:rPr>
              <w:fldChar w:fldCharType="begin"/>
            </w:r>
            <w:r w:rsidRPr="00085174">
              <w:rPr>
                <w:rFonts w:ascii="Arial" w:hAnsi="Arial" w:cs="Arial"/>
                <w:bCs/>
                <w:i/>
              </w:rPr>
              <w:instrText>PAGE</w:instrText>
            </w:r>
            <w:r w:rsidRPr="00085174">
              <w:rPr>
                <w:rFonts w:ascii="Arial" w:hAnsi="Arial" w:cs="Arial"/>
                <w:bCs/>
                <w:i/>
              </w:rPr>
              <w:fldChar w:fldCharType="separate"/>
            </w:r>
            <w:r>
              <w:rPr>
                <w:rFonts w:ascii="Arial" w:hAnsi="Arial" w:cs="Arial"/>
                <w:bCs/>
                <w:i/>
                <w:noProof/>
              </w:rPr>
              <w:t>24</w:t>
            </w:r>
            <w:r w:rsidRPr="00085174">
              <w:rPr>
                <w:rFonts w:ascii="Arial" w:hAnsi="Arial" w:cs="Arial"/>
                <w:bCs/>
                <w:i/>
              </w:rPr>
              <w:fldChar w:fldCharType="end"/>
            </w:r>
            <w:r w:rsidRPr="00085174">
              <w:rPr>
                <w:rFonts w:ascii="Arial" w:hAnsi="Arial" w:cs="Arial"/>
                <w:i/>
              </w:rPr>
              <w:t xml:space="preserve"> z </w:t>
            </w:r>
            <w:r w:rsidRPr="00085174">
              <w:rPr>
                <w:rFonts w:ascii="Arial" w:hAnsi="Arial" w:cs="Arial"/>
                <w:bCs/>
                <w:i/>
              </w:rPr>
              <w:fldChar w:fldCharType="begin"/>
            </w:r>
            <w:r w:rsidRPr="00085174">
              <w:rPr>
                <w:rFonts w:ascii="Arial" w:hAnsi="Arial" w:cs="Arial"/>
                <w:bCs/>
                <w:i/>
              </w:rPr>
              <w:instrText>NUMPAGES</w:instrText>
            </w:r>
            <w:r w:rsidRPr="00085174">
              <w:rPr>
                <w:rFonts w:ascii="Arial" w:hAnsi="Arial" w:cs="Arial"/>
                <w:bCs/>
                <w:i/>
              </w:rPr>
              <w:fldChar w:fldCharType="separate"/>
            </w:r>
            <w:r>
              <w:rPr>
                <w:rFonts w:ascii="Arial" w:hAnsi="Arial" w:cs="Arial"/>
                <w:bCs/>
                <w:i/>
                <w:noProof/>
              </w:rPr>
              <w:t>36</w:t>
            </w:r>
            <w:r w:rsidRPr="00085174">
              <w:rPr>
                <w:rFonts w:ascii="Arial" w:hAnsi="Arial" w:cs="Arial"/>
                <w:bCs/>
                <w:i/>
              </w:rPr>
              <w:fldChar w:fldCharType="end"/>
            </w:r>
          </w:p>
        </w:sdtContent>
      </w:sdt>
    </w:sdtContent>
  </w:sdt>
  <w:p w14:paraId="4B5DE57C" w14:textId="04E0ECDD" w:rsidR="00C107D1" w:rsidRPr="00085174" w:rsidRDefault="00C107D1" w:rsidP="008B0EB5">
    <w:pPr>
      <w:rPr>
        <w:rFonts w:ascii="Arial" w:hAnsi="Arial" w:cs="Arial"/>
        <w:i/>
        <w:sz w:val="22"/>
        <w:szCs w:val="22"/>
      </w:rPr>
    </w:pPr>
    <w:r w:rsidRPr="00085174">
      <w:rPr>
        <w:rFonts w:ascii="Arial" w:hAnsi="Arial" w:cs="Arial"/>
        <w:i/>
        <w:sz w:val="22"/>
        <w:szCs w:val="22"/>
      </w:rPr>
      <w:t>OŚ-GO.7243.</w:t>
    </w:r>
    <w:r>
      <w:rPr>
        <w:rFonts w:ascii="Arial" w:hAnsi="Arial" w:cs="Arial"/>
        <w:i/>
        <w:sz w:val="22"/>
        <w:szCs w:val="22"/>
      </w:rPr>
      <w:t>14</w:t>
    </w:r>
    <w:r w:rsidRPr="00085174">
      <w:rPr>
        <w:rFonts w:ascii="Arial" w:hAnsi="Arial" w:cs="Arial"/>
        <w:i/>
        <w:sz w:val="22"/>
        <w:szCs w:val="22"/>
      </w:rPr>
      <w:t>.20</w:t>
    </w:r>
    <w:r>
      <w:rPr>
        <w:rFonts w:ascii="Arial" w:hAnsi="Arial" w:cs="Arial"/>
        <w:i/>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2EB3E" w14:textId="77777777" w:rsidR="00C107D1" w:rsidRDefault="00C107D1">
      <w:r>
        <w:separator/>
      </w:r>
    </w:p>
  </w:footnote>
  <w:footnote w:type="continuationSeparator" w:id="0">
    <w:p w14:paraId="727D9493" w14:textId="77777777" w:rsidR="00C107D1" w:rsidRDefault="00C1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7E4606"/>
    <w:lvl w:ilvl="0">
      <w:start w:val="1"/>
      <w:numFmt w:val="bullet"/>
      <w:pStyle w:val="Listapunktowana"/>
      <w:lvlText w:val=""/>
      <w:lvlJc w:val="left"/>
      <w:pPr>
        <w:tabs>
          <w:tab w:val="num" w:pos="661"/>
        </w:tabs>
        <w:ind w:left="661" w:hanging="360"/>
      </w:pPr>
      <w:rPr>
        <w:rFonts w:ascii="Symbol" w:hAnsi="Symbol" w:hint="default"/>
      </w:rPr>
    </w:lvl>
  </w:abstractNum>
  <w:abstractNum w:abstractNumId="1" w15:restartNumberingAfterBreak="0">
    <w:nsid w:val="003E7897"/>
    <w:multiLevelType w:val="hybridMultilevel"/>
    <w:tmpl w:val="A5B0C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8D4AE7"/>
    <w:multiLevelType w:val="hybridMultilevel"/>
    <w:tmpl w:val="CAA00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2B08A8"/>
    <w:multiLevelType w:val="hybridMultilevel"/>
    <w:tmpl w:val="8924BFCA"/>
    <w:lvl w:ilvl="0" w:tplc="391C37A0">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126E78"/>
    <w:multiLevelType w:val="hybridMultilevel"/>
    <w:tmpl w:val="8676FA7E"/>
    <w:lvl w:ilvl="0" w:tplc="1C58BE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73DCA"/>
    <w:multiLevelType w:val="hybridMultilevel"/>
    <w:tmpl w:val="4344ECA6"/>
    <w:lvl w:ilvl="0" w:tplc="B89831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9B78D8"/>
    <w:multiLevelType w:val="hybridMultilevel"/>
    <w:tmpl w:val="970C0C3C"/>
    <w:lvl w:ilvl="0" w:tplc="931ADF24">
      <w:start w:val="1"/>
      <w:numFmt w:val="decimal"/>
      <w:lvlText w:val="%1."/>
      <w:lvlJc w:val="center"/>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912BB"/>
    <w:multiLevelType w:val="hybridMultilevel"/>
    <w:tmpl w:val="8AE4DCA2"/>
    <w:lvl w:ilvl="0" w:tplc="C28CE7AC">
      <w:start w:val="1"/>
      <w:numFmt w:val="decimal"/>
      <w:lvlText w:val="%1."/>
      <w:lvlJc w:val="left"/>
      <w:pPr>
        <w:tabs>
          <w:tab w:val="num" w:pos="2030"/>
        </w:tabs>
        <w:ind w:left="203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9CC68BC"/>
    <w:multiLevelType w:val="hybridMultilevel"/>
    <w:tmpl w:val="67D6F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1710B0"/>
    <w:multiLevelType w:val="hybridMultilevel"/>
    <w:tmpl w:val="76505096"/>
    <w:lvl w:ilvl="0" w:tplc="9A64630E">
      <w:start w:val="1"/>
      <w:numFmt w:val="upperRoman"/>
      <w:lvlText w:val="%1."/>
      <w:lvlJc w:val="right"/>
      <w:pPr>
        <w:ind w:left="1288" w:hanging="360"/>
      </w:pPr>
      <w:rPr>
        <w:rFonts w:hint="default"/>
        <w:b/>
        <w:i w:val="0"/>
        <w:u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1A416D78"/>
    <w:multiLevelType w:val="hybridMultilevel"/>
    <w:tmpl w:val="2C2048C4"/>
    <w:lvl w:ilvl="0" w:tplc="C1CAE92C">
      <w:start w:val="1"/>
      <w:numFmt w:val="decimal"/>
      <w:lvlText w:val="%1."/>
      <w:lvlJc w:val="left"/>
      <w:pPr>
        <w:ind w:left="4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2A2C47"/>
    <w:multiLevelType w:val="hybridMultilevel"/>
    <w:tmpl w:val="A5B0C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8C6945"/>
    <w:multiLevelType w:val="hybridMultilevel"/>
    <w:tmpl w:val="4344ECA6"/>
    <w:lvl w:ilvl="0" w:tplc="B89831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C7C5E"/>
    <w:multiLevelType w:val="hybridMultilevel"/>
    <w:tmpl w:val="5EB24768"/>
    <w:lvl w:ilvl="0" w:tplc="3A8EC35E">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9029B"/>
    <w:multiLevelType w:val="hybridMultilevel"/>
    <w:tmpl w:val="7204987C"/>
    <w:lvl w:ilvl="0" w:tplc="125E050E">
      <w:start w:val="1"/>
      <w:numFmt w:val="upperRoman"/>
      <w:lvlText w:val="%1."/>
      <w:lvlJc w:val="left"/>
      <w:pPr>
        <w:tabs>
          <w:tab w:val="num" w:pos="1080"/>
        </w:tabs>
        <w:ind w:left="1080" w:hanging="72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D57F5A"/>
    <w:multiLevelType w:val="hybridMultilevel"/>
    <w:tmpl w:val="545E0292"/>
    <w:lvl w:ilvl="0" w:tplc="A4AE4A46">
      <w:start w:val="1"/>
      <w:numFmt w:val="lowerLetter"/>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23AF3AA1"/>
    <w:multiLevelType w:val="hybridMultilevel"/>
    <w:tmpl w:val="A5B0C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C4163A2"/>
    <w:multiLevelType w:val="hybridMultilevel"/>
    <w:tmpl w:val="FD8C6834"/>
    <w:lvl w:ilvl="0" w:tplc="FC803DB2">
      <w:start w:val="3"/>
      <w:numFmt w:val="decimal"/>
      <w:lvlText w:val="%1."/>
      <w:lvlJc w:val="left"/>
      <w:pPr>
        <w:ind w:left="20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805308"/>
    <w:multiLevelType w:val="hybridMultilevel"/>
    <w:tmpl w:val="C4EE509A"/>
    <w:lvl w:ilvl="0" w:tplc="822C3CBA">
      <w:start w:val="1"/>
      <w:numFmt w:val="upperRoman"/>
      <w:lvlText w:val="%1."/>
      <w:lvlJc w:val="left"/>
      <w:pPr>
        <w:tabs>
          <w:tab w:val="num" w:pos="720"/>
        </w:tabs>
        <w:ind w:left="720" w:hanging="72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18F7463"/>
    <w:multiLevelType w:val="hybridMultilevel"/>
    <w:tmpl w:val="542ED3FA"/>
    <w:lvl w:ilvl="0" w:tplc="B89831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FC426F"/>
    <w:multiLevelType w:val="hybridMultilevel"/>
    <w:tmpl w:val="CAA00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955AE9"/>
    <w:multiLevelType w:val="hybridMultilevel"/>
    <w:tmpl w:val="D054E3C4"/>
    <w:lvl w:ilvl="0" w:tplc="04150001">
      <w:start w:val="1"/>
      <w:numFmt w:val="bullet"/>
      <w:lvlText w:val=""/>
      <w:lvlJc w:val="left"/>
      <w:pPr>
        <w:tabs>
          <w:tab w:val="num" w:pos="1320"/>
        </w:tabs>
        <w:ind w:left="1320" w:hanging="360"/>
      </w:pPr>
      <w:rPr>
        <w:rFonts w:ascii="Symbol" w:hAnsi="Symbol" w:hint="default"/>
      </w:rPr>
    </w:lvl>
    <w:lvl w:ilvl="1" w:tplc="04150019">
      <w:start w:val="1"/>
      <w:numFmt w:val="lowerLetter"/>
      <w:lvlText w:val="%2."/>
      <w:lvlJc w:val="left"/>
      <w:pPr>
        <w:tabs>
          <w:tab w:val="num" w:pos="2040"/>
        </w:tabs>
        <w:ind w:left="2040" w:hanging="360"/>
      </w:pPr>
    </w:lvl>
    <w:lvl w:ilvl="2" w:tplc="0415001B">
      <w:start w:val="1"/>
      <w:numFmt w:val="lowerRoman"/>
      <w:lvlText w:val="%3."/>
      <w:lvlJc w:val="right"/>
      <w:pPr>
        <w:tabs>
          <w:tab w:val="num" w:pos="2760"/>
        </w:tabs>
        <w:ind w:left="2760" w:hanging="180"/>
      </w:pPr>
    </w:lvl>
    <w:lvl w:ilvl="3" w:tplc="0415000F">
      <w:start w:val="1"/>
      <w:numFmt w:val="decimal"/>
      <w:lvlText w:val="%4."/>
      <w:lvlJc w:val="left"/>
      <w:pPr>
        <w:tabs>
          <w:tab w:val="num" w:pos="3480"/>
        </w:tabs>
        <w:ind w:left="3480" w:hanging="360"/>
      </w:pPr>
    </w:lvl>
    <w:lvl w:ilvl="4" w:tplc="04150019">
      <w:start w:val="1"/>
      <w:numFmt w:val="lowerLetter"/>
      <w:lvlText w:val="%5."/>
      <w:lvlJc w:val="left"/>
      <w:pPr>
        <w:tabs>
          <w:tab w:val="num" w:pos="4200"/>
        </w:tabs>
        <w:ind w:left="4200" w:hanging="360"/>
      </w:pPr>
    </w:lvl>
    <w:lvl w:ilvl="5" w:tplc="0415001B">
      <w:start w:val="1"/>
      <w:numFmt w:val="lowerRoman"/>
      <w:lvlText w:val="%6."/>
      <w:lvlJc w:val="right"/>
      <w:pPr>
        <w:tabs>
          <w:tab w:val="num" w:pos="4920"/>
        </w:tabs>
        <w:ind w:left="4920" w:hanging="180"/>
      </w:pPr>
    </w:lvl>
    <w:lvl w:ilvl="6" w:tplc="0415000F">
      <w:start w:val="1"/>
      <w:numFmt w:val="decimal"/>
      <w:lvlText w:val="%7."/>
      <w:lvlJc w:val="left"/>
      <w:pPr>
        <w:tabs>
          <w:tab w:val="num" w:pos="5640"/>
        </w:tabs>
        <w:ind w:left="5640" w:hanging="360"/>
      </w:pPr>
    </w:lvl>
    <w:lvl w:ilvl="7" w:tplc="04150019">
      <w:start w:val="1"/>
      <w:numFmt w:val="lowerLetter"/>
      <w:lvlText w:val="%8."/>
      <w:lvlJc w:val="left"/>
      <w:pPr>
        <w:tabs>
          <w:tab w:val="num" w:pos="6360"/>
        </w:tabs>
        <w:ind w:left="6360" w:hanging="360"/>
      </w:pPr>
    </w:lvl>
    <w:lvl w:ilvl="8" w:tplc="0415001B">
      <w:start w:val="1"/>
      <w:numFmt w:val="lowerRoman"/>
      <w:lvlText w:val="%9."/>
      <w:lvlJc w:val="right"/>
      <w:pPr>
        <w:tabs>
          <w:tab w:val="num" w:pos="7080"/>
        </w:tabs>
        <w:ind w:left="7080" w:hanging="180"/>
      </w:pPr>
    </w:lvl>
  </w:abstractNum>
  <w:abstractNum w:abstractNumId="22" w15:restartNumberingAfterBreak="0">
    <w:nsid w:val="426D045E"/>
    <w:multiLevelType w:val="hybridMultilevel"/>
    <w:tmpl w:val="A5B0C2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CF4476"/>
    <w:multiLevelType w:val="hybridMultilevel"/>
    <w:tmpl w:val="25546D5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4" w15:restartNumberingAfterBreak="0">
    <w:nsid w:val="4760625D"/>
    <w:multiLevelType w:val="hybridMultilevel"/>
    <w:tmpl w:val="03D08B4E"/>
    <w:lvl w:ilvl="0" w:tplc="BA36216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9366E4E"/>
    <w:multiLevelType w:val="hybridMultilevel"/>
    <w:tmpl w:val="E7C2BA60"/>
    <w:lvl w:ilvl="0" w:tplc="04150005">
      <w:start w:val="1"/>
      <w:numFmt w:val="bullet"/>
      <w:lvlText w:val=""/>
      <w:lvlJc w:val="left"/>
      <w:pPr>
        <w:tabs>
          <w:tab w:val="num" w:pos="1428"/>
        </w:tabs>
        <w:ind w:left="1428"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4A32281D"/>
    <w:multiLevelType w:val="hybridMultilevel"/>
    <w:tmpl w:val="229617B8"/>
    <w:lvl w:ilvl="0" w:tplc="C4021052">
      <w:start w:val="2"/>
      <w:numFmt w:val="upperRoman"/>
      <w:lvlText w:val="%1."/>
      <w:lvlJc w:val="right"/>
      <w:pPr>
        <w:ind w:left="1146" w:hanging="360"/>
      </w:pPr>
      <w:rPr>
        <w:rFonts w:hint="default"/>
        <w:b/>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943BEB"/>
    <w:multiLevelType w:val="multilevel"/>
    <w:tmpl w:val="D2E641CE"/>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b/>
        <w:i w:val="0"/>
        <w:color w:val="auto"/>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8" w15:restartNumberingAfterBreak="0">
    <w:nsid w:val="4F0C36FF"/>
    <w:multiLevelType w:val="hybridMultilevel"/>
    <w:tmpl w:val="10947A9E"/>
    <w:lvl w:ilvl="0" w:tplc="8FEE3FB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6A6D27"/>
    <w:multiLevelType w:val="hybridMultilevel"/>
    <w:tmpl w:val="5DD4E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035534B"/>
    <w:multiLevelType w:val="hybridMultilevel"/>
    <w:tmpl w:val="7110F1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340B44"/>
    <w:multiLevelType w:val="hybridMultilevel"/>
    <w:tmpl w:val="BF3A9D46"/>
    <w:lvl w:ilvl="0" w:tplc="6F489FA4">
      <w:start w:val="1"/>
      <w:numFmt w:val="bullet"/>
      <w:lvlText w:val=""/>
      <w:lvlJc w:val="righ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2" w15:restartNumberingAfterBreak="0">
    <w:nsid w:val="58160063"/>
    <w:multiLevelType w:val="hybridMultilevel"/>
    <w:tmpl w:val="20EED3D0"/>
    <w:lvl w:ilvl="0" w:tplc="EF20495E">
      <w:start w:val="1"/>
      <w:numFmt w:val="decimal"/>
      <w:lvlText w:val="%1."/>
      <w:lvlJc w:val="left"/>
      <w:pPr>
        <w:ind w:left="4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96EB9"/>
    <w:multiLevelType w:val="hybridMultilevel"/>
    <w:tmpl w:val="20EED3D0"/>
    <w:lvl w:ilvl="0" w:tplc="EF20495E">
      <w:start w:val="1"/>
      <w:numFmt w:val="decimal"/>
      <w:lvlText w:val="%1."/>
      <w:lvlJc w:val="left"/>
      <w:pPr>
        <w:ind w:left="4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4A2A88"/>
    <w:multiLevelType w:val="hybridMultilevel"/>
    <w:tmpl w:val="089A5150"/>
    <w:lvl w:ilvl="0" w:tplc="845E88BE">
      <w:start w:val="1"/>
      <w:numFmt w:val="decimal"/>
      <w:lvlText w:val="%1."/>
      <w:lvlJc w:val="center"/>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631324CC"/>
    <w:multiLevelType w:val="hybridMultilevel"/>
    <w:tmpl w:val="D014057A"/>
    <w:lvl w:ilvl="0" w:tplc="1A9415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8B12DC"/>
    <w:multiLevelType w:val="hybridMultilevel"/>
    <w:tmpl w:val="EC4A89F4"/>
    <w:lvl w:ilvl="0" w:tplc="CBE0CE9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7E15DDA"/>
    <w:multiLevelType w:val="multilevel"/>
    <w:tmpl w:val="04963ED0"/>
    <w:lvl w:ilvl="0">
      <w:start w:val="1"/>
      <w:numFmt w:val="decimal"/>
      <w:lvlText w:val="%1."/>
      <w:lvlJc w:val="left"/>
      <w:pPr>
        <w:ind w:left="360" w:hanging="360"/>
      </w:pPr>
      <w:rPr>
        <w:rFonts w:hint="default"/>
      </w:rPr>
    </w:lvl>
    <w:lvl w:ilvl="1">
      <w:start w:val="1"/>
      <w:numFmt w:val="decimal"/>
      <w:lvlText w:val="%1.%2."/>
      <w:lvlJc w:val="left"/>
      <w:pPr>
        <w:ind w:left="1713" w:hanging="720"/>
      </w:pPr>
      <w:rPr>
        <w:rFonts w:hint="default"/>
        <w:b/>
        <w:i w:val="0"/>
        <w:color w:val="auto"/>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8" w15:restartNumberingAfterBreak="0">
    <w:nsid w:val="6A4A650D"/>
    <w:multiLevelType w:val="hybridMultilevel"/>
    <w:tmpl w:val="CE341AC2"/>
    <w:lvl w:ilvl="0" w:tplc="845E88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6E231E"/>
    <w:multiLevelType w:val="hybridMultilevel"/>
    <w:tmpl w:val="20EED3D0"/>
    <w:lvl w:ilvl="0" w:tplc="EF20495E">
      <w:start w:val="1"/>
      <w:numFmt w:val="decimal"/>
      <w:lvlText w:val="%1."/>
      <w:lvlJc w:val="left"/>
      <w:pPr>
        <w:ind w:left="4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3527C5"/>
    <w:multiLevelType w:val="hybridMultilevel"/>
    <w:tmpl w:val="C4440A54"/>
    <w:lvl w:ilvl="0" w:tplc="04150005">
      <w:start w:val="1"/>
      <w:numFmt w:val="bullet"/>
      <w:lvlText w:val=""/>
      <w:lvlJc w:val="left"/>
      <w:pPr>
        <w:tabs>
          <w:tab w:val="num" w:pos="1503"/>
        </w:tabs>
        <w:ind w:left="1503"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15:restartNumberingAfterBreak="0">
    <w:nsid w:val="73376746"/>
    <w:multiLevelType w:val="hybridMultilevel"/>
    <w:tmpl w:val="20EED3D0"/>
    <w:lvl w:ilvl="0" w:tplc="EF20495E">
      <w:start w:val="1"/>
      <w:numFmt w:val="decimal"/>
      <w:lvlText w:val="%1."/>
      <w:lvlJc w:val="left"/>
      <w:pPr>
        <w:ind w:left="4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752831"/>
    <w:multiLevelType w:val="hybridMultilevel"/>
    <w:tmpl w:val="970C0C3C"/>
    <w:lvl w:ilvl="0" w:tplc="931ADF24">
      <w:start w:val="1"/>
      <w:numFmt w:val="decimal"/>
      <w:lvlText w:val="%1."/>
      <w:lvlJc w:val="center"/>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9B04A5"/>
    <w:multiLevelType w:val="multilevel"/>
    <w:tmpl w:val="E14E1A28"/>
    <w:lvl w:ilvl="0">
      <w:start w:val="1"/>
      <w:numFmt w:val="decimal"/>
      <w:lvlText w:val="%1."/>
      <w:lvlJc w:val="left"/>
      <w:pPr>
        <w:ind w:left="360" w:hanging="360"/>
      </w:pPr>
      <w:rPr>
        <w:rFonts w:hint="default"/>
      </w:rPr>
    </w:lvl>
    <w:lvl w:ilvl="1">
      <w:start w:val="4"/>
      <w:numFmt w:val="decimal"/>
      <w:lvlText w:val="%1.%2."/>
      <w:lvlJc w:val="left"/>
      <w:pPr>
        <w:ind w:left="1713" w:hanging="720"/>
      </w:pPr>
      <w:rPr>
        <w:rFonts w:hint="default"/>
        <w:b/>
        <w:i w:val="0"/>
        <w:color w:val="auto"/>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44" w15:restartNumberingAfterBreak="0">
    <w:nsid w:val="79B14E2A"/>
    <w:multiLevelType w:val="hybridMultilevel"/>
    <w:tmpl w:val="85049172"/>
    <w:lvl w:ilvl="0" w:tplc="14AE9C90">
      <w:numFmt w:val="bullet"/>
      <w:lvlText w:val="•"/>
      <w:lvlJc w:val="left"/>
      <w:pPr>
        <w:ind w:left="927" w:hanging="360"/>
      </w:pPr>
      <w:rPr>
        <w:rFonts w:ascii="Arial" w:eastAsiaTheme="minorHAnsi" w:hAnsi="Aria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7AAE2612"/>
    <w:multiLevelType w:val="multilevel"/>
    <w:tmpl w:val="EAE85F0E"/>
    <w:lvl w:ilvl="0">
      <w:start w:val="3"/>
      <w:numFmt w:val="decimal"/>
      <w:lvlText w:val="%1."/>
      <w:lvlJc w:val="left"/>
      <w:pPr>
        <w:ind w:left="1241" w:hanging="390"/>
      </w:pPr>
      <w:rPr>
        <w:rFonts w:hint="default"/>
        <w:color w:val="auto"/>
      </w:rPr>
    </w:lvl>
    <w:lvl w:ilvl="1">
      <w:start w:val="1"/>
      <w:numFmt w:val="decimal"/>
      <w:lvlText w:val="%1.%2."/>
      <w:lvlJc w:val="left"/>
      <w:pPr>
        <w:ind w:left="2160" w:hanging="720"/>
      </w:pPr>
      <w:rPr>
        <w:rFonts w:hint="default"/>
        <w:b/>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6" w15:restartNumberingAfterBreak="0">
    <w:nsid w:val="7CA7574B"/>
    <w:multiLevelType w:val="hybridMultilevel"/>
    <w:tmpl w:val="59ACAFD4"/>
    <w:lvl w:ilvl="0" w:tplc="0458EEEA">
      <w:start w:val="1"/>
      <w:numFmt w:val="upperRoman"/>
      <w:lvlText w:val="%1."/>
      <w:lvlJc w:val="right"/>
      <w:pPr>
        <w:ind w:left="720" w:hanging="360"/>
      </w:pPr>
      <w:rPr>
        <w:b/>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182FA9"/>
    <w:multiLevelType w:val="hybridMultilevel"/>
    <w:tmpl w:val="650632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24"/>
  </w:num>
  <w:num w:numId="8">
    <w:abstractNumId w:val="36"/>
  </w:num>
  <w:num w:numId="9">
    <w:abstractNumId w:val="37"/>
  </w:num>
  <w:num w:numId="10">
    <w:abstractNumId w:val="30"/>
  </w:num>
  <w:num w:numId="11">
    <w:abstractNumId w:val="10"/>
  </w:num>
  <w:num w:numId="12">
    <w:abstractNumId w:val="32"/>
  </w:num>
  <w:num w:numId="13">
    <w:abstractNumId w:val="47"/>
  </w:num>
  <w:num w:numId="14">
    <w:abstractNumId w:val="2"/>
  </w:num>
  <w:num w:numId="15">
    <w:abstractNumId w:val="3"/>
  </w:num>
  <w:num w:numId="16">
    <w:abstractNumId w:val="23"/>
  </w:num>
  <w:num w:numId="17">
    <w:abstractNumId w:val="38"/>
  </w:num>
  <w:num w:numId="18">
    <w:abstractNumId w:val="34"/>
  </w:num>
  <w:num w:numId="19">
    <w:abstractNumId w:val="39"/>
  </w:num>
  <w:num w:numId="20">
    <w:abstractNumId w:val="41"/>
  </w:num>
  <w:num w:numId="21">
    <w:abstractNumId w:val="3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5"/>
  </w:num>
  <w:num w:numId="25">
    <w:abstractNumId w:val="14"/>
  </w:num>
  <w:num w:numId="26">
    <w:abstractNumId w:val="6"/>
  </w:num>
  <w:num w:numId="27">
    <w:abstractNumId w:val="15"/>
  </w:num>
  <w:num w:numId="28">
    <w:abstractNumId w:val="29"/>
  </w:num>
  <w:num w:numId="29">
    <w:abstractNumId w:val="28"/>
  </w:num>
  <w:num w:numId="30">
    <w:abstractNumId w:val="8"/>
  </w:num>
  <w:num w:numId="31">
    <w:abstractNumId w:val="17"/>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2"/>
  </w:num>
  <w:num w:numId="35">
    <w:abstractNumId w:val="1"/>
  </w:num>
  <w:num w:numId="36">
    <w:abstractNumId w:val="11"/>
  </w:num>
  <w:num w:numId="37">
    <w:abstractNumId w:val="20"/>
  </w:num>
  <w:num w:numId="38">
    <w:abstractNumId w:val="43"/>
  </w:num>
  <w:num w:numId="39">
    <w:abstractNumId w:val="16"/>
  </w:num>
  <w:num w:numId="40">
    <w:abstractNumId w:val="42"/>
  </w:num>
  <w:num w:numId="41">
    <w:abstractNumId w:val="4"/>
  </w:num>
  <w:num w:numId="42">
    <w:abstractNumId w:val="7"/>
  </w:num>
  <w:num w:numId="43">
    <w:abstractNumId w:val="46"/>
  </w:num>
  <w:num w:numId="44">
    <w:abstractNumId w:val="26"/>
  </w:num>
  <w:num w:numId="45">
    <w:abstractNumId w:val="9"/>
  </w:num>
  <w:num w:numId="46">
    <w:abstractNumId w:val="44"/>
  </w:num>
  <w:num w:numId="47">
    <w:abstractNumId w:val="5"/>
  </w:num>
  <w:num w:numId="48">
    <w:abstractNumId w:val="19"/>
  </w:num>
  <w:num w:numId="49">
    <w:abstractNumId w:val="12"/>
  </w:num>
  <w:num w:numId="50">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BE"/>
    <w:rsid w:val="00007538"/>
    <w:rsid w:val="00020B21"/>
    <w:rsid w:val="00025B89"/>
    <w:rsid w:val="00030826"/>
    <w:rsid w:val="00030BC1"/>
    <w:rsid w:val="00062D33"/>
    <w:rsid w:val="000651CD"/>
    <w:rsid w:val="00071C24"/>
    <w:rsid w:val="00072D3C"/>
    <w:rsid w:val="00073B4C"/>
    <w:rsid w:val="000776E1"/>
    <w:rsid w:val="000900F6"/>
    <w:rsid w:val="000A1B62"/>
    <w:rsid w:val="000A6433"/>
    <w:rsid w:val="000B44C0"/>
    <w:rsid w:val="000C530E"/>
    <w:rsid w:val="000C7F4A"/>
    <w:rsid w:val="000F5867"/>
    <w:rsid w:val="000F7ED8"/>
    <w:rsid w:val="00100DB6"/>
    <w:rsid w:val="00104910"/>
    <w:rsid w:val="00104C13"/>
    <w:rsid w:val="001347DE"/>
    <w:rsid w:val="001366A7"/>
    <w:rsid w:val="00136A50"/>
    <w:rsid w:val="00142824"/>
    <w:rsid w:val="00145F12"/>
    <w:rsid w:val="0016170C"/>
    <w:rsid w:val="00181667"/>
    <w:rsid w:val="00185344"/>
    <w:rsid w:val="001B4B2B"/>
    <w:rsid w:val="001C03AA"/>
    <w:rsid w:val="001C072E"/>
    <w:rsid w:val="001C18BD"/>
    <w:rsid w:val="001F3E6F"/>
    <w:rsid w:val="00204E25"/>
    <w:rsid w:val="00224C99"/>
    <w:rsid w:val="0023486B"/>
    <w:rsid w:val="00237B84"/>
    <w:rsid w:val="00242B2C"/>
    <w:rsid w:val="00260FFD"/>
    <w:rsid w:val="002711CC"/>
    <w:rsid w:val="0027199A"/>
    <w:rsid w:val="0028070C"/>
    <w:rsid w:val="002859BC"/>
    <w:rsid w:val="002A3C27"/>
    <w:rsid w:val="002C3142"/>
    <w:rsid w:val="002C666F"/>
    <w:rsid w:val="002D0E7D"/>
    <w:rsid w:val="002E1005"/>
    <w:rsid w:val="002E7E4B"/>
    <w:rsid w:val="002F7477"/>
    <w:rsid w:val="003016D4"/>
    <w:rsid w:val="00313586"/>
    <w:rsid w:val="0032018F"/>
    <w:rsid w:val="00322F13"/>
    <w:rsid w:val="0034361F"/>
    <w:rsid w:val="00343894"/>
    <w:rsid w:val="00346293"/>
    <w:rsid w:val="003464DD"/>
    <w:rsid w:val="00352B59"/>
    <w:rsid w:val="003562F9"/>
    <w:rsid w:val="003660E7"/>
    <w:rsid w:val="003704B5"/>
    <w:rsid w:val="00372C5A"/>
    <w:rsid w:val="00381950"/>
    <w:rsid w:val="00382824"/>
    <w:rsid w:val="00390155"/>
    <w:rsid w:val="00390EE2"/>
    <w:rsid w:val="00393F4B"/>
    <w:rsid w:val="00394A3A"/>
    <w:rsid w:val="003966FC"/>
    <w:rsid w:val="003A009D"/>
    <w:rsid w:val="003A4BD6"/>
    <w:rsid w:val="003A6B50"/>
    <w:rsid w:val="003B57AB"/>
    <w:rsid w:val="003B71F0"/>
    <w:rsid w:val="003D05BE"/>
    <w:rsid w:val="003D71AE"/>
    <w:rsid w:val="003E1549"/>
    <w:rsid w:val="003F274D"/>
    <w:rsid w:val="003F357D"/>
    <w:rsid w:val="003F4B4F"/>
    <w:rsid w:val="004223B3"/>
    <w:rsid w:val="00422718"/>
    <w:rsid w:val="00426DD7"/>
    <w:rsid w:val="00431956"/>
    <w:rsid w:val="00435A3F"/>
    <w:rsid w:val="00443782"/>
    <w:rsid w:val="004455FF"/>
    <w:rsid w:val="00461331"/>
    <w:rsid w:val="004708DD"/>
    <w:rsid w:val="00473874"/>
    <w:rsid w:val="004816A4"/>
    <w:rsid w:val="00497A21"/>
    <w:rsid w:val="004A08A1"/>
    <w:rsid w:val="004A47E0"/>
    <w:rsid w:val="004C4225"/>
    <w:rsid w:val="004E2FFC"/>
    <w:rsid w:val="004F11BB"/>
    <w:rsid w:val="004F277E"/>
    <w:rsid w:val="00506104"/>
    <w:rsid w:val="00511CF3"/>
    <w:rsid w:val="00515692"/>
    <w:rsid w:val="00524A28"/>
    <w:rsid w:val="00545020"/>
    <w:rsid w:val="00545C2A"/>
    <w:rsid w:val="00586318"/>
    <w:rsid w:val="00590B9B"/>
    <w:rsid w:val="0059121D"/>
    <w:rsid w:val="005A7CA2"/>
    <w:rsid w:val="005D0577"/>
    <w:rsid w:val="005D4294"/>
    <w:rsid w:val="005E0200"/>
    <w:rsid w:val="005E2607"/>
    <w:rsid w:val="005E58C1"/>
    <w:rsid w:val="005F1095"/>
    <w:rsid w:val="005F39CA"/>
    <w:rsid w:val="005F56B3"/>
    <w:rsid w:val="005F5FBE"/>
    <w:rsid w:val="00600735"/>
    <w:rsid w:val="00613A73"/>
    <w:rsid w:val="00623C36"/>
    <w:rsid w:val="006243C8"/>
    <w:rsid w:val="00635808"/>
    <w:rsid w:val="00652D85"/>
    <w:rsid w:val="006565E7"/>
    <w:rsid w:val="006601C7"/>
    <w:rsid w:val="006655CF"/>
    <w:rsid w:val="00671C9D"/>
    <w:rsid w:val="006741FC"/>
    <w:rsid w:val="006841F4"/>
    <w:rsid w:val="00696C5C"/>
    <w:rsid w:val="006A1CAF"/>
    <w:rsid w:val="006C4287"/>
    <w:rsid w:val="006D2F96"/>
    <w:rsid w:val="006D58EA"/>
    <w:rsid w:val="006F6604"/>
    <w:rsid w:val="00702292"/>
    <w:rsid w:val="00742E75"/>
    <w:rsid w:val="00762443"/>
    <w:rsid w:val="00767DD4"/>
    <w:rsid w:val="007875D1"/>
    <w:rsid w:val="00792236"/>
    <w:rsid w:val="00793B53"/>
    <w:rsid w:val="007A39BE"/>
    <w:rsid w:val="007A606E"/>
    <w:rsid w:val="007A77B7"/>
    <w:rsid w:val="007B58CE"/>
    <w:rsid w:val="007B6F93"/>
    <w:rsid w:val="007C6A9D"/>
    <w:rsid w:val="007D3618"/>
    <w:rsid w:val="007D3A71"/>
    <w:rsid w:val="007D48A2"/>
    <w:rsid w:val="007D5C54"/>
    <w:rsid w:val="007E3095"/>
    <w:rsid w:val="007E5DB8"/>
    <w:rsid w:val="00800672"/>
    <w:rsid w:val="008066D7"/>
    <w:rsid w:val="00810339"/>
    <w:rsid w:val="0081112F"/>
    <w:rsid w:val="00813C82"/>
    <w:rsid w:val="0081755C"/>
    <w:rsid w:val="00817E59"/>
    <w:rsid w:val="00821BB1"/>
    <w:rsid w:val="00824CB1"/>
    <w:rsid w:val="00834E76"/>
    <w:rsid w:val="00857486"/>
    <w:rsid w:val="008654EB"/>
    <w:rsid w:val="008673F1"/>
    <w:rsid w:val="008B0EB5"/>
    <w:rsid w:val="008D1074"/>
    <w:rsid w:val="008D453E"/>
    <w:rsid w:val="008D54F0"/>
    <w:rsid w:val="008E78FF"/>
    <w:rsid w:val="008E7B5D"/>
    <w:rsid w:val="008F2BF1"/>
    <w:rsid w:val="008F5ADB"/>
    <w:rsid w:val="00906F65"/>
    <w:rsid w:val="0092253E"/>
    <w:rsid w:val="00923882"/>
    <w:rsid w:val="00925ED7"/>
    <w:rsid w:val="009428A2"/>
    <w:rsid w:val="0094702C"/>
    <w:rsid w:val="00947E62"/>
    <w:rsid w:val="00962FBD"/>
    <w:rsid w:val="009634F0"/>
    <w:rsid w:val="009708FF"/>
    <w:rsid w:val="00972EE7"/>
    <w:rsid w:val="00980347"/>
    <w:rsid w:val="00984266"/>
    <w:rsid w:val="009900C2"/>
    <w:rsid w:val="00994CB0"/>
    <w:rsid w:val="009A3CEB"/>
    <w:rsid w:val="009B20DD"/>
    <w:rsid w:val="009B773D"/>
    <w:rsid w:val="009C6A40"/>
    <w:rsid w:val="009F65B1"/>
    <w:rsid w:val="00A25086"/>
    <w:rsid w:val="00A250E9"/>
    <w:rsid w:val="00A26B0A"/>
    <w:rsid w:val="00A31429"/>
    <w:rsid w:val="00A37C97"/>
    <w:rsid w:val="00A432D7"/>
    <w:rsid w:val="00A55414"/>
    <w:rsid w:val="00A81705"/>
    <w:rsid w:val="00A81A34"/>
    <w:rsid w:val="00A837A9"/>
    <w:rsid w:val="00A93C6D"/>
    <w:rsid w:val="00A94EEF"/>
    <w:rsid w:val="00A97F19"/>
    <w:rsid w:val="00AA0412"/>
    <w:rsid w:val="00AB2978"/>
    <w:rsid w:val="00AD049C"/>
    <w:rsid w:val="00AE5E47"/>
    <w:rsid w:val="00AE71CA"/>
    <w:rsid w:val="00AF437E"/>
    <w:rsid w:val="00AF5C7C"/>
    <w:rsid w:val="00AF5D6D"/>
    <w:rsid w:val="00AF6C28"/>
    <w:rsid w:val="00B00B38"/>
    <w:rsid w:val="00B02733"/>
    <w:rsid w:val="00B04FEE"/>
    <w:rsid w:val="00B064BC"/>
    <w:rsid w:val="00B105EE"/>
    <w:rsid w:val="00B14453"/>
    <w:rsid w:val="00B15BB7"/>
    <w:rsid w:val="00B16A0D"/>
    <w:rsid w:val="00B21CBC"/>
    <w:rsid w:val="00B362ED"/>
    <w:rsid w:val="00B43F54"/>
    <w:rsid w:val="00B80DCB"/>
    <w:rsid w:val="00B941A2"/>
    <w:rsid w:val="00B94CCA"/>
    <w:rsid w:val="00B97D09"/>
    <w:rsid w:val="00BA3A94"/>
    <w:rsid w:val="00BB1E5D"/>
    <w:rsid w:val="00BB49EA"/>
    <w:rsid w:val="00BC4ED5"/>
    <w:rsid w:val="00BD5426"/>
    <w:rsid w:val="00BE5415"/>
    <w:rsid w:val="00BF40B7"/>
    <w:rsid w:val="00BF58AD"/>
    <w:rsid w:val="00C019FF"/>
    <w:rsid w:val="00C04FFC"/>
    <w:rsid w:val="00C107D1"/>
    <w:rsid w:val="00C15417"/>
    <w:rsid w:val="00C17C6F"/>
    <w:rsid w:val="00C26A5D"/>
    <w:rsid w:val="00C271D8"/>
    <w:rsid w:val="00C3002E"/>
    <w:rsid w:val="00C509D8"/>
    <w:rsid w:val="00C52EA5"/>
    <w:rsid w:val="00C5582C"/>
    <w:rsid w:val="00C630ED"/>
    <w:rsid w:val="00C63329"/>
    <w:rsid w:val="00C755D5"/>
    <w:rsid w:val="00C84653"/>
    <w:rsid w:val="00C86EF9"/>
    <w:rsid w:val="00C87307"/>
    <w:rsid w:val="00CA3078"/>
    <w:rsid w:val="00CA6426"/>
    <w:rsid w:val="00CC3DE3"/>
    <w:rsid w:val="00CC7D6C"/>
    <w:rsid w:val="00CD2B32"/>
    <w:rsid w:val="00CD3328"/>
    <w:rsid w:val="00CF127D"/>
    <w:rsid w:val="00D075A7"/>
    <w:rsid w:val="00D1796E"/>
    <w:rsid w:val="00D20384"/>
    <w:rsid w:val="00D3464A"/>
    <w:rsid w:val="00D442BB"/>
    <w:rsid w:val="00D56382"/>
    <w:rsid w:val="00D65C80"/>
    <w:rsid w:val="00D76C74"/>
    <w:rsid w:val="00D867EE"/>
    <w:rsid w:val="00D90345"/>
    <w:rsid w:val="00D93C42"/>
    <w:rsid w:val="00DB6CBF"/>
    <w:rsid w:val="00DD04EA"/>
    <w:rsid w:val="00DE1BCB"/>
    <w:rsid w:val="00DE56A1"/>
    <w:rsid w:val="00DF1500"/>
    <w:rsid w:val="00DF7CB1"/>
    <w:rsid w:val="00E029EA"/>
    <w:rsid w:val="00E10EE7"/>
    <w:rsid w:val="00E166B3"/>
    <w:rsid w:val="00E22265"/>
    <w:rsid w:val="00E257AE"/>
    <w:rsid w:val="00E266E8"/>
    <w:rsid w:val="00E3556F"/>
    <w:rsid w:val="00E41819"/>
    <w:rsid w:val="00E422A2"/>
    <w:rsid w:val="00E43A32"/>
    <w:rsid w:val="00E50888"/>
    <w:rsid w:val="00E612D2"/>
    <w:rsid w:val="00E638E5"/>
    <w:rsid w:val="00E75D36"/>
    <w:rsid w:val="00E76482"/>
    <w:rsid w:val="00E96DE6"/>
    <w:rsid w:val="00EA6BE4"/>
    <w:rsid w:val="00EB36A5"/>
    <w:rsid w:val="00EC488D"/>
    <w:rsid w:val="00ED40F7"/>
    <w:rsid w:val="00EE4195"/>
    <w:rsid w:val="00EF1133"/>
    <w:rsid w:val="00F02E34"/>
    <w:rsid w:val="00F12F60"/>
    <w:rsid w:val="00F2193C"/>
    <w:rsid w:val="00F2653E"/>
    <w:rsid w:val="00F35981"/>
    <w:rsid w:val="00F4158E"/>
    <w:rsid w:val="00F41646"/>
    <w:rsid w:val="00F525F3"/>
    <w:rsid w:val="00F63637"/>
    <w:rsid w:val="00F9078B"/>
    <w:rsid w:val="00FD0F85"/>
    <w:rsid w:val="00FD7E7D"/>
    <w:rsid w:val="00FE4348"/>
    <w:rsid w:val="00FE521E"/>
    <w:rsid w:val="00FF10E6"/>
    <w:rsid w:val="00FF27D1"/>
    <w:rsid w:val="00FF3CB0"/>
    <w:rsid w:val="00FF6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691E"/>
  <w15:docId w15:val="{D7D6202F-1170-44D9-9498-AA3E8C5F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08FF"/>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7A39BE"/>
    <w:pPr>
      <w:keepNext/>
      <w:jc w:val="center"/>
      <w:outlineLvl w:val="1"/>
    </w:pPr>
    <w:rPr>
      <w:b/>
      <w:sz w:val="32"/>
      <w:szCs w:val="20"/>
    </w:rPr>
  </w:style>
  <w:style w:type="paragraph" w:styleId="Nagwek3">
    <w:name w:val="heading 3"/>
    <w:basedOn w:val="Normalny"/>
    <w:next w:val="Normalny"/>
    <w:link w:val="Nagwek3Znak"/>
    <w:qFormat/>
    <w:rsid w:val="007A39BE"/>
    <w:pPr>
      <w:keepNext/>
      <w:overflowPunct w:val="0"/>
      <w:autoSpaceDE w:val="0"/>
      <w:autoSpaceDN w:val="0"/>
      <w:adjustRightInd w:val="0"/>
      <w:jc w:val="both"/>
      <w:textAlignment w:val="baseline"/>
      <w:outlineLvl w:val="2"/>
    </w:pPr>
    <w:rPr>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A39BE"/>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7A39BE"/>
    <w:rPr>
      <w:rFonts w:ascii="Times New Roman" w:eastAsia="Times New Roman" w:hAnsi="Times New Roman" w:cs="Times New Roman"/>
      <w:sz w:val="24"/>
      <w:szCs w:val="20"/>
      <w:lang w:val="x-none" w:eastAsia="x-none"/>
    </w:rPr>
  </w:style>
  <w:style w:type="table" w:styleId="Tabela-Siatka">
    <w:name w:val="Table Grid"/>
    <w:basedOn w:val="Standardowy"/>
    <w:rsid w:val="007A39B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rsid w:val="007A39BE"/>
    <w:pPr>
      <w:numPr>
        <w:numId w:val="1"/>
      </w:numPr>
    </w:pPr>
  </w:style>
  <w:style w:type="paragraph" w:styleId="Stopka">
    <w:name w:val="footer"/>
    <w:basedOn w:val="Normalny"/>
    <w:link w:val="StopkaZnak"/>
    <w:uiPriority w:val="99"/>
    <w:rsid w:val="007A39BE"/>
    <w:pPr>
      <w:tabs>
        <w:tab w:val="center" w:pos="4536"/>
        <w:tab w:val="right" w:pos="9072"/>
      </w:tabs>
    </w:pPr>
  </w:style>
  <w:style w:type="character" w:customStyle="1" w:styleId="StopkaZnak">
    <w:name w:val="Stopka Znak"/>
    <w:basedOn w:val="Domylnaczcionkaakapitu"/>
    <w:link w:val="Stopka"/>
    <w:uiPriority w:val="99"/>
    <w:rsid w:val="007A39BE"/>
    <w:rPr>
      <w:rFonts w:ascii="Times New Roman" w:eastAsia="Times New Roman" w:hAnsi="Times New Roman" w:cs="Times New Roman"/>
      <w:sz w:val="24"/>
      <w:szCs w:val="24"/>
      <w:lang w:eastAsia="pl-PL"/>
    </w:rPr>
  </w:style>
  <w:style w:type="character" w:styleId="Numerstrony">
    <w:name w:val="page number"/>
    <w:basedOn w:val="Domylnaczcionkaakapitu"/>
    <w:rsid w:val="007A39BE"/>
  </w:style>
  <w:style w:type="paragraph" w:styleId="Akapitzlist">
    <w:name w:val="List Paragraph"/>
    <w:basedOn w:val="Normalny"/>
    <w:uiPriority w:val="34"/>
    <w:qFormat/>
    <w:rsid w:val="007A39BE"/>
    <w:pPr>
      <w:ind w:left="720"/>
      <w:contextualSpacing/>
    </w:pPr>
  </w:style>
  <w:style w:type="paragraph" w:customStyle="1" w:styleId="NORMA">
    <w:name w:val="NORMA"/>
    <w:basedOn w:val="Normalny"/>
    <w:rsid w:val="007A39BE"/>
    <w:pPr>
      <w:autoSpaceDE w:val="0"/>
      <w:autoSpaceDN w:val="0"/>
      <w:adjustRightInd w:val="0"/>
      <w:spacing w:line="360" w:lineRule="auto"/>
      <w:jc w:val="both"/>
    </w:pPr>
    <w:rPr>
      <w:rFonts w:eastAsia="ArialMT"/>
    </w:rPr>
  </w:style>
  <w:style w:type="paragraph" w:styleId="Tekstdymka">
    <w:name w:val="Balloon Text"/>
    <w:basedOn w:val="Normalny"/>
    <w:link w:val="TekstdymkaZnak"/>
    <w:uiPriority w:val="99"/>
    <w:semiHidden/>
    <w:unhideWhenUsed/>
    <w:rsid w:val="007A39BE"/>
    <w:rPr>
      <w:rFonts w:ascii="Tahoma" w:hAnsi="Tahoma" w:cs="Tahoma"/>
      <w:sz w:val="16"/>
      <w:szCs w:val="16"/>
    </w:rPr>
  </w:style>
  <w:style w:type="character" w:customStyle="1" w:styleId="TekstdymkaZnak">
    <w:name w:val="Tekst dymka Znak"/>
    <w:basedOn w:val="Domylnaczcionkaakapitu"/>
    <w:link w:val="Tekstdymka"/>
    <w:uiPriority w:val="99"/>
    <w:semiHidden/>
    <w:rsid w:val="007A39BE"/>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7A39BE"/>
    <w:rPr>
      <w:sz w:val="20"/>
      <w:szCs w:val="20"/>
    </w:rPr>
  </w:style>
  <w:style w:type="character" w:customStyle="1" w:styleId="TekstprzypisukocowegoZnak">
    <w:name w:val="Tekst przypisu końcowego Znak"/>
    <w:basedOn w:val="Domylnaczcionkaakapitu"/>
    <w:link w:val="Tekstprzypisukocowego"/>
    <w:uiPriority w:val="99"/>
    <w:semiHidden/>
    <w:rsid w:val="007A39B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A39BE"/>
    <w:rPr>
      <w:vertAlign w:val="superscript"/>
    </w:rPr>
  </w:style>
  <w:style w:type="paragraph" w:styleId="Nagwek">
    <w:name w:val="header"/>
    <w:basedOn w:val="Normalny"/>
    <w:link w:val="NagwekZnak"/>
    <w:uiPriority w:val="99"/>
    <w:unhideWhenUsed/>
    <w:rsid w:val="007A39BE"/>
    <w:pPr>
      <w:tabs>
        <w:tab w:val="center" w:pos="4536"/>
        <w:tab w:val="right" w:pos="9072"/>
      </w:tabs>
    </w:pPr>
  </w:style>
  <w:style w:type="character" w:customStyle="1" w:styleId="NagwekZnak">
    <w:name w:val="Nagłówek Znak"/>
    <w:basedOn w:val="Domylnaczcionkaakapitu"/>
    <w:link w:val="Nagwek"/>
    <w:uiPriority w:val="99"/>
    <w:rsid w:val="007A39BE"/>
    <w:rPr>
      <w:rFonts w:ascii="Times New Roman" w:eastAsia="Times New Roman" w:hAnsi="Times New Roman" w:cs="Times New Roman"/>
      <w:sz w:val="24"/>
      <w:szCs w:val="24"/>
      <w:lang w:eastAsia="pl-PL"/>
    </w:rPr>
  </w:style>
  <w:style w:type="paragraph" w:customStyle="1" w:styleId="Default">
    <w:name w:val="Default"/>
    <w:rsid w:val="007A39B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unhideWhenUsed/>
    <w:rsid w:val="007A39BE"/>
    <w:pPr>
      <w:suppressAutoHyphens/>
      <w:spacing w:line="360" w:lineRule="auto"/>
    </w:pPr>
    <w:rPr>
      <w:szCs w:val="20"/>
      <w:lang w:val="x-none" w:eastAsia="ar-SA"/>
    </w:rPr>
  </w:style>
  <w:style w:type="character" w:customStyle="1" w:styleId="TekstpodstawowyZnak">
    <w:name w:val="Tekst podstawowy Znak"/>
    <w:basedOn w:val="Domylnaczcionkaakapitu"/>
    <w:link w:val="Tekstpodstawowy"/>
    <w:rsid w:val="007A39BE"/>
    <w:rPr>
      <w:rFonts w:ascii="Times New Roman" w:eastAsia="Times New Roman" w:hAnsi="Times New Roman" w:cs="Times New Roman"/>
      <w:sz w:val="24"/>
      <w:szCs w:val="20"/>
      <w:lang w:val="x-none" w:eastAsia="ar-SA"/>
    </w:rPr>
  </w:style>
  <w:style w:type="paragraph" w:styleId="Bezodstpw">
    <w:name w:val="No Spacing"/>
    <w:qFormat/>
    <w:rsid w:val="007A39BE"/>
    <w:pPr>
      <w:spacing w:after="0" w:line="240" w:lineRule="auto"/>
    </w:pPr>
    <w:rPr>
      <w:rFonts w:ascii="Calibri" w:eastAsia="Calibri" w:hAnsi="Calibri" w:cs="Times New Roman"/>
    </w:rPr>
  </w:style>
  <w:style w:type="paragraph" w:customStyle="1" w:styleId="Normalny1">
    <w:name w:val="Normalny1"/>
    <w:basedOn w:val="Normalny"/>
    <w:rsid w:val="007A39BE"/>
    <w:pPr>
      <w:widowControl w:val="0"/>
      <w:suppressAutoHyphens/>
    </w:pPr>
    <w:rPr>
      <w:rFonts w:ascii="Luxi Serif" w:eastAsia="Andale Sans UI" w:hAnsi="Luxi Serif"/>
      <w:lang w:eastAsia="ar-SA"/>
    </w:rPr>
  </w:style>
  <w:style w:type="paragraph" w:customStyle="1" w:styleId="Tekstpodstawowy2">
    <w:name w:val="Tekst podstawowy2"/>
    <w:basedOn w:val="Normalny1"/>
    <w:rsid w:val="007A39BE"/>
    <w:pPr>
      <w:autoSpaceDE w:val="0"/>
      <w:jc w:val="both"/>
    </w:pPr>
    <w:rPr>
      <w:rFonts w:ascii="Times New Roman" w:eastAsia="Times New Roman" w:hAnsi="Times New Roman"/>
      <w:lang w:eastAsia="pl-PL" w:bidi="pl-PL"/>
    </w:rPr>
  </w:style>
  <w:style w:type="paragraph" w:customStyle="1" w:styleId="Tekstpodstawowy1">
    <w:name w:val="Tekst podstawowy1"/>
    <w:basedOn w:val="Normalny"/>
    <w:rsid w:val="007A39BE"/>
    <w:pPr>
      <w:widowControl w:val="0"/>
      <w:suppressAutoHyphens/>
      <w:autoSpaceDE w:val="0"/>
      <w:jc w:val="both"/>
    </w:pPr>
    <w:rPr>
      <w:lang w:bidi="pl-PL"/>
    </w:rPr>
  </w:style>
  <w:style w:type="paragraph" w:customStyle="1" w:styleId="Zawartotabeli">
    <w:name w:val="Zawartość tabeli"/>
    <w:basedOn w:val="Normalny"/>
    <w:rsid w:val="007A39BE"/>
    <w:pPr>
      <w:suppressLineNumbers/>
      <w:suppressAutoHyphens/>
    </w:pPr>
    <w:rPr>
      <w:sz w:val="20"/>
      <w:szCs w:val="20"/>
      <w:lang w:eastAsia="ar-SA"/>
    </w:rPr>
  </w:style>
  <w:style w:type="paragraph" w:styleId="NormalnyWeb">
    <w:name w:val="Normal (Web)"/>
    <w:basedOn w:val="Normalny"/>
    <w:uiPriority w:val="99"/>
    <w:unhideWhenUsed/>
    <w:rsid w:val="007A39BE"/>
    <w:pPr>
      <w:spacing w:before="100" w:beforeAutospacing="1" w:after="100" w:afterAutospacing="1"/>
    </w:pPr>
  </w:style>
  <w:style w:type="character" w:customStyle="1" w:styleId="apple-converted-space">
    <w:name w:val="apple-converted-space"/>
    <w:basedOn w:val="Domylnaczcionkaakapitu"/>
    <w:rsid w:val="007A39BE"/>
  </w:style>
  <w:style w:type="paragraph" w:customStyle="1" w:styleId="Tekstpodstawowy21">
    <w:name w:val="Tekst podstawowy 21"/>
    <w:basedOn w:val="Normalny"/>
    <w:rsid w:val="007A39BE"/>
    <w:pPr>
      <w:overflowPunct w:val="0"/>
      <w:autoSpaceDE w:val="0"/>
      <w:autoSpaceDN w:val="0"/>
      <w:adjustRightInd w:val="0"/>
      <w:textAlignment w:val="baseline"/>
    </w:pPr>
    <w:rPr>
      <w:szCs w:val="20"/>
    </w:rPr>
  </w:style>
  <w:style w:type="character" w:styleId="Hipercze">
    <w:name w:val="Hyperlink"/>
    <w:basedOn w:val="Domylnaczcionkaakapitu"/>
    <w:uiPriority w:val="99"/>
    <w:semiHidden/>
    <w:unhideWhenUsed/>
    <w:rsid w:val="007A39BE"/>
    <w:rPr>
      <w:color w:val="0000FF"/>
      <w:u w:val="single"/>
    </w:rPr>
  </w:style>
  <w:style w:type="character" w:customStyle="1" w:styleId="CharStyle3">
    <w:name w:val="Char Style 3"/>
    <w:basedOn w:val="Domylnaczcionkaakapitu"/>
    <w:link w:val="Style2"/>
    <w:uiPriority w:val="99"/>
    <w:locked/>
    <w:rsid w:val="007A39BE"/>
    <w:rPr>
      <w:rFonts w:cs="Times New Roman"/>
      <w:shd w:val="clear" w:color="auto" w:fill="FFFFFF"/>
    </w:rPr>
  </w:style>
  <w:style w:type="character" w:customStyle="1" w:styleId="CharStyle4">
    <w:name w:val="Char Style 4"/>
    <w:basedOn w:val="CharStyle3"/>
    <w:uiPriority w:val="99"/>
    <w:rsid w:val="007A39BE"/>
    <w:rPr>
      <w:rFonts w:cs="Times New Roman"/>
      <w:sz w:val="19"/>
      <w:szCs w:val="19"/>
      <w:shd w:val="clear" w:color="auto" w:fill="FFFFFF"/>
    </w:rPr>
  </w:style>
  <w:style w:type="paragraph" w:customStyle="1" w:styleId="Style2">
    <w:name w:val="Style 2"/>
    <w:basedOn w:val="Normalny"/>
    <w:link w:val="CharStyle3"/>
    <w:uiPriority w:val="99"/>
    <w:rsid w:val="007A39BE"/>
    <w:pPr>
      <w:widowControl w:val="0"/>
      <w:shd w:val="clear" w:color="auto" w:fill="FFFFFF"/>
      <w:spacing w:before="60" w:line="379" w:lineRule="exact"/>
      <w:jc w:val="both"/>
    </w:pPr>
    <w:rPr>
      <w:rFonts w:asciiTheme="minorHAnsi" w:eastAsiaTheme="minorHAnsi" w:hAnsiTheme="minorHAnsi"/>
      <w:sz w:val="22"/>
      <w:szCs w:val="22"/>
      <w:lang w:eastAsia="en-US"/>
    </w:rPr>
  </w:style>
  <w:style w:type="character" w:customStyle="1" w:styleId="CharStyle8">
    <w:name w:val="Char Style 8"/>
    <w:basedOn w:val="CharStyle3"/>
    <w:link w:val="Style7"/>
    <w:uiPriority w:val="99"/>
    <w:rsid w:val="007A39BE"/>
    <w:rPr>
      <w:rFonts w:cs="Times New Roman"/>
      <w:sz w:val="18"/>
      <w:szCs w:val="18"/>
      <w:shd w:val="clear" w:color="auto" w:fill="FFFFFF"/>
    </w:rPr>
  </w:style>
  <w:style w:type="character" w:customStyle="1" w:styleId="CharStyle17">
    <w:name w:val="Char Style 17"/>
    <w:basedOn w:val="Domylnaczcionkaakapitu"/>
    <w:link w:val="Style15"/>
    <w:uiPriority w:val="99"/>
    <w:locked/>
    <w:rsid w:val="007A39BE"/>
    <w:rPr>
      <w:rFonts w:cs="Times New Roman"/>
      <w:sz w:val="18"/>
      <w:szCs w:val="18"/>
      <w:shd w:val="clear" w:color="auto" w:fill="FFFFFF"/>
    </w:rPr>
  </w:style>
  <w:style w:type="character" w:customStyle="1" w:styleId="CharStyle18">
    <w:name w:val="Char Style 18"/>
    <w:basedOn w:val="CharStyle17"/>
    <w:uiPriority w:val="99"/>
    <w:rsid w:val="007A39BE"/>
    <w:rPr>
      <w:rFonts w:cs="Times New Roman"/>
      <w:sz w:val="18"/>
      <w:szCs w:val="18"/>
      <w:u w:val="single"/>
      <w:shd w:val="clear" w:color="auto" w:fill="FFFFFF"/>
    </w:rPr>
  </w:style>
  <w:style w:type="paragraph" w:customStyle="1" w:styleId="Style15">
    <w:name w:val="Style 15"/>
    <w:basedOn w:val="Normalny"/>
    <w:link w:val="CharStyle17"/>
    <w:uiPriority w:val="99"/>
    <w:rsid w:val="007A39BE"/>
    <w:pPr>
      <w:widowControl w:val="0"/>
      <w:shd w:val="clear" w:color="auto" w:fill="FFFFFF"/>
      <w:spacing w:line="230" w:lineRule="exact"/>
    </w:pPr>
    <w:rPr>
      <w:rFonts w:asciiTheme="minorHAnsi" w:eastAsiaTheme="minorHAnsi" w:hAnsiTheme="minorHAnsi"/>
      <w:sz w:val="18"/>
      <w:szCs w:val="18"/>
      <w:lang w:eastAsia="en-US"/>
    </w:rPr>
  </w:style>
  <w:style w:type="character" w:customStyle="1" w:styleId="CharStyle10">
    <w:name w:val="Char Style 10"/>
    <w:basedOn w:val="CharStyle3"/>
    <w:uiPriority w:val="99"/>
    <w:rsid w:val="007A39BE"/>
    <w:rPr>
      <w:rFonts w:cs="Times New Roman"/>
      <w:sz w:val="18"/>
      <w:szCs w:val="18"/>
      <w:u w:val="none"/>
      <w:shd w:val="clear" w:color="auto" w:fill="FFFFFF"/>
    </w:rPr>
  </w:style>
  <w:style w:type="character" w:customStyle="1" w:styleId="CharStyle11">
    <w:name w:val="Char Style 11"/>
    <w:basedOn w:val="CharStyle3"/>
    <w:uiPriority w:val="99"/>
    <w:rsid w:val="007A39BE"/>
    <w:rPr>
      <w:rFonts w:cs="Times New Roman"/>
      <w:sz w:val="20"/>
      <w:szCs w:val="20"/>
      <w:u w:val="none"/>
      <w:shd w:val="clear" w:color="auto" w:fill="FFFFFF"/>
    </w:rPr>
  </w:style>
  <w:style w:type="character" w:customStyle="1" w:styleId="CharStyle12">
    <w:name w:val="Char Style 12"/>
    <w:basedOn w:val="CharStyle3"/>
    <w:uiPriority w:val="99"/>
    <w:rsid w:val="007A39BE"/>
    <w:rPr>
      <w:rFonts w:cs="Times New Roman"/>
      <w:b/>
      <w:bCs/>
      <w:sz w:val="10"/>
      <w:szCs w:val="10"/>
      <w:u w:val="none"/>
      <w:shd w:val="clear" w:color="auto" w:fill="FFFFFF"/>
    </w:rPr>
  </w:style>
  <w:style w:type="character" w:customStyle="1" w:styleId="CharStyle9">
    <w:name w:val="Char Style 9"/>
    <w:basedOn w:val="CharStyle8"/>
    <w:uiPriority w:val="99"/>
    <w:rsid w:val="007A39BE"/>
    <w:rPr>
      <w:rFonts w:cs="Times New Roman"/>
      <w:b/>
      <w:bCs/>
      <w:sz w:val="19"/>
      <w:szCs w:val="19"/>
      <w:shd w:val="clear" w:color="auto" w:fill="FFFFFF"/>
    </w:rPr>
  </w:style>
  <w:style w:type="paragraph" w:customStyle="1" w:styleId="Style7">
    <w:name w:val="Style 7"/>
    <w:basedOn w:val="Normalny"/>
    <w:link w:val="CharStyle8"/>
    <w:uiPriority w:val="99"/>
    <w:rsid w:val="007A39BE"/>
    <w:pPr>
      <w:widowControl w:val="0"/>
      <w:shd w:val="clear" w:color="auto" w:fill="FFFFFF"/>
    </w:pPr>
    <w:rPr>
      <w:rFonts w:asciiTheme="minorHAnsi" w:eastAsiaTheme="minorHAnsi" w:hAnsiTheme="minorHAnsi"/>
      <w:sz w:val="18"/>
      <w:szCs w:val="18"/>
      <w:lang w:eastAsia="en-US"/>
    </w:rPr>
  </w:style>
  <w:style w:type="character" w:styleId="Odwoaniedokomentarza">
    <w:name w:val="annotation reference"/>
    <w:basedOn w:val="Domylnaczcionkaakapitu"/>
    <w:uiPriority w:val="99"/>
    <w:semiHidden/>
    <w:unhideWhenUsed/>
    <w:rsid w:val="007A39BE"/>
    <w:rPr>
      <w:sz w:val="16"/>
      <w:szCs w:val="16"/>
    </w:rPr>
  </w:style>
  <w:style w:type="paragraph" w:styleId="Tekstkomentarza">
    <w:name w:val="annotation text"/>
    <w:basedOn w:val="Normalny"/>
    <w:link w:val="TekstkomentarzaZnak"/>
    <w:uiPriority w:val="99"/>
    <w:semiHidden/>
    <w:unhideWhenUsed/>
    <w:rsid w:val="007A39BE"/>
    <w:rPr>
      <w:sz w:val="20"/>
      <w:szCs w:val="20"/>
    </w:rPr>
  </w:style>
  <w:style w:type="character" w:customStyle="1" w:styleId="TekstkomentarzaZnak">
    <w:name w:val="Tekst komentarza Znak"/>
    <w:basedOn w:val="Domylnaczcionkaakapitu"/>
    <w:link w:val="Tekstkomentarza"/>
    <w:uiPriority w:val="99"/>
    <w:semiHidden/>
    <w:rsid w:val="007A39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A39BE"/>
    <w:rPr>
      <w:b/>
      <w:bCs/>
    </w:rPr>
  </w:style>
  <w:style w:type="character" w:customStyle="1" w:styleId="TematkomentarzaZnak">
    <w:name w:val="Temat komentarza Znak"/>
    <w:basedOn w:val="TekstkomentarzaZnak"/>
    <w:link w:val="Tematkomentarza"/>
    <w:uiPriority w:val="99"/>
    <w:semiHidden/>
    <w:rsid w:val="007A39BE"/>
    <w:rPr>
      <w:rFonts w:ascii="Times New Roman" w:eastAsia="Times New Roman" w:hAnsi="Times New Roman" w:cs="Times New Roman"/>
      <w:b/>
      <w:bCs/>
      <w:sz w:val="20"/>
      <w:szCs w:val="20"/>
      <w:lang w:eastAsia="pl-PL"/>
    </w:rPr>
  </w:style>
  <w:style w:type="paragraph" w:styleId="Poprawka">
    <w:name w:val="Revision"/>
    <w:hidden/>
    <w:uiPriority w:val="99"/>
    <w:semiHidden/>
    <w:rsid w:val="007A39BE"/>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F5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9049">
      <w:bodyDiv w:val="1"/>
      <w:marLeft w:val="0"/>
      <w:marRight w:val="0"/>
      <w:marTop w:val="0"/>
      <w:marBottom w:val="0"/>
      <w:divBdr>
        <w:top w:val="none" w:sz="0" w:space="0" w:color="auto"/>
        <w:left w:val="none" w:sz="0" w:space="0" w:color="auto"/>
        <w:bottom w:val="none" w:sz="0" w:space="0" w:color="auto"/>
        <w:right w:val="none" w:sz="0" w:space="0" w:color="auto"/>
      </w:divBdr>
    </w:div>
    <w:div w:id="298144507">
      <w:bodyDiv w:val="1"/>
      <w:marLeft w:val="0"/>
      <w:marRight w:val="0"/>
      <w:marTop w:val="0"/>
      <w:marBottom w:val="0"/>
      <w:divBdr>
        <w:top w:val="none" w:sz="0" w:space="0" w:color="auto"/>
        <w:left w:val="none" w:sz="0" w:space="0" w:color="auto"/>
        <w:bottom w:val="none" w:sz="0" w:space="0" w:color="auto"/>
        <w:right w:val="none" w:sz="0" w:space="0" w:color="auto"/>
      </w:divBdr>
    </w:div>
    <w:div w:id="525094348">
      <w:bodyDiv w:val="1"/>
      <w:marLeft w:val="0"/>
      <w:marRight w:val="0"/>
      <w:marTop w:val="0"/>
      <w:marBottom w:val="0"/>
      <w:divBdr>
        <w:top w:val="none" w:sz="0" w:space="0" w:color="auto"/>
        <w:left w:val="none" w:sz="0" w:space="0" w:color="auto"/>
        <w:bottom w:val="none" w:sz="0" w:space="0" w:color="auto"/>
        <w:right w:val="none" w:sz="0" w:space="0" w:color="auto"/>
      </w:divBdr>
    </w:div>
    <w:div w:id="6604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CFF0-4B02-4B01-A54D-8EB37C8A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12132</Words>
  <Characters>72797</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Pikus</dc:creator>
  <cp:keywords/>
  <dc:description/>
  <cp:lastModifiedBy>Daria Wojciechowska</cp:lastModifiedBy>
  <cp:revision>3</cp:revision>
  <cp:lastPrinted>2018-04-11T12:30:00Z</cp:lastPrinted>
  <dcterms:created xsi:type="dcterms:W3CDTF">2025-02-19T07:46:00Z</dcterms:created>
  <dcterms:modified xsi:type="dcterms:W3CDTF">2025-02-20T09:02:00Z</dcterms:modified>
</cp:coreProperties>
</file>