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5D8E" w14:textId="29CC39D7" w:rsidR="005545DC" w:rsidRPr="007F4875" w:rsidRDefault="00F227C8" w:rsidP="007F4875">
      <w:pPr>
        <w:pStyle w:val="Nagwek2"/>
        <w:tabs>
          <w:tab w:val="left" w:pos="0"/>
          <w:tab w:val="center" w:pos="5387"/>
        </w:tabs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F4875">
        <w:rPr>
          <w:rFonts w:ascii="Arial" w:hAnsi="Arial" w:cs="Arial"/>
          <w:sz w:val="24"/>
          <w:szCs w:val="24"/>
        </w:rPr>
        <w:t xml:space="preserve">   </w:t>
      </w:r>
      <w:r w:rsidR="007F4875">
        <w:rPr>
          <w:rFonts w:ascii="Arial" w:hAnsi="Arial" w:cs="Arial"/>
          <w:sz w:val="24"/>
          <w:szCs w:val="24"/>
        </w:rPr>
        <w:t xml:space="preserve">                      </w:t>
      </w:r>
      <w:r w:rsidRPr="007F4875">
        <w:rPr>
          <w:rFonts w:ascii="Arial" w:hAnsi="Arial" w:cs="Arial"/>
          <w:sz w:val="24"/>
          <w:szCs w:val="24"/>
        </w:rPr>
        <w:t xml:space="preserve">   </w:t>
      </w:r>
      <w:r w:rsidR="005545DC" w:rsidRPr="007F4875">
        <w:rPr>
          <w:rFonts w:ascii="Arial" w:hAnsi="Arial" w:cs="Arial"/>
          <w:sz w:val="24"/>
          <w:szCs w:val="24"/>
        </w:rPr>
        <w:t>MARSZAŁEK</w:t>
      </w:r>
    </w:p>
    <w:p w14:paraId="16C919A2" w14:textId="77777777" w:rsidR="005545DC" w:rsidRPr="007F4875" w:rsidRDefault="005545DC" w:rsidP="007F4875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7F4875">
        <w:rPr>
          <w:rFonts w:ascii="Arial" w:hAnsi="Arial" w:cs="Arial"/>
          <w:b/>
        </w:rPr>
        <w:t>WOJEWÓDZTWA WARMIŃSKO-MAZURSKIEGO</w:t>
      </w:r>
    </w:p>
    <w:p w14:paraId="3BE92642" w14:textId="77777777" w:rsidR="005545DC" w:rsidRPr="007F4875" w:rsidRDefault="005545DC" w:rsidP="007F4875">
      <w:pPr>
        <w:tabs>
          <w:tab w:val="right" w:pos="9072"/>
        </w:tabs>
        <w:spacing w:line="276" w:lineRule="auto"/>
        <w:rPr>
          <w:rFonts w:ascii="Arial" w:hAnsi="Arial" w:cs="Arial"/>
        </w:rPr>
      </w:pPr>
    </w:p>
    <w:p w14:paraId="7A6D739C" w14:textId="77777777" w:rsidR="005545DC" w:rsidRPr="007F4875" w:rsidRDefault="005545DC" w:rsidP="007F4875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7F4875">
        <w:rPr>
          <w:rFonts w:ascii="Arial" w:hAnsi="Arial" w:cs="Arial"/>
        </w:rPr>
        <w:tab/>
      </w:r>
    </w:p>
    <w:p w14:paraId="53F92C5E" w14:textId="3D9B3741" w:rsidR="005545DC" w:rsidRPr="0060366A" w:rsidRDefault="005545DC" w:rsidP="007F4875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60366A">
        <w:rPr>
          <w:rFonts w:ascii="Arial" w:hAnsi="Arial" w:cs="Arial"/>
        </w:rPr>
        <w:tab/>
      </w:r>
      <w:r w:rsidR="009A1F62" w:rsidRPr="0060366A">
        <w:rPr>
          <w:rFonts w:ascii="Arial" w:hAnsi="Arial" w:cs="Arial"/>
        </w:rPr>
        <w:t>Olsztyn, dnia</w:t>
      </w:r>
      <w:r w:rsidR="000E614B" w:rsidRPr="0060366A">
        <w:rPr>
          <w:rFonts w:ascii="Arial" w:hAnsi="Arial" w:cs="Arial"/>
        </w:rPr>
        <w:t xml:space="preserve"> </w:t>
      </w:r>
      <w:r w:rsidR="00912608" w:rsidRPr="0060366A">
        <w:rPr>
          <w:rFonts w:ascii="Arial" w:hAnsi="Arial" w:cs="Arial"/>
        </w:rPr>
        <w:t>23 czerwca</w:t>
      </w:r>
      <w:r w:rsidR="003B079A" w:rsidRPr="0060366A">
        <w:rPr>
          <w:rFonts w:ascii="Arial" w:hAnsi="Arial" w:cs="Arial"/>
        </w:rPr>
        <w:t xml:space="preserve"> </w:t>
      </w:r>
      <w:r w:rsidR="00B86FFC" w:rsidRPr="0060366A">
        <w:rPr>
          <w:rFonts w:ascii="Arial" w:hAnsi="Arial" w:cs="Arial"/>
        </w:rPr>
        <w:t>202</w:t>
      </w:r>
      <w:r w:rsidR="00647CE0" w:rsidRPr="0060366A">
        <w:rPr>
          <w:rFonts w:ascii="Arial" w:hAnsi="Arial" w:cs="Arial"/>
        </w:rPr>
        <w:t>3</w:t>
      </w:r>
      <w:r w:rsidRPr="0060366A">
        <w:rPr>
          <w:rFonts w:ascii="Arial" w:hAnsi="Arial" w:cs="Arial"/>
        </w:rPr>
        <w:t xml:space="preserve"> r.</w:t>
      </w:r>
    </w:p>
    <w:p w14:paraId="1928065D" w14:textId="77777777" w:rsidR="005545DC" w:rsidRPr="007F4875" w:rsidRDefault="00716698" w:rsidP="007F4875">
      <w:pPr>
        <w:spacing w:line="276" w:lineRule="auto"/>
        <w:rPr>
          <w:rFonts w:ascii="Arial" w:hAnsi="Arial" w:cs="Arial"/>
        </w:rPr>
      </w:pPr>
      <w:r w:rsidRPr="007F4875">
        <w:rPr>
          <w:rFonts w:ascii="Arial" w:hAnsi="Arial" w:cs="Arial"/>
        </w:rPr>
        <w:t>OŚ-</w:t>
      </w:r>
      <w:r w:rsidR="00AA07C7" w:rsidRPr="007F4875">
        <w:rPr>
          <w:rFonts w:ascii="Arial" w:hAnsi="Arial" w:cs="Arial"/>
        </w:rPr>
        <w:t>GO</w:t>
      </w:r>
      <w:r w:rsidRPr="007F4875">
        <w:rPr>
          <w:rFonts w:ascii="Arial" w:hAnsi="Arial" w:cs="Arial"/>
        </w:rPr>
        <w:t>.724</w:t>
      </w:r>
      <w:r w:rsidR="00AA07C7" w:rsidRPr="007F4875">
        <w:rPr>
          <w:rFonts w:ascii="Arial" w:hAnsi="Arial" w:cs="Arial"/>
        </w:rPr>
        <w:t>3</w:t>
      </w:r>
      <w:r w:rsidRPr="007F4875">
        <w:rPr>
          <w:rFonts w:ascii="Arial" w:hAnsi="Arial" w:cs="Arial"/>
        </w:rPr>
        <w:t>.</w:t>
      </w:r>
      <w:r w:rsidR="00B86FFC" w:rsidRPr="007F4875">
        <w:rPr>
          <w:rFonts w:ascii="Arial" w:hAnsi="Arial" w:cs="Arial"/>
        </w:rPr>
        <w:t>13</w:t>
      </w:r>
      <w:r w:rsidR="002E795E" w:rsidRPr="007F4875">
        <w:rPr>
          <w:rFonts w:ascii="Arial" w:hAnsi="Arial" w:cs="Arial"/>
        </w:rPr>
        <w:t>.201</w:t>
      </w:r>
      <w:r w:rsidR="00B86FFC" w:rsidRPr="007F4875">
        <w:rPr>
          <w:rFonts w:ascii="Arial" w:hAnsi="Arial" w:cs="Arial"/>
        </w:rPr>
        <w:t>9</w:t>
      </w:r>
    </w:p>
    <w:p w14:paraId="2F88ED10" w14:textId="77777777" w:rsidR="005545DC" w:rsidRPr="003D695F" w:rsidRDefault="005545DC" w:rsidP="007F4875">
      <w:pPr>
        <w:spacing w:line="276" w:lineRule="auto"/>
        <w:rPr>
          <w:rFonts w:ascii="Arial" w:hAnsi="Arial" w:cs="Arial"/>
        </w:rPr>
      </w:pPr>
    </w:p>
    <w:p w14:paraId="32FB3908" w14:textId="77777777" w:rsidR="005545DC" w:rsidRPr="003D695F" w:rsidRDefault="005545DC" w:rsidP="007F4875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3D695F">
        <w:rPr>
          <w:rFonts w:ascii="Arial" w:hAnsi="Arial" w:cs="Arial"/>
          <w:b/>
          <w:spacing w:val="40"/>
        </w:rPr>
        <w:t>DECYZJA</w:t>
      </w:r>
    </w:p>
    <w:p w14:paraId="6AC7C6EA" w14:textId="77777777" w:rsidR="0000034E" w:rsidRPr="003D695F" w:rsidRDefault="0000034E" w:rsidP="007F4875">
      <w:pPr>
        <w:spacing w:line="276" w:lineRule="auto"/>
        <w:rPr>
          <w:rFonts w:ascii="Arial" w:hAnsi="Arial" w:cs="Arial"/>
          <w:spacing w:val="40"/>
        </w:rPr>
      </w:pPr>
    </w:p>
    <w:p w14:paraId="0D26E523" w14:textId="77777777" w:rsidR="00DB1865" w:rsidRPr="003D695F" w:rsidRDefault="00DB1865" w:rsidP="007F4875">
      <w:pPr>
        <w:spacing w:line="276" w:lineRule="auto"/>
        <w:rPr>
          <w:rFonts w:ascii="Arial" w:hAnsi="Arial" w:cs="Arial"/>
          <w:spacing w:val="40"/>
        </w:rPr>
      </w:pPr>
    </w:p>
    <w:p w14:paraId="2831395F" w14:textId="16D8EFD1" w:rsidR="00335119" w:rsidRPr="003D695F" w:rsidRDefault="00647CE0" w:rsidP="007F4875">
      <w:pPr>
        <w:tabs>
          <w:tab w:val="left" w:pos="284"/>
        </w:tabs>
        <w:spacing w:line="276" w:lineRule="auto"/>
        <w:ind w:firstLine="708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Na podstawie art. 14 ust. 7 ustawy z dnia 20 lipca 2018 r. o zmianie ustawy o odpadach oraz niektórych innych ustaw (Dz. U z 2018 r. poz. 1592 ze zm.), art. 192 ustawy z dnia 27 kwietnia 2001 r. Prawo ochrony środowiska (Dz. U. z 2022 r., poz. 2556 ze zm.) oraz art. 104 i 155 ustawy z dnia 14 czerwca 1960 r. - Kodeks postępowania administracyjnego (Dz. U. z 2023 r. poz. 775 ze zm.),</w:t>
      </w:r>
      <w:r w:rsidR="00335119" w:rsidRPr="003D695F">
        <w:rPr>
          <w:rFonts w:ascii="Arial" w:hAnsi="Arial" w:cs="Arial"/>
        </w:rPr>
        <w:t xml:space="preserve"> po rozpatrzeniu wniosku </w:t>
      </w:r>
      <w:r w:rsidR="00B86FFC" w:rsidRPr="003D695F">
        <w:rPr>
          <w:rFonts w:ascii="Arial" w:hAnsi="Arial" w:cs="Arial"/>
        </w:rPr>
        <w:t xml:space="preserve">pana Adama Bojarskiego, pełnomocnika </w:t>
      </w:r>
      <w:r w:rsidR="00323F97">
        <w:rPr>
          <w:rFonts w:ascii="Arial" w:hAnsi="Arial" w:cs="Arial"/>
        </w:rPr>
        <w:t>p</w:t>
      </w:r>
      <w:r w:rsidR="00226E16" w:rsidRPr="003D695F">
        <w:rPr>
          <w:rFonts w:ascii="Arial" w:hAnsi="Arial" w:cs="Arial"/>
        </w:rPr>
        <w:t xml:space="preserve">ana Andrzeja </w:t>
      </w:r>
      <w:proofErr w:type="spellStart"/>
      <w:r w:rsidR="00226E16" w:rsidRPr="003D695F">
        <w:rPr>
          <w:rFonts w:ascii="Arial" w:hAnsi="Arial" w:cs="Arial"/>
        </w:rPr>
        <w:t>Kuzyka</w:t>
      </w:r>
      <w:proofErr w:type="spellEnd"/>
      <w:r w:rsidR="00226E16" w:rsidRPr="003D695F">
        <w:rPr>
          <w:rFonts w:ascii="Arial" w:hAnsi="Arial" w:cs="Arial"/>
        </w:rPr>
        <w:t xml:space="preserve"> prowadzącego działalność pod </w:t>
      </w:r>
      <w:r w:rsidR="00B86FFC" w:rsidRPr="003D695F">
        <w:rPr>
          <w:rFonts w:ascii="Arial" w:hAnsi="Arial" w:cs="Arial"/>
        </w:rPr>
        <w:t xml:space="preserve">nazwą </w:t>
      </w:r>
      <w:r w:rsidR="00B86FFC" w:rsidRPr="003D695F">
        <w:rPr>
          <w:rFonts w:ascii="Arial" w:hAnsi="Arial" w:cs="Arial"/>
          <w:i/>
        </w:rPr>
        <w:t xml:space="preserve">CARS ZONE Stacja Demontażu Pojazdów Andrzej </w:t>
      </w:r>
      <w:proofErr w:type="spellStart"/>
      <w:r w:rsidR="00B86FFC" w:rsidRPr="003D695F">
        <w:rPr>
          <w:rFonts w:ascii="Arial" w:hAnsi="Arial" w:cs="Arial"/>
          <w:i/>
        </w:rPr>
        <w:t>Kuzyk</w:t>
      </w:r>
      <w:proofErr w:type="spellEnd"/>
      <w:r w:rsidR="00B86FFC" w:rsidRPr="003D695F">
        <w:rPr>
          <w:rFonts w:ascii="Arial" w:hAnsi="Arial" w:cs="Arial"/>
          <w:i/>
        </w:rPr>
        <w:t>, Gierzwałd 45 C, 14-107 Gierzwałd</w:t>
      </w:r>
      <w:r w:rsidR="00335119" w:rsidRPr="003D695F">
        <w:rPr>
          <w:rFonts w:ascii="Arial" w:hAnsi="Arial" w:cs="Arial"/>
          <w:i/>
        </w:rPr>
        <w:t>,</w:t>
      </w:r>
      <w:r w:rsidR="00335119" w:rsidRPr="003D695F">
        <w:rPr>
          <w:rFonts w:ascii="Arial" w:hAnsi="Arial" w:cs="Arial"/>
        </w:rPr>
        <w:t xml:space="preserve"> w sprawie </w:t>
      </w:r>
      <w:r w:rsidR="00B86FFC" w:rsidRPr="003D695F">
        <w:rPr>
          <w:rFonts w:ascii="Arial" w:hAnsi="Arial" w:cs="Arial"/>
        </w:rPr>
        <w:t>zmiany decyzji Marszałka Województwa Warmińsko – Mazurskiego z dnia 13 grudnia 2016 r. znak:</w:t>
      </w:r>
      <w:r w:rsidR="00516015">
        <w:rPr>
          <w:rFonts w:ascii="Arial" w:hAnsi="Arial" w:cs="Arial"/>
        </w:rPr>
        <w:t xml:space="preserve"> </w:t>
      </w:r>
      <w:r w:rsidR="00B86FFC" w:rsidRPr="003D695F">
        <w:rPr>
          <w:rFonts w:ascii="Arial" w:hAnsi="Arial" w:cs="Arial"/>
        </w:rPr>
        <w:t xml:space="preserve">OŚ-GO.7243.16.2016 udzielającej pozwolenia na wytwarzanie odpadów oraz zezwolenia na przetwarzanie odpadów w związku z eksploatacją instalacji stacji demontażu pojazdów </w:t>
      </w:r>
      <w:r w:rsidR="00306158" w:rsidRPr="003D695F">
        <w:rPr>
          <w:rFonts w:ascii="Arial" w:hAnsi="Arial" w:cs="Arial"/>
        </w:rPr>
        <w:t>wycofanych z</w:t>
      </w:r>
      <w:r w:rsidR="00516015">
        <w:rPr>
          <w:rFonts w:ascii="Arial" w:hAnsi="Arial" w:cs="Arial"/>
        </w:rPr>
        <w:t> </w:t>
      </w:r>
      <w:r w:rsidR="00306158" w:rsidRPr="003D695F">
        <w:rPr>
          <w:rFonts w:ascii="Arial" w:hAnsi="Arial" w:cs="Arial"/>
        </w:rPr>
        <w:t>eksploatacji zlokalizowane</w:t>
      </w:r>
      <w:r w:rsidR="00226E16" w:rsidRPr="003D695F">
        <w:rPr>
          <w:rFonts w:ascii="Arial" w:hAnsi="Arial" w:cs="Arial"/>
        </w:rPr>
        <w:t>j</w:t>
      </w:r>
      <w:r w:rsidR="00306158" w:rsidRPr="003D695F">
        <w:rPr>
          <w:rFonts w:ascii="Arial" w:hAnsi="Arial" w:cs="Arial"/>
        </w:rPr>
        <w:t xml:space="preserve"> w </w:t>
      </w:r>
      <w:r w:rsidR="00CB50C7" w:rsidRPr="003D695F">
        <w:rPr>
          <w:rFonts w:ascii="Arial" w:hAnsi="Arial" w:cs="Arial"/>
        </w:rPr>
        <w:t>Gierzwałdzie</w:t>
      </w:r>
      <w:r w:rsidR="00DC5ED4" w:rsidRPr="003D695F">
        <w:rPr>
          <w:rFonts w:ascii="Arial" w:hAnsi="Arial" w:cs="Arial"/>
        </w:rPr>
        <w:t xml:space="preserve"> na </w:t>
      </w:r>
      <w:r w:rsidR="00226E16" w:rsidRPr="003D695F">
        <w:rPr>
          <w:rFonts w:ascii="Arial" w:hAnsi="Arial" w:cs="Arial"/>
        </w:rPr>
        <w:t>działce o numerze 3/2</w:t>
      </w:r>
      <w:r w:rsidR="00CB50C7" w:rsidRPr="003D695F">
        <w:rPr>
          <w:rFonts w:ascii="Arial" w:hAnsi="Arial" w:cs="Arial"/>
        </w:rPr>
        <w:t>, obręb 4 – Gierzwałd, gm. Grunwald</w:t>
      </w:r>
      <w:r w:rsidR="00B86FFC" w:rsidRPr="003D695F">
        <w:rPr>
          <w:rFonts w:ascii="Arial" w:hAnsi="Arial" w:cs="Arial"/>
        </w:rPr>
        <w:t>, zmienionej decyzją Marszałka Województwa Warmińsko – Mazurskiego z dnia 10 marca 2017 r., znak:</w:t>
      </w:r>
      <w:r w:rsidR="00516015">
        <w:rPr>
          <w:rFonts w:ascii="Arial" w:hAnsi="Arial" w:cs="Arial"/>
        </w:rPr>
        <w:t xml:space="preserve"> </w:t>
      </w:r>
      <w:r w:rsidR="00B86FFC" w:rsidRPr="003D695F">
        <w:rPr>
          <w:rFonts w:ascii="Arial" w:hAnsi="Arial" w:cs="Arial"/>
        </w:rPr>
        <w:t>OŚ-GO.7243.3.2017</w:t>
      </w:r>
    </w:p>
    <w:p w14:paraId="0372BA32" w14:textId="77777777" w:rsidR="00335119" w:rsidRPr="003D695F" w:rsidRDefault="00335119" w:rsidP="007F4875">
      <w:pPr>
        <w:spacing w:line="276" w:lineRule="auto"/>
        <w:jc w:val="both"/>
        <w:rPr>
          <w:rFonts w:ascii="Arial" w:hAnsi="Arial" w:cs="Arial"/>
          <w:b/>
        </w:rPr>
      </w:pPr>
    </w:p>
    <w:p w14:paraId="635DCAFB" w14:textId="77777777" w:rsidR="00335119" w:rsidRPr="003D695F" w:rsidRDefault="00335119" w:rsidP="007F4875">
      <w:pPr>
        <w:spacing w:line="276" w:lineRule="auto"/>
        <w:jc w:val="center"/>
        <w:rPr>
          <w:rFonts w:ascii="Arial" w:hAnsi="Arial" w:cs="Arial"/>
          <w:b/>
          <w:i/>
        </w:rPr>
      </w:pPr>
      <w:r w:rsidRPr="003D695F">
        <w:rPr>
          <w:rFonts w:ascii="Arial" w:hAnsi="Arial" w:cs="Arial"/>
          <w:b/>
          <w:i/>
        </w:rPr>
        <w:t>orzekam:</w:t>
      </w:r>
    </w:p>
    <w:p w14:paraId="2040EF94" w14:textId="77777777" w:rsidR="00335119" w:rsidRPr="003D695F" w:rsidRDefault="00335119" w:rsidP="007F4875">
      <w:pPr>
        <w:pStyle w:val="Akapitzlist"/>
        <w:spacing w:line="276" w:lineRule="auto"/>
        <w:ind w:left="426"/>
        <w:jc w:val="both"/>
        <w:rPr>
          <w:rFonts w:ascii="Arial" w:hAnsi="Arial" w:cs="Arial"/>
          <w:b/>
        </w:rPr>
      </w:pPr>
    </w:p>
    <w:p w14:paraId="7633C5EC" w14:textId="1EC348EE" w:rsidR="00B86FFC" w:rsidRPr="003D695F" w:rsidRDefault="00B86FFC" w:rsidP="007F4875">
      <w:pPr>
        <w:spacing w:line="276" w:lineRule="auto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zmienić</w:t>
      </w:r>
      <w:r w:rsidR="00C9122C" w:rsidRPr="003D695F">
        <w:rPr>
          <w:rFonts w:ascii="Arial" w:hAnsi="Arial" w:cs="Arial"/>
        </w:rPr>
        <w:t>,</w:t>
      </w:r>
      <w:r w:rsidRPr="003D695F">
        <w:rPr>
          <w:rFonts w:ascii="Arial" w:hAnsi="Arial" w:cs="Arial"/>
        </w:rPr>
        <w:t xml:space="preserve"> </w:t>
      </w:r>
      <w:r w:rsidR="00C9122C" w:rsidRPr="003D695F">
        <w:rPr>
          <w:rFonts w:ascii="Arial" w:hAnsi="Arial" w:cs="Arial"/>
        </w:rPr>
        <w:t xml:space="preserve">na wniosek Strony, </w:t>
      </w:r>
      <w:r w:rsidRPr="003D695F">
        <w:rPr>
          <w:rFonts w:ascii="Arial" w:hAnsi="Arial" w:cs="Arial"/>
        </w:rPr>
        <w:t xml:space="preserve">decyzję Marszałka Województwa Warmińsko – Mazurskiego z dnia </w:t>
      </w:r>
      <w:r w:rsidR="00C9122C" w:rsidRPr="003D695F">
        <w:rPr>
          <w:rFonts w:ascii="Arial" w:hAnsi="Arial" w:cs="Arial"/>
        </w:rPr>
        <w:t xml:space="preserve">13 grudnia 2016 r. znak: OŚ-GO.7243.16.2016 udzielającą </w:t>
      </w:r>
      <w:r w:rsidR="005E5565" w:rsidRPr="00D20705">
        <w:rPr>
          <w:rFonts w:ascii="Arial" w:hAnsi="Arial" w:cs="Arial"/>
        </w:rPr>
        <w:t xml:space="preserve">panu Andrzejowi </w:t>
      </w:r>
      <w:proofErr w:type="spellStart"/>
      <w:r w:rsidR="005E5565" w:rsidRPr="00D20705">
        <w:rPr>
          <w:rFonts w:ascii="Arial" w:hAnsi="Arial" w:cs="Arial"/>
        </w:rPr>
        <w:t>Kuzykowi</w:t>
      </w:r>
      <w:proofErr w:type="spellEnd"/>
      <w:r w:rsidR="005E5565" w:rsidRPr="00D20705">
        <w:rPr>
          <w:rFonts w:ascii="Arial" w:hAnsi="Arial" w:cs="Arial"/>
        </w:rPr>
        <w:t xml:space="preserve"> prowadzącemu działalność pod nazwą</w:t>
      </w:r>
      <w:r w:rsidR="005E5565" w:rsidRPr="00D20705">
        <w:rPr>
          <w:rFonts w:ascii="Arial" w:hAnsi="Arial" w:cs="Arial"/>
          <w:i/>
        </w:rPr>
        <w:t xml:space="preserve"> CARS ZONE Stacja Demontażu Pojazdów Andrzej </w:t>
      </w:r>
      <w:proofErr w:type="spellStart"/>
      <w:r w:rsidR="005E5565" w:rsidRPr="00D20705">
        <w:rPr>
          <w:rFonts w:ascii="Arial" w:hAnsi="Arial" w:cs="Arial"/>
          <w:i/>
        </w:rPr>
        <w:t>Kuzyk</w:t>
      </w:r>
      <w:proofErr w:type="spellEnd"/>
      <w:r w:rsidR="005E5565" w:rsidRPr="00D20705">
        <w:rPr>
          <w:rFonts w:ascii="Arial" w:hAnsi="Arial" w:cs="Arial"/>
          <w:i/>
        </w:rPr>
        <w:t>, Gierzwałd 45 C, 14-107 Gierzwałd</w:t>
      </w:r>
      <w:r w:rsidR="005E5565" w:rsidRPr="00D20705">
        <w:rPr>
          <w:rFonts w:ascii="Arial" w:hAnsi="Arial" w:cs="Arial"/>
          <w:b/>
        </w:rPr>
        <w:t xml:space="preserve"> </w:t>
      </w:r>
      <w:r w:rsidR="00C9122C" w:rsidRPr="003D695F">
        <w:rPr>
          <w:rFonts w:ascii="Arial" w:hAnsi="Arial" w:cs="Arial"/>
        </w:rPr>
        <w:t>pozwolenia na wytwarzanie odpadów oraz zezwolenia na przetwarzanie odpadów w</w:t>
      </w:r>
      <w:r w:rsidR="00516015">
        <w:rPr>
          <w:rFonts w:ascii="Arial" w:hAnsi="Arial" w:cs="Arial"/>
        </w:rPr>
        <w:t xml:space="preserve"> </w:t>
      </w:r>
      <w:r w:rsidR="00C9122C" w:rsidRPr="003D695F">
        <w:rPr>
          <w:rFonts w:ascii="Arial" w:hAnsi="Arial" w:cs="Arial"/>
        </w:rPr>
        <w:t>związku z</w:t>
      </w:r>
      <w:r w:rsidR="00516015">
        <w:rPr>
          <w:rFonts w:ascii="Arial" w:hAnsi="Arial" w:cs="Arial"/>
        </w:rPr>
        <w:t> </w:t>
      </w:r>
      <w:r w:rsidR="00C9122C" w:rsidRPr="003D695F">
        <w:rPr>
          <w:rFonts w:ascii="Arial" w:hAnsi="Arial" w:cs="Arial"/>
        </w:rPr>
        <w:t>eksploatacją instalacji stacji demontażu pojazdów wycofanych z</w:t>
      </w:r>
      <w:r w:rsidR="007F4875" w:rsidRPr="003D695F">
        <w:rPr>
          <w:rFonts w:ascii="Arial" w:hAnsi="Arial" w:cs="Arial"/>
        </w:rPr>
        <w:t> </w:t>
      </w:r>
      <w:r w:rsidR="00C9122C" w:rsidRPr="003D695F">
        <w:rPr>
          <w:rFonts w:ascii="Arial" w:hAnsi="Arial" w:cs="Arial"/>
        </w:rPr>
        <w:t>eksploatacji zlokalizowanej w Gierzwałdzie na działce o numerze 3/2, obręb 4 – Gierzwałd, gm.</w:t>
      </w:r>
      <w:r w:rsidR="00516015">
        <w:rPr>
          <w:rFonts w:ascii="Arial" w:hAnsi="Arial" w:cs="Arial"/>
        </w:rPr>
        <w:t> </w:t>
      </w:r>
      <w:r w:rsidR="00C9122C" w:rsidRPr="003D695F">
        <w:rPr>
          <w:rFonts w:ascii="Arial" w:hAnsi="Arial" w:cs="Arial"/>
        </w:rPr>
        <w:t>Grunwald, zmienion</w:t>
      </w:r>
      <w:r w:rsidR="00AB5D4F">
        <w:rPr>
          <w:rFonts w:ascii="Arial" w:hAnsi="Arial" w:cs="Arial"/>
        </w:rPr>
        <w:t>ą</w:t>
      </w:r>
      <w:r w:rsidR="00C9122C" w:rsidRPr="003D695F">
        <w:rPr>
          <w:rFonts w:ascii="Arial" w:hAnsi="Arial" w:cs="Arial"/>
        </w:rPr>
        <w:t xml:space="preserve"> decyzją Marszałka Województwa Warmińsko – Mazurskiego z dnia 10 marca 2017 r., znak: OŚ-GO.7243.3.2017</w:t>
      </w:r>
      <w:r w:rsidR="00AB5D4F">
        <w:rPr>
          <w:rFonts w:ascii="Arial" w:hAnsi="Arial" w:cs="Arial"/>
        </w:rPr>
        <w:t>,</w:t>
      </w:r>
      <w:r w:rsidRPr="003D695F">
        <w:rPr>
          <w:rFonts w:ascii="Arial" w:hAnsi="Arial" w:cs="Arial"/>
        </w:rPr>
        <w:t xml:space="preserve"> w następujący sposób:</w:t>
      </w:r>
    </w:p>
    <w:p w14:paraId="3B3CE1AD" w14:textId="785A9D22" w:rsidR="00B86FFC" w:rsidRPr="003D695F" w:rsidRDefault="00B86FFC" w:rsidP="007F4875">
      <w:pPr>
        <w:spacing w:line="276" w:lineRule="auto"/>
        <w:jc w:val="both"/>
        <w:rPr>
          <w:rFonts w:ascii="Arial" w:hAnsi="Arial" w:cs="Arial"/>
          <w:b/>
        </w:rPr>
      </w:pPr>
    </w:p>
    <w:p w14:paraId="3E6CC28B" w14:textId="4895569A" w:rsidR="00C9122C" w:rsidRPr="003D695F" w:rsidRDefault="00AB5D4F" w:rsidP="00FE2BC0">
      <w:pPr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 części </w:t>
      </w:r>
      <w:r w:rsidR="00C9122C" w:rsidRPr="003D695F">
        <w:rPr>
          <w:rFonts w:ascii="Arial" w:hAnsi="Arial" w:cs="Arial"/>
          <w:b/>
          <w:bCs/>
          <w:u w:val="single"/>
        </w:rPr>
        <w:t xml:space="preserve"> I </w:t>
      </w:r>
      <w:r w:rsidR="00DE037A">
        <w:rPr>
          <w:rFonts w:ascii="Arial" w:hAnsi="Arial" w:cs="Arial"/>
          <w:b/>
          <w:bCs/>
          <w:u w:val="single"/>
        </w:rPr>
        <w:t xml:space="preserve">ww. </w:t>
      </w:r>
      <w:r>
        <w:rPr>
          <w:rFonts w:ascii="Arial" w:hAnsi="Arial" w:cs="Arial"/>
          <w:b/>
          <w:bCs/>
          <w:u w:val="single"/>
        </w:rPr>
        <w:t xml:space="preserve">decyzji </w:t>
      </w:r>
      <w:r w:rsidR="00C9122C" w:rsidRPr="003D695F">
        <w:rPr>
          <w:rFonts w:ascii="Arial" w:hAnsi="Arial" w:cs="Arial"/>
          <w:b/>
          <w:bCs/>
          <w:u w:val="single"/>
        </w:rPr>
        <w:t xml:space="preserve">punkt 3  otrzymuje następujące brzmienie: </w:t>
      </w:r>
    </w:p>
    <w:p w14:paraId="474B1FE8" w14:textId="77777777" w:rsidR="00C9122C" w:rsidRPr="003D695F" w:rsidRDefault="00C9122C" w:rsidP="007F4875">
      <w:pPr>
        <w:spacing w:line="276" w:lineRule="auto"/>
        <w:jc w:val="both"/>
        <w:rPr>
          <w:rFonts w:ascii="Arial" w:hAnsi="Arial" w:cs="Arial"/>
          <w:b/>
        </w:rPr>
      </w:pPr>
    </w:p>
    <w:p w14:paraId="01F0CC1E" w14:textId="77777777" w:rsidR="00CB3934" w:rsidRPr="003D695F" w:rsidRDefault="00CB3934" w:rsidP="007F4875">
      <w:pPr>
        <w:spacing w:line="276" w:lineRule="auto"/>
        <w:ind w:left="709"/>
        <w:jc w:val="both"/>
        <w:rPr>
          <w:rFonts w:ascii="Arial" w:hAnsi="Arial" w:cs="Arial"/>
        </w:rPr>
      </w:pPr>
    </w:p>
    <w:p w14:paraId="0DD3447D" w14:textId="6A985EAD" w:rsidR="00A3333E" w:rsidRPr="003D695F" w:rsidRDefault="00C9122C" w:rsidP="007F4875">
      <w:pPr>
        <w:spacing w:line="276" w:lineRule="auto"/>
        <w:ind w:left="284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3. </w:t>
      </w:r>
      <w:r w:rsidR="00A3333E" w:rsidRPr="003D695F">
        <w:rPr>
          <w:rFonts w:ascii="Arial" w:hAnsi="Arial" w:cs="Arial"/>
        </w:rPr>
        <w:t>Warunki prowadzenia działalności w zakresie wytwarzania odpadów.</w:t>
      </w:r>
    </w:p>
    <w:p w14:paraId="7CF71B9E" w14:textId="77777777" w:rsidR="000165BF" w:rsidRPr="003D695F" w:rsidRDefault="000165BF" w:rsidP="007F4875">
      <w:pPr>
        <w:spacing w:line="276" w:lineRule="auto"/>
        <w:ind w:left="1080"/>
        <w:jc w:val="both"/>
        <w:rPr>
          <w:rFonts w:ascii="Arial" w:hAnsi="Arial" w:cs="Arial"/>
        </w:rPr>
      </w:pPr>
    </w:p>
    <w:p w14:paraId="2EEB73B0" w14:textId="77777777" w:rsidR="00CF2A90" w:rsidRPr="003D695F" w:rsidRDefault="00B1308B" w:rsidP="00FE2BC0">
      <w:pPr>
        <w:pStyle w:val="Akapitzlist"/>
        <w:numPr>
          <w:ilvl w:val="1"/>
          <w:numId w:val="4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Rodzaje i ilości</w:t>
      </w:r>
      <w:r w:rsidR="00B1444B" w:rsidRPr="003D695F">
        <w:rPr>
          <w:rFonts w:ascii="Arial" w:hAnsi="Arial" w:cs="Arial"/>
        </w:rPr>
        <w:t xml:space="preserve"> odpadów dopuszczonych do wytworzenia w ciągu roku </w:t>
      </w:r>
      <w:r w:rsidR="006C03CD" w:rsidRPr="003D695F">
        <w:rPr>
          <w:rFonts w:ascii="Arial" w:hAnsi="Arial" w:cs="Arial"/>
        </w:rPr>
        <w:br/>
      </w:r>
      <w:r w:rsidR="00B1444B" w:rsidRPr="003D695F">
        <w:rPr>
          <w:rFonts w:ascii="Arial" w:hAnsi="Arial" w:cs="Arial"/>
        </w:rPr>
        <w:t>z uwzględnieniem ich podstawowego składu chemicznego i właściwości</w:t>
      </w:r>
      <w:r w:rsidR="00CF2A90" w:rsidRPr="003D695F">
        <w:rPr>
          <w:rFonts w:ascii="Arial" w:hAnsi="Arial" w:cs="Arial"/>
        </w:rPr>
        <w:t>:</w:t>
      </w:r>
    </w:p>
    <w:p w14:paraId="1C93B27B" w14:textId="0DF69717" w:rsidR="005545DC" w:rsidRPr="003D695F" w:rsidRDefault="008F7027" w:rsidP="007F48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695F">
        <w:rPr>
          <w:rFonts w:ascii="Arial" w:hAnsi="Arial" w:cs="Arial"/>
          <w:b/>
          <w:bCs/>
          <w:sz w:val="22"/>
          <w:szCs w:val="22"/>
        </w:rPr>
        <w:lastRenderedPageBreak/>
        <w:t>Tabela nr 1</w:t>
      </w:r>
    </w:p>
    <w:p w14:paraId="480F15D0" w14:textId="77777777" w:rsidR="007F4875" w:rsidRPr="003D695F" w:rsidRDefault="007F4875" w:rsidP="005545DC">
      <w:pPr>
        <w:ind w:left="54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2977"/>
        <w:gridCol w:w="1134"/>
        <w:gridCol w:w="4110"/>
      </w:tblGrid>
      <w:tr w:rsidR="003D695F" w:rsidRPr="003D695F" w14:paraId="56078F4C" w14:textId="77777777" w:rsidTr="00516015">
        <w:trPr>
          <w:cantSplit/>
          <w:trHeight w:val="617"/>
          <w:tblHeader/>
          <w:jc w:val="center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932E183" w14:textId="05C498D8" w:rsidR="00BC7AE4" w:rsidRPr="003D695F" w:rsidRDefault="007F4875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</w:t>
            </w:r>
            <w:r w:rsidR="00BC7AE4"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0024DB5" w14:textId="77777777" w:rsidR="00BC7AE4" w:rsidRPr="003D695F" w:rsidRDefault="00BC7AE4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36C00E7" w14:textId="77777777" w:rsidR="00BC7AE4" w:rsidRPr="003D695F" w:rsidRDefault="00BC7AE4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6B8A30" w14:textId="77777777" w:rsidR="00BC7AE4" w:rsidRPr="003D695F" w:rsidRDefault="00BC7AE4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Ilość [Mg/rok]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45A13F56" w14:textId="77777777" w:rsidR="00BC7AE4" w:rsidRPr="003D695F" w:rsidRDefault="00BC7AE4" w:rsidP="007F4875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Skład chemiczny i właściwości odpadów</w:t>
            </w:r>
          </w:p>
        </w:tc>
      </w:tr>
      <w:tr w:rsidR="003D695F" w:rsidRPr="003D695F" w14:paraId="5E0F16DA" w14:textId="77777777" w:rsidTr="007F4875">
        <w:trPr>
          <w:cantSplit/>
          <w:trHeight w:val="511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7B113444" w14:textId="77777777" w:rsidR="00BC7AE4" w:rsidRPr="003D695F" w:rsidRDefault="00BC7AE4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3D695F" w:rsidRPr="003D695F" w14:paraId="215259E7" w14:textId="77777777" w:rsidTr="006916C5">
        <w:trPr>
          <w:cantSplit/>
          <w:trHeight w:val="923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3EC96AB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5CE00F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01 13*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0C734B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oleje hydrauliczne</w:t>
            </w:r>
          </w:p>
        </w:tc>
        <w:tc>
          <w:tcPr>
            <w:tcW w:w="1134" w:type="dxa"/>
            <w:vAlign w:val="center"/>
          </w:tcPr>
          <w:p w14:paraId="7CAFE7E6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6052BA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Oleje hydrauliczne jako produkt odpadowy zawierają szereg szkodliwych związków chemicznych. </w:t>
            </w:r>
            <w:r w:rsidRPr="003D695F">
              <w:rPr>
                <w:rFonts w:ascii="Arial" w:hAnsi="Arial" w:cs="Arial"/>
                <w:b/>
                <w:sz w:val="16"/>
                <w:szCs w:val="16"/>
              </w:rPr>
              <w:t>Skład: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Zawartość pierwiastków w mg/kg: Fe – 120-160, Cu - 40-50, Pb - 150-180, Na - 50-120, Zn - 320-430, Ca - 260-460.</w:t>
            </w:r>
          </w:p>
        </w:tc>
      </w:tr>
      <w:tr w:rsidR="003D695F" w:rsidRPr="003D695F" w14:paraId="1198A823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F4FAC76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9817E3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05*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4F8F30" w14:textId="77777777" w:rsidR="00D576F3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 xml:space="preserve">Mineralne oleje silnikowe, przekładniowe, smarowe </w:t>
            </w:r>
          </w:p>
          <w:p w14:paraId="0BD94466" w14:textId="24282CE9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 xml:space="preserve">niezawierające związków </w:t>
            </w:r>
            <w:proofErr w:type="spellStart"/>
            <w:r w:rsidRPr="003D695F">
              <w:rPr>
                <w:rFonts w:ascii="Arial" w:hAnsi="Arial" w:cs="Arial"/>
                <w:sz w:val="20"/>
                <w:lang w:val="pl-PL"/>
              </w:rPr>
              <w:t>chlorowcoorganicznych</w:t>
            </w:r>
            <w:proofErr w:type="spellEnd"/>
          </w:p>
        </w:tc>
        <w:tc>
          <w:tcPr>
            <w:tcW w:w="1134" w:type="dxa"/>
            <w:vAlign w:val="center"/>
          </w:tcPr>
          <w:p w14:paraId="2921A3DF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A9858F0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Oleje mineralne silnikowe, przekładniowe i silnikowe przepracowane jako produkt odpadowy zawierają szereg szkodliwych związków chemicznych. </w:t>
            </w:r>
            <w:r w:rsidRPr="003D695F">
              <w:rPr>
                <w:rFonts w:ascii="Arial" w:hAnsi="Arial" w:cs="Arial"/>
                <w:b/>
                <w:sz w:val="16"/>
                <w:szCs w:val="16"/>
              </w:rPr>
              <w:t>Skład: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Zawartość pierwiastków w mg/kg: Fe - 160-390, Cu - 40-70, Pb - 150-370, Na - 50-180, Zn - 320-630, Ca - 260-660, Ba - 500-720.</w:t>
            </w:r>
          </w:p>
        </w:tc>
      </w:tr>
      <w:tr w:rsidR="003D695F" w:rsidRPr="003D695F" w14:paraId="69684003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6FBFE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ADF85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06*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1E17B8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Syntetyczne oleje silnikowe, przekładniowe i smarowe</w:t>
            </w:r>
          </w:p>
        </w:tc>
        <w:tc>
          <w:tcPr>
            <w:tcW w:w="1134" w:type="dxa"/>
            <w:vAlign w:val="center"/>
          </w:tcPr>
          <w:p w14:paraId="6580EB7F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D7586E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Syntetyczne oleje silnikowe, przekładniowe i smarowe przepracowane jako produkt odpadowy zawierają szereg szkodliwych związków chemicznych. </w:t>
            </w:r>
            <w:r w:rsidRPr="003D695F">
              <w:rPr>
                <w:rFonts w:ascii="Arial" w:hAnsi="Arial" w:cs="Arial"/>
                <w:b/>
                <w:sz w:val="16"/>
                <w:szCs w:val="16"/>
              </w:rPr>
              <w:t>Skład: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Zawartość pierwiastków w mg/kg: Fe - 160-390, Cu - 40-70, Pb - 150-370, Na - 50-180, Zn - 320-630, Ca - 260-660, Ba - 500-720.</w:t>
            </w:r>
          </w:p>
        </w:tc>
      </w:tr>
      <w:tr w:rsidR="003D695F" w:rsidRPr="003D695F" w14:paraId="06D014D9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6C9AF0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0DFF2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08*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1C434C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oleje silnikowe, przekładniowe i smarowe</w:t>
            </w:r>
          </w:p>
        </w:tc>
        <w:tc>
          <w:tcPr>
            <w:tcW w:w="1134" w:type="dxa"/>
            <w:vAlign w:val="center"/>
          </w:tcPr>
          <w:p w14:paraId="3A4E822B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4,000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0E47101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Oleje przekładniowe i silnikowe przepracowane jako produkt odpadowy zawierają szereg szkodliwych związków chemicznych. </w:t>
            </w:r>
            <w:r w:rsidRPr="003D695F">
              <w:rPr>
                <w:rFonts w:ascii="Arial" w:hAnsi="Arial" w:cs="Arial"/>
                <w:b/>
                <w:sz w:val="16"/>
                <w:szCs w:val="16"/>
              </w:rPr>
              <w:t>Skład: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Zawartość pierwiastków w mg/kg: Fe - 160-390, Cu - 40-70, Pb - 150-370, Na - 50-180, Zn - 320-630, Ca - 260-660, Ba - 500-720.</w:t>
            </w:r>
          </w:p>
        </w:tc>
      </w:tr>
      <w:tr w:rsidR="003D695F" w:rsidRPr="003D695F" w14:paraId="0C3E9FBF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4067FBF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5F745D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FFF38B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Olej opałowy i olej napędowy</w:t>
            </w:r>
          </w:p>
        </w:tc>
        <w:tc>
          <w:tcPr>
            <w:tcW w:w="1134" w:type="dxa"/>
            <w:vAlign w:val="center"/>
          </w:tcPr>
          <w:p w14:paraId="562EFA94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1,400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34FECD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Frakcja ropy naftowej – ciekłe mieszaniny węglowodorów otrzymywane w wyniku przerobu ropy naftowej albo węgla używane jako paliwa napędowe.</w:t>
            </w:r>
          </w:p>
        </w:tc>
      </w:tr>
      <w:tr w:rsidR="003D695F" w:rsidRPr="003D695F" w14:paraId="1EE0755C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9832479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B17B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02*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6A8914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Benzyna</w:t>
            </w:r>
          </w:p>
        </w:tc>
        <w:tc>
          <w:tcPr>
            <w:tcW w:w="1134" w:type="dxa"/>
            <w:vAlign w:val="center"/>
          </w:tcPr>
          <w:p w14:paraId="63196874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1,400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0C9201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Frakcja ropy naftowej, mieszanina ciekłych węglowodorów o temperaturze wrzenia 35-220 </w:t>
            </w:r>
            <w:r w:rsidRPr="003D695F"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 w:rsidRPr="003D695F">
              <w:rPr>
                <w:rFonts w:ascii="Arial" w:hAnsi="Arial" w:cs="Arial"/>
                <w:sz w:val="16"/>
                <w:szCs w:val="16"/>
              </w:rPr>
              <w:t>C, otrzymywane przez destylację ropy naftowej używana głównie jako paliwo.</w:t>
            </w:r>
            <w:r w:rsidR="00943B4E" w:rsidRPr="003D695F">
              <w:rPr>
                <w:rFonts w:ascii="Arial" w:hAnsi="Arial" w:cs="Arial"/>
                <w:sz w:val="16"/>
                <w:szCs w:val="16"/>
              </w:rPr>
              <w:t xml:space="preserve"> Głównymi składnikami benzyn są węglowodory alifatyczne o liczbie atomów węgla od 5 do 12. Występują również śladowe ilości węglowodorów nienasyconych oraz aromatycznych.</w:t>
            </w:r>
          </w:p>
        </w:tc>
      </w:tr>
      <w:tr w:rsidR="003D695F" w:rsidRPr="003D695F" w14:paraId="771E4428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40318F3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E0E38B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03*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8606FD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paliwa (włącznie z mieszaninami)</w:t>
            </w:r>
          </w:p>
        </w:tc>
        <w:tc>
          <w:tcPr>
            <w:tcW w:w="1134" w:type="dxa"/>
            <w:vAlign w:val="center"/>
          </w:tcPr>
          <w:p w14:paraId="13C6FA4B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37CD5A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Frakcja ropy naftowej – ciekłe mieszaniny węglowodorów otrzymywane w wyniku przerobu ropy naftowej albo węgla używane jako paliwa napędowe w tym mieszaniny. Będą to głównie mieszaniny oleju napędowego i benzyny zanieczyszczone olejami smarowymi.</w:t>
            </w:r>
          </w:p>
        </w:tc>
      </w:tr>
      <w:tr w:rsidR="003D695F" w:rsidRPr="003D695F" w14:paraId="6C82D1DD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29AB77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A3D4A9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15 02 02*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24ED5" w14:textId="77777777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eastAsia="Calibri" w:hAnsi="Arial" w:cs="Arial"/>
                <w:sz w:val="20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134" w:type="dxa"/>
            <w:vAlign w:val="center"/>
          </w:tcPr>
          <w:p w14:paraId="03370964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6FE3C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najczęściej szmaty i tkaniny stosowane do wycierania rąk oraz ubrania robocze zanieczyszczone substancjami ropopochodnymi, w tym zużytymi olejami. W grupie tej znajdują się również sorbenty zanieczyszczone substancjami ropopochodnymi.</w:t>
            </w:r>
          </w:p>
        </w:tc>
      </w:tr>
      <w:tr w:rsidR="003D695F" w:rsidRPr="003D695F" w14:paraId="6753E2AF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BA0A70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2F4DF9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01 07*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CEF07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Filtry olejowe</w:t>
            </w:r>
          </w:p>
        </w:tc>
        <w:tc>
          <w:tcPr>
            <w:tcW w:w="1134" w:type="dxa"/>
            <w:vAlign w:val="center"/>
          </w:tcPr>
          <w:p w14:paraId="7BED03F6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1,200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BDEDAD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Najczęściej w metalowej obudowie znajduje się element filtrujący w postaci odpowiednio ukształtowanej komory filtrującej. Komora może być wypełniona tkaninowym lub papierowym elementem filtrującym. Zużyty filtr zawiera zanieczyszczenia w postaci oleju smarowego, którego skład został opisany powyżej.</w:t>
            </w:r>
          </w:p>
        </w:tc>
      </w:tr>
      <w:tr w:rsidR="003D695F" w:rsidRPr="003D695F" w14:paraId="1A70E69D" w14:textId="77777777" w:rsidTr="006916C5">
        <w:trPr>
          <w:cantSplit/>
          <w:trHeight w:val="47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82C2F70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24A9AF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08*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8EA22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zawierające rtęć</w:t>
            </w:r>
          </w:p>
        </w:tc>
        <w:tc>
          <w:tcPr>
            <w:tcW w:w="1134" w:type="dxa"/>
            <w:vAlign w:val="center"/>
          </w:tcPr>
          <w:p w14:paraId="11EF6426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0,500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7E1BF3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Mogą to być różne elementy wyposażenia pojazdu zawierające rtęć, np. lampy rtęciowe.</w:t>
            </w:r>
          </w:p>
        </w:tc>
      </w:tr>
      <w:tr w:rsidR="003D695F" w:rsidRPr="003D695F" w14:paraId="20C44571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4BDBC4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3ADA0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09*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CB00B5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zawierające PCB</w:t>
            </w:r>
          </w:p>
        </w:tc>
        <w:tc>
          <w:tcPr>
            <w:tcW w:w="1134" w:type="dxa"/>
            <w:vAlign w:val="center"/>
          </w:tcPr>
          <w:p w14:paraId="1BE6E225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0,300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7E566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Elementy wyposażenia pojazdu zawierające syciwo z PCB. PCB są odporne na działanie kwasów, alkaliów i czynników utleniających, niepalne termicznie, nie przewodzą elektryczności, niska prężność par, brak działania korodującego, powodują zanieczyszczenia biosfery.</w:t>
            </w:r>
          </w:p>
        </w:tc>
      </w:tr>
      <w:tr w:rsidR="003D695F" w:rsidRPr="003D695F" w14:paraId="2F6F7031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4A8CC1B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AE94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10*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C4D90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wybuchowe (np. poduszki powietrzne)</w:t>
            </w:r>
          </w:p>
        </w:tc>
        <w:tc>
          <w:tcPr>
            <w:tcW w:w="1134" w:type="dxa"/>
            <w:vAlign w:val="center"/>
          </w:tcPr>
          <w:p w14:paraId="5FC5F7D1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8C101D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pirotechniczne ładunki (najczęściej azydek sodu) wspomagające działanie pasów bezpieczeństwa i wyzwalające poduszki bezpieczeństwa (powietrzne).</w:t>
            </w:r>
          </w:p>
        </w:tc>
      </w:tr>
      <w:tr w:rsidR="003D695F" w:rsidRPr="003D695F" w14:paraId="7A3B9FEC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2FC34B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3F6A2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F944E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Okładziny hamulcowe zawierające azbest</w:t>
            </w:r>
          </w:p>
        </w:tc>
        <w:tc>
          <w:tcPr>
            <w:tcW w:w="1134" w:type="dxa"/>
            <w:vAlign w:val="center"/>
          </w:tcPr>
          <w:p w14:paraId="16D5E1B0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0,100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63FD78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Substancją powodującą zaliczenie do odpadów niebezpiecznych jest azbest zawarty w starych okładzinach hamulcowych. Azbest w okładzinach jest związany i nie stwarza znacznego zagrożenia takiego jak pyły przy jego produkcji.</w:t>
            </w:r>
          </w:p>
        </w:tc>
      </w:tr>
      <w:tr w:rsidR="003D695F" w:rsidRPr="003D695F" w14:paraId="24E57C08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C732342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850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13*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272BA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hamulcowe</w:t>
            </w:r>
          </w:p>
        </w:tc>
        <w:tc>
          <w:tcPr>
            <w:tcW w:w="1134" w:type="dxa"/>
            <w:vAlign w:val="center"/>
          </w:tcPr>
          <w:p w14:paraId="3EC2EA5B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0,800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A5777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Płyny hamulcowe zawierają: rozpuszczalniki, którymi są etery alkilowe glikoli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alkilenowych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, środki smarne, którymi są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poliglikole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etylenowe i propylenowe lub estry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boranowe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eterów alkilowych glikoli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polioksylenowych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, środki uszlachetniające, antyutleniające, antykorozyjne, stabilizujące. Średni skład płynu hamulcowego: rozpuszczalnik 70-80 %, środek smarny 20-30 %, pozostałe środki 1-2 %. Wśród zanieczyszczeń w zużytym płynie hamulcowym występują cząstki metali i ich tlenki, czasem siarczki, a rzadziej chlorki oraz żywice, asfalteny,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karbeny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D695F" w:rsidRPr="003D695F" w14:paraId="38A7C7EA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D40A4A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9B620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14*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0C28F1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zapobiegające zamarzaniu zawierające niebezpieczne substancje</w:t>
            </w:r>
          </w:p>
        </w:tc>
        <w:tc>
          <w:tcPr>
            <w:tcW w:w="1134" w:type="dxa"/>
            <w:vAlign w:val="center"/>
          </w:tcPr>
          <w:p w14:paraId="448B7832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3,500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58EFD6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Płyny zapobiegające zamarzaniu (płyny chłodnicze) składają się z wody, wodnych roztworów glikolu etylenowego i dwuetylenowego, glikoli polipropylenowych,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poliglikoli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>, alkoholi metylowego i etylenowego oraz gliceryny (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propantriol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- 1,2,3).</w:t>
            </w:r>
          </w:p>
          <w:p w14:paraId="499CB0E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Ciecze chłodzące zawierają dodatki przeciwzapalne oraz przeciwkorozyjne, głównie dekstrynę i fosforan dwusodowy. W praktyce płyny chłodzące zawierają:</w:t>
            </w:r>
          </w:p>
          <w:p w14:paraId="1B3AC51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30-50% glikoli i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poliglikolietylenowych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>, 40-70% wody, 1 do kilku % pozostałych dodatków</w:t>
            </w:r>
            <w:r w:rsidR="00311A59" w:rsidRPr="003D695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D695F" w:rsidRPr="003D695F" w14:paraId="4FE51643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7AD3D91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1FAA2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01 21*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D0A3F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Niebezpieczne elementy inne niż wymienione w 16 01 07 do 16 01 11, 16 01 13 i 16 01 14</w:t>
            </w:r>
          </w:p>
        </w:tc>
        <w:tc>
          <w:tcPr>
            <w:tcW w:w="1134" w:type="dxa"/>
            <w:vAlign w:val="center"/>
          </w:tcPr>
          <w:p w14:paraId="003015BA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1,500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FBE3ADD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Są to różne elementy zawierające substancje niebezpieczne, jak np. urządzenia klimatyzacyjne zawierające substancje zubożającą warstwę ozonową. Freony, HCFC, HFC są to substancje czynne w układach chłodzących. Freony są to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fluorochlorowe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pochodne metanu lub etanu. Freony są substancjami gazowymi najczęściej bezwonnymi, niepalnymi, mało toksycznymi o temp. wrzenia – 30</w:t>
            </w:r>
            <w:r w:rsidRPr="003D695F"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 w:rsidRPr="003D695F">
              <w:rPr>
                <w:rFonts w:ascii="Arial" w:hAnsi="Arial" w:cs="Arial"/>
                <w:sz w:val="16"/>
                <w:szCs w:val="16"/>
              </w:rPr>
              <w:t>C.</w:t>
            </w:r>
          </w:p>
        </w:tc>
      </w:tr>
      <w:tr w:rsidR="003D695F" w:rsidRPr="003D695F" w14:paraId="03E1AC4E" w14:textId="77777777" w:rsidTr="007F4875">
        <w:trPr>
          <w:cantSplit/>
          <w:trHeight w:val="120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293F8BC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A0975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02 11*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9099A14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urządzenia zawierające freony, HCFC, HFC</w:t>
            </w:r>
          </w:p>
        </w:tc>
        <w:tc>
          <w:tcPr>
            <w:tcW w:w="1134" w:type="dxa"/>
            <w:vAlign w:val="center"/>
          </w:tcPr>
          <w:p w14:paraId="0068E389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2EDB265" w14:textId="77777777" w:rsidR="006916C5" w:rsidRPr="003D695F" w:rsidRDefault="006916C5" w:rsidP="007F4875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urządzenia klimatyzacyjne zawierające substancje zubożającą warstwę ozonową. Freony, HCFC, HFC są to substancje czynne w układach chłodzących. Freony są substancjami gazowymi najczęściej bezwonnymi, niepalnymi, mało toksycznymi o temp. wrzenia – 30</w:t>
            </w:r>
            <w:r w:rsidRPr="003D695F"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 w:rsidRPr="003D695F">
              <w:rPr>
                <w:rFonts w:ascii="Arial" w:hAnsi="Arial" w:cs="Arial"/>
                <w:sz w:val="16"/>
                <w:szCs w:val="16"/>
              </w:rPr>
              <w:t>C.</w:t>
            </w:r>
          </w:p>
        </w:tc>
      </w:tr>
      <w:tr w:rsidR="003D695F" w:rsidRPr="003D695F" w14:paraId="1AC2C576" w14:textId="77777777" w:rsidTr="007F4875">
        <w:trPr>
          <w:cantSplit/>
          <w:trHeight w:val="1097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39BE583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C07669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02 13*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8B46E1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urządzenia zawierające niebezpieczne elementy inne niż wymienione w 16 02 09 do 16 02 12</w:t>
            </w:r>
          </w:p>
        </w:tc>
        <w:tc>
          <w:tcPr>
            <w:tcW w:w="1134" w:type="dxa"/>
            <w:vAlign w:val="center"/>
          </w:tcPr>
          <w:p w14:paraId="622AEA12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0,100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62A78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Odpad ten jest odpadem niebezpiecznym ze względu na zawartość w 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jarznikach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lamp rtęci w ilości ok. 15-100 mg. Luminofory pokrywające wnętrze lampy zawierają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halofosforan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wapnia z rtęcią. Skład:</w:t>
            </w:r>
            <w:r w:rsidRPr="003D695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D695F">
              <w:rPr>
                <w:rFonts w:ascii="Arial" w:hAnsi="Arial" w:cs="Arial"/>
                <w:sz w:val="16"/>
                <w:szCs w:val="16"/>
              </w:rPr>
              <w:t>rtęć, luminofor, szkło, aluminium.</w:t>
            </w:r>
          </w:p>
        </w:tc>
      </w:tr>
      <w:tr w:rsidR="003D695F" w:rsidRPr="003D695F" w14:paraId="690E8057" w14:textId="77777777" w:rsidTr="007F4875">
        <w:trPr>
          <w:cantSplit/>
          <w:trHeight w:val="869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D1DEF4C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720FA0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06 01*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CE3EDE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Baterie i akumulatory ołowiowe</w:t>
            </w:r>
          </w:p>
        </w:tc>
        <w:tc>
          <w:tcPr>
            <w:tcW w:w="1134" w:type="dxa"/>
            <w:vAlign w:val="center"/>
          </w:tcPr>
          <w:p w14:paraId="6D4ED15E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20,000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3C2F3C5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W obudowie z tworzywa sztucznego (najczęściej polipropylenowego) znajduje się zanieczyszczony roztwór kwasu siarkowego (elektrolit), w którym zanurzone są elementy ogniwa zawierające ołów.</w:t>
            </w:r>
          </w:p>
        </w:tc>
      </w:tr>
      <w:tr w:rsidR="003D695F" w:rsidRPr="003D695F" w14:paraId="5DE33408" w14:textId="77777777" w:rsidTr="007F4875">
        <w:trPr>
          <w:cantSplit/>
          <w:trHeight w:val="823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C5E7726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0DDC12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06 02*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C094B3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Baterie i akumulatory niklowo-kadmowe</w:t>
            </w:r>
          </w:p>
        </w:tc>
        <w:tc>
          <w:tcPr>
            <w:tcW w:w="1134" w:type="dxa"/>
            <w:vAlign w:val="center"/>
          </w:tcPr>
          <w:p w14:paraId="64158219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10,000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82CE89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W obudowie z tworzywa sztucznego (najczęściej polipropylenowego) znajduje się zanieczyszczony roztwór kwasu siarkowego, w którym zanurzone są elementy ogniwa niklowo-kadmowe.</w:t>
            </w:r>
          </w:p>
        </w:tc>
      </w:tr>
      <w:tr w:rsidR="003D695F" w:rsidRPr="003D695F" w14:paraId="7CB2D5D1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4FEE92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8044CF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08 07*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C9715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katalizatory zanieczyszczone substancjami niebezpiecznymi</w:t>
            </w:r>
          </w:p>
        </w:tc>
        <w:tc>
          <w:tcPr>
            <w:tcW w:w="1134" w:type="dxa"/>
            <w:vAlign w:val="center"/>
          </w:tcPr>
          <w:p w14:paraId="7D9CF151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2,400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E2B7D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Część układu wydechowego spełniająca funkcję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pozasilnikowego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systemu zmniejszania ilości szkodliwych składników spalin. Katalizatory umożliwiają dopalanie palnych składników gazów wylotowych usuwanych z silnika pojazdu. Stosowane są w celu zmniejszenia ilości składników toksycznych emitowanych do atmosfery. Metalowo-ceramiczny korpus katalizatorów kumuluje substancje toksyczne. Wewnętrzna część katalizatora zawiera substancje rzadkie, takie jak platyna, rod czy pallad.</w:t>
            </w:r>
          </w:p>
        </w:tc>
      </w:tr>
      <w:tr w:rsidR="003D695F" w:rsidRPr="003D695F" w14:paraId="35EFE860" w14:textId="77777777" w:rsidTr="006916C5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3C1ADA8" w14:textId="77777777" w:rsidR="006916C5" w:rsidRPr="003D695F" w:rsidRDefault="006916C5" w:rsidP="00FE2BC0">
            <w:pPr>
              <w:pStyle w:val="Akapitzlist"/>
              <w:numPr>
                <w:ilvl w:val="0"/>
                <w:numId w:val="5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FF440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19 12 06*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BA1C96" w14:textId="77777777" w:rsidR="006916C5" w:rsidRPr="003D695F" w:rsidRDefault="006916C5" w:rsidP="007F4875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Drewno zawierające substancje niebezpieczne</w:t>
            </w:r>
          </w:p>
        </w:tc>
        <w:tc>
          <w:tcPr>
            <w:tcW w:w="1134" w:type="dxa"/>
            <w:vAlign w:val="center"/>
          </w:tcPr>
          <w:p w14:paraId="08E75819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1,000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2B740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Odpady w postaci stałej, zawierające substancje niebezpieczne tj. kleje, lakiery i inne. Pierwiastki chemiczne wchodzące w skład drewna tworzą związki organiczne. Związkami tymi są: celuloza, lignina i hemicelulozy. Oprócz tego w drewnie znajdują się żywice, gumy, garbniki, olejki eteryczne.</w:t>
            </w:r>
          </w:p>
          <w:p w14:paraId="540DF15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0E2FD6F1" w14:textId="77777777" w:rsidTr="007F4875">
        <w:trPr>
          <w:cantSplit/>
          <w:trHeight w:val="567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4FB281F1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3D695F" w:rsidRPr="003D695F" w14:paraId="4BC58B43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C558D9A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2633A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99287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134" w:type="dxa"/>
            <w:vAlign w:val="center"/>
          </w:tcPr>
          <w:p w14:paraId="73B18AE2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29E866" w14:textId="77777777" w:rsidR="006916C5" w:rsidRPr="003D695F" w:rsidRDefault="006916C5" w:rsidP="007F4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najczęściej szmaty i tkaniny stosowane do wycierania rąk lub elementów zanieczyszczonych substancjami innymi niż ropopochodne i niebezpieczne.</w:t>
            </w:r>
          </w:p>
        </w:tc>
      </w:tr>
      <w:tr w:rsidR="003D695F" w:rsidRPr="003D695F" w14:paraId="7FF0AEA5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47C6D11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711C4F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57FBB5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opony</w:t>
            </w:r>
          </w:p>
        </w:tc>
        <w:tc>
          <w:tcPr>
            <w:tcW w:w="1134" w:type="dxa"/>
            <w:vAlign w:val="center"/>
          </w:tcPr>
          <w:p w14:paraId="64603601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A04A9BD" w14:textId="77777777" w:rsidR="006916C5" w:rsidRPr="003D695F" w:rsidRDefault="006916C5" w:rsidP="007F48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gumowy - zużyte opony zawierają kauczuk naturalny lub syntetyczny, sadzę, antyutleniacze oraz środki wulkanizujące, wśród których zasadnicza rola przypada siarce. Ponadto opony zawierają osnowy kordowe i druty stalowe.</w:t>
            </w:r>
          </w:p>
        </w:tc>
      </w:tr>
      <w:tr w:rsidR="003D695F" w:rsidRPr="003D695F" w14:paraId="3DCE9D86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F68DADD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A131E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04D1D9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Okładziny hamulcowe inne niż wymienione w 16 01 11</w:t>
            </w:r>
          </w:p>
        </w:tc>
        <w:tc>
          <w:tcPr>
            <w:tcW w:w="1134" w:type="dxa"/>
            <w:vAlign w:val="center"/>
          </w:tcPr>
          <w:p w14:paraId="4EF344A1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59CA350" w14:textId="344FADC1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Okładziny niezawierające substancji niebezpiecznych typu azbest. Materiał cierny okładzin i klocków hamulcowych składa się z wielu składników:</w:t>
            </w:r>
          </w:p>
          <w:p w14:paraId="45321133" w14:textId="77777777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-organicznych: żywica wiążąca, kauczuk, włókna chemiczne;</w:t>
            </w:r>
          </w:p>
          <w:p w14:paraId="2CCAA2E7" w14:textId="77777777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-smarów stałych: siarczki metali, grafit, koks naftowy;</w:t>
            </w:r>
          </w:p>
          <w:p w14:paraId="74D8356E" w14:textId="77777777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-metali: wełna stalowa, proszki lub wióry: cynku, miedzi, mosiądzu i brązu;</w:t>
            </w:r>
          </w:p>
          <w:p w14:paraId="2586C209" w14:textId="77777777" w:rsidR="006916C5" w:rsidRPr="003D695F" w:rsidRDefault="006916C5" w:rsidP="007F4875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 xml:space="preserve">-napełniaczy: tlenek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glinu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  <w:lang w:val="pl-PL"/>
              </w:rPr>
              <w:t>, baryt, kreda, piasek cyrkonowy.</w:t>
            </w:r>
          </w:p>
        </w:tc>
      </w:tr>
      <w:tr w:rsidR="003D695F" w:rsidRPr="003D695F" w14:paraId="60588FDA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A7DF7BF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61A9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8752F9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1134" w:type="dxa"/>
            <w:vAlign w:val="center"/>
          </w:tcPr>
          <w:p w14:paraId="2C86E9CF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46B6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Płyny zapobiegające zamarzaniu (płyny chłodnicze) składające się w szczególności z glikolu i wody, nie zawierające substancji niebezpiecznych.</w:t>
            </w:r>
          </w:p>
        </w:tc>
      </w:tr>
      <w:tr w:rsidR="003D695F" w:rsidRPr="003D695F" w14:paraId="7938902D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09384B3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68D15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6F5876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Zbiorniki na gaz skroplony</w:t>
            </w:r>
          </w:p>
        </w:tc>
        <w:tc>
          <w:tcPr>
            <w:tcW w:w="1134" w:type="dxa"/>
            <w:vAlign w:val="center"/>
          </w:tcPr>
          <w:p w14:paraId="57A18E31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BD8DA38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zbiorniki stalowe. Stal jest stopem żelaza z węglem (do ok. 2 %), i innym pierwiastkami, obrabiany plastycznie, otrzymywany w procesach stalowniczych w stanie ciekłym.</w:t>
            </w:r>
          </w:p>
        </w:tc>
      </w:tr>
      <w:tr w:rsidR="003D695F" w:rsidRPr="003D695F" w14:paraId="466513A4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9FFF5AD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80B3E8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829EC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134" w:type="dxa"/>
            <w:vAlign w:val="center"/>
          </w:tcPr>
          <w:p w14:paraId="551112ED" w14:textId="77777777" w:rsidR="006916C5" w:rsidRPr="003D695F" w:rsidRDefault="003D476E" w:rsidP="007F4875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500</w:t>
            </w:r>
            <w:r w:rsidR="006916C5" w:rsidRPr="003D695F">
              <w:rPr>
                <w:rFonts w:ascii="Arial" w:hAnsi="Arial" w:cs="Arial"/>
                <w:spacing w:val="-4"/>
                <w:sz w:val="20"/>
                <w:szCs w:val="20"/>
              </w:rPr>
              <w:t>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0FEC8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stalowy stanowi mieszaninę elementów metalowych zawierających najczęściej żelazo i węgiel z ewentualnymi domieszkami innych metali jako ulepszaczy stali oraz ewentualnych zanieczyszczeń z procesów przeróbki stali. Ponadto w niektórych przypadkach dochodzą zanieczyszczenia mechaniczne samego złomu (np. zanieczyszczenia ziemią na skutek naturalnej eksploatacji pojazdu).</w:t>
            </w:r>
          </w:p>
          <w:p w14:paraId="7CF10BF8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może pochodzić z tzw. „głębokiego” demontażu pojazdu, skutkującego pozyskaniem złomu bez zanieczyszczeń nie metalowych.</w:t>
            </w:r>
          </w:p>
        </w:tc>
      </w:tr>
      <w:tr w:rsidR="003D695F" w:rsidRPr="003D695F" w14:paraId="63724E2C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EAF5FCF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FB4AE3" w14:textId="1447E206" w:rsidR="006916C5" w:rsidRPr="003D695F" w:rsidRDefault="00E24677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</w:t>
            </w:r>
            <w:r w:rsidR="006916C5" w:rsidRPr="003D695F">
              <w:rPr>
                <w:rFonts w:ascii="Arial" w:hAnsi="Arial" w:cs="Arial"/>
                <w:sz w:val="20"/>
                <w:szCs w:val="20"/>
              </w:rPr>
              <w:t>x</w:t>
            </w:r>
            <w:r w:rsidRPr="003D6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16C5" w:rsidRPr="003D695F">
              <w:rPr>
                <w:rFonts w:ascii="Arial" w:hAnsi="Arial" w:cs="Arial"/>
                <w:sz w:val="20"/>
                <w:szCs w:val="20"/>
              </w:rPr>
              <w:t>16 01 17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4B34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Pozostałości z pojazdu wycofanego z eksploatacji przeznaczone do strzępienia</w:t>
            </w:r>
          </w:p>
        </w:tc>
        <w:tc>
          <w:tcPr>
            <w:tcW w:w="1134" w:type="dxa"/>
            <w:vAlign w:val="center"/>
          </w:tcPr>
          <w:p w14:paraId="470E1883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400,0</w:t>
            </w:r>
            <w:r w:rsidR="00C55EB1" w:rsidRPr="003D695F">
              <w:rPr>
                <w:rFonts w:ascii="Arial" w:hAnsi="Arial" w:cs="Arial"/>
                <w:strike/>
                <w:spacing w:val="-4"/>
                <w:sz w:val="20"/>
                <w:szCs w:val="20"/>
              </w:rPr>
              <w:t>*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CF2725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stalowy stanowi mieszaninę elementów metalowych zawierających najczęściej żelazo i węgiel z ewentualnymi domieszkami innych metali jako ulepszaczy stali oraz ewentualnych zanieczyszczeń z procesów przeróbki stali. Ponadto w niektórych przypadkach dochodzą zanieczyszczenia mechaniczne samego złomu (np. zanieczyszczenia ziemią na skutek naturalnej eksploatacji pojazdu).</w:t>
            </w:r>
          </w:p>
          <w:p w14:paraId="601D69D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może pochodzić z tzw. „płytkiego” demontażu pojazdu, skutkującego pozyskaniem złomu z pewnymi zanieczyszczeniami niemetalowymi, jak np. tworzywa sztuczne, szkło czy guma.</w:t>
            </w:r>
          </w:p>
        </w:tc>
      </w:tr>
      <w:tr w:rsidR="003D695F" w:rsidRPr="003D695F" w14:paraId="738E6A55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32DE280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570D4A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A5799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134" w:type="dxa"/>
            <w:vAlign w:val="center"/>
          </w:tcPr>
          <w:p w14:paraId="473782E9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120,0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5ED5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najczęściej stopy metali kolorowych takich jak aluminium, mosiądz, brąz.</w:t>
            </w:r>
          </w:p>
        </w:tc>
      </w:tr>
      <w:tr w:rsidR="003D695F" w:rsidRPr="003D695F" w14:paraId="1910A231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9922F46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2C559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DC4E6F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Tworzywa sztuczne</w:t>
            </w:r>
          </w:p>
        </w:tc>
        <w:tc>
          <w:tcPr>
            <w:tcW w:w="1134" w:type="dxa"/>
            <w:vAlign w:val="center"/>
          </w:tcPr>
          <w:p w14:paraId="79B9C439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200,0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A9BEF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Tworzywo sztuczne, w przypadku demontażu pojazdów są to tworzywa w postaci polipropylenu (np. zderzaki, obudowy lusterek, spojlery pojazdów, kołpaki kół), poliuretanu (pianka na siedzenia) oraz elementy polietylenowe.</w:t>
            </w:r>
          </w:p>
        </w:tc>
      </w:tr>
      <w:tr w:rsidR="003D695F" w:rsidRPr="003D695F" w14:paraId="38594A50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E2AE0B5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B4E5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16 01 20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F9C149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1134" w:type="dxa"/>
            <w:vAlign w:val="center"/>
          </w:tcPr>
          <w:p w14:paraId="4479119E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40,0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A5BD3A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Skład szkła: piasek szklarski, soda ciężka Na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D695F">
              <w:rPr>
                <w:rFonts w:ascii="Arial" w:hAnsi="Arial" w:cs="Arial"/>
                <w:sz w:val="16"/>
                <w:szCs w:val="16"/>
              </w:rPr>
              <w:t>CO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3D695F">
              <w:rPr>
                <w:rFonts w:ascii="Arial" w:hAnsi="Arial" w:cs="Arial"/>
                <w:sz w:val="16"/>
                <w:szCs w:val="16"/>
              </w:rPr>
              <w:t>, mączka wapienna CaCO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, mączka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CaMg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>(CO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3</w:t>
            </w:r>
            <w:r w:rsidRPr="003D695F">
              <w:rPr>
                <w:rFonts w:ascii="Arial" w:hAnsi="Arial" w:cs="Arial"/>
                <w:sz w:val="16"/>
                <w:szCs w:val="16"/>
              </w:rPr>
              <w:t>)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siarczan sodowy Na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 w:rsidRPr="003D695F">
              <w:rPr>
                <w:rFonts w:ascii="Arial" w:hAnsi="Arial" w:cs="Arial"/>
                <w:sz w:val="16"/>
                <w:szCs w:val="16"/>
              </w:rPr>
              <w:t>SO</w:t>
            </w:r>
            <w:r w:rsidRPr="003D695F">
              <w:rPr>
                <w:rFonts w:ascii="Arial" w:hAnsi="Arial" w:cs="Arial"/>
                <w:sz w:val="16"/>
                <w:szCs w:val="16"/>
                <w:vertAlign w:val="subscript"/>
              </w:rPr>
              <w:t>4</w:t>
            </w:r>
            <w:r w:rsidRPr="003D695F">
              <w:rPr>
                <w:rFonts w:ascii="Arial" w:hAnsi="Arial" w:cs="Arial"/>
                <w:sz w:val="16"/>
                <w:szCs w:val="16"/>
              </w:rPr>
              <w:t>, skaleń potasowy, grafit, selen baru.</w:t>
            </w:r>
          </w:p>
        </w:tc>
      </w:tr>
      <w:tr w:rsidR="003D695F" w:rsidRPr="003D695F" w14:paraId="17E75A05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484BCCC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4BC0D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16 01 22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32C79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niewymienione elementy</w:t>
            </w:r>
          </w:p>
        </w:tc>
        <w:tc>
          <w:tcPr>
            <w:tcW w:w="1134" w:type="dxa"/>
            <w:vAlign w:val="center"/>
          </w:tcPr>
          <w:p w14:paraId="18200A79" w14:textId="43DB1F3E" w:rsidR="006916C5" w:rsidRPr="003D695F" w:rsidRDefault="00B86FFC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30,0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03E7A52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najczęściej odpady wielomateriałowe, składające się z mieszaniny między innymi elementów drewnianych czy też tapicerki samochodowej, skóry, gąbki i drobnej gumy.</w:t>
            </w:r>
          </w:p>
        </w:tc>
      </w:tr>
      <w:tr w:rsidR="003D695F" w:rsidRPr="003D695F" w14:paraId="4E46BC03" w14:textId="77777777" w:rsidTr="00311A59">
        <w:trPr>
          <w:cantSplit/>
          <w:trHeight w:val="638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7532D2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2B589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16 01 99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F1DD07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1134" w:type="dxa"/>
            <w:vAlign w:val="center"/>
          </w:tcPr>
          <w:p w14:paraId="56B91AAA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30,0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40C809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Różne odpady nieujęte pod innymi kodami.</w:t>
            </w:r>
          </w:p>
        </w:tc>
      </w:tr>
      <w:tr w:rsidR="003D695F" w:rsidRPr="003D695F" w14:paraId="01ADADE2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AA7A884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F8993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1B5F00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urządzenia inne niż wymienione w 16 02 09 do 16 02 13</w:t>
            </w:r>
          </w:p>
        </w:tc>
        <w:tc>
          <w:tcPr>
            <w:tcW w:w="1134" w:type="dxa"/>
            <w:vAlign w:val="center"/>
          </w:tcPr>
          <w:p w14:paraId="5D18526C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1,0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1EE7C2" w14:textId="6FC9870C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Zużyte urządzenia niezawierające substancji niebezpiecznych, składające się ze stopów metali żelaznych, nieżelaznych oraz tworzyw sztucznych.</w:t>
            </w:r>
          </w:p>
        </w:tc>
      </w:tr>
      <w:tr w:rsidR="003D695F" w:rsidRPr="003D695F" w14:paraId="15D14832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EF4779C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DAAF1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16 08 01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2B38F21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katalizatory zawierające złoto, srebro, ren, rod, pallad, iryd lub platynę (z wyłączeniem 16 08 07)</w:t>
            </w:r>
          </w:p>
        </w:tc>
        <w:tc>
          <w:tcPr>
            <w:tcW w:w="1134" w:type="dxa"/>
            <w:vAlign w:val="center"/>
          </w:tcPr>
          <w:p w14:paraId="4D86CBF0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1,5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4AA60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Część układu wydechowego spełniająca funkcję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pozasilnikowego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systemu zmniejszania ilości szkodliwych składników spalin. Katalizatory umożliwiają dopalanie palnych składników gazów wylotowych usuwanych z silnika pojazdu. Stosowane są w celu zmniejszenia ilości składników toksycznych emitowanych do atmosfery. Wewnętrzna część katalizatora może zawierać złoto, srebro, ren, rod, pallad i inne metale. Są to katalizatory niezawierające substancji niebezpiecznych.</w:t>
            </w:r>
          </w:p>
        </w:tc>
      </w:tr>
      <w:tr w:rsidR="003D695F" w:rsidRPr="003D695F" w14:paraId="0C00BE73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8CB693A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909F5A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16 08 03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3E0BE6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1134" w:type="dxa"/>
            <w:vAlign w:val="center"/>
          </w:tcPr>
          <w:p w14:paraId="705B45FA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1,5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8987656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Część układu wydechowego spełniająca funkcję 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pozasilnikowego</w:t>
            </w:r>
            <w:proofErr w:type="spellEnd"/>
            <w:r w:rsidRPr="003D695F">
              <w:rPr>
                <w:rFonts w:ascii="Arial" w:hAnsi="Arial" w:cs="Arial"/>
                <w:sz w:val="16"/>
                <w:szCs w:val="16"/>
              </w:rPr>
              <w:t xml:space="preserve"> systemu zmniejszania ilości szkodliwych składników spalin. Katalizatory umożliwiają dopalanie palnych składników gazów wylotowych usuwanych z silnika pojazdu. Stosowane są w celu zmniejszenia ilości składników toksycznych emitowanych do atmosfery. Wewnętrzna część katalizatora może zawierać metale przejściowe i ich związki. Są to katalizatory niezawierające substancji niebezpiecznych.</w:t>
            </w:r>
          </w:p>
        </w:tc>
      </w:tr>
      <w:tr w:rsidR="003D695F" w:rsidRPr="003D695F" w14:paraId="5A74C91B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3970956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4DEDA1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A1F49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134" w:type="dxa"/>
            <w:vAlign w:val="center"/>
          </w:tcPr>
          <w:p w14:paraId="4C31C436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80,0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C4126A8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Złom stalowy stanowi mieszaninę elementów metalowych zawierających najczęściej żelazo i węgiel z ewentualnymi domieszkami innych metali jako ulepszaczy stali oraz ewentualnych zanieczyszczeń z procesów przeróbki stali.</w:t>
            </w:r>
          </w:p>
        </w:tc>
      </w:tr>
      <w:tr w:rsidR="003D695F" w:rsidRPr="003D695F" w14:paraId="3E5229C6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D53F4FD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EA6222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C36C1F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134" w:type="dxa"/>
            <w:vAlign w:val="center"/>
          </w:tcPr>
          <w:p w14:paraId="5E17BCD3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8,0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FB3C324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Są to najczęściej stopy metali kolorowych takich jak aluminium, mosiądz, brąz poddane obróbce ręcznej, sortowaniu lub zgniataniu.</w:t>
            </w:r>
          </w:p>
        </w:tc>
      </w:tr>
      <w:tr w:rsidR="003D695F" w:rsidRPr="003D695F" w14:paraId="78170F6B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1967C5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AEDE69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97471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1134" w:type="dxa"/>
            <w:vAlign w:val="center"/>
          </w:tcPr>
          <w:p w14:paraId="1F8E7128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8,0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97C96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Elementy gumowe (kauczuk/elastomery, sadza i krzemionka, metal, włókno, tlenek cynkowy, siarka, dodatki) lub wykonane z tworzyw sztucznych (np. PET, HDPE i inne); odpad o wysokiej wartości opałowej. Odpady w postaci stałej.</w:t>
            </w:r>
          </w:p>
        </w:tc>
      </w:tr>
      <w:tr w:rsidR="003D695F" w:rsidRPr="003D695F" w14:paraId="3CD75AE2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7B77E40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312D3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5FD9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Drewno inne niż wymienione w 19 12 06*</w:t>
            </w:r>
          </w:p>
        </w:tc>
        <w:tc>
          <w:tcPr>
            <w:tcW w:w="1134" w:type="dxa"/>
            <w:vAlign w:val="center"/>
          </w:tcPr>
          <w:p w14:paraId="7CFF95D9" w14:textId="77777777" w:rsidR="006916C5" w:rsidRPr="003D695F" w:rsidRDefault="006916C5" w:rsidP="007F4875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D695F">
              <w:rPr>
                <w:rFonts w:ascii="Arial" w:hAnsi="Arial" w:cs="Arial"/>
                <w:spacing w:val="-4"/>
                <w:sz w:val="20"/>
                <w:szCs w:val="20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424A4E8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Odpady w postaci stałej. Pierwiastki chemiczne wchodzące w skład drewna tworzą związki organiczne. Związkami tymi są: celuloza, lignina i hemicelulozy. Oprócz tego w drewnie znajdują się żywice, gumy, garbniki, olejki eteryczne.</w:t>
            </w:r>
          </w:p>
        </w:tc>
      </w:tr>
      <w:tr w:rsidR="003D695F" w:rsidRPr="003D695F" w14:paraId="0829B435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CC65AA8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90AE9B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874666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1134" w:type="dxa"/>
            <w:vAlign w:val="center"/>
          </w:tcPr>
          <w:p w14:paraId="35A4ABF2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1,5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65242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Tekstylia stosowane są wewnątrz pojazdów, są to wykładziny, pokrowce, tapicerki pojazdu. Odpady w postaci stałej, składające się głównie z włókien naturalnych i sztucznych.</w:t>
            </w:r>
          </w:p>
        </w:tc>
      </w:tr>
      <w:tr w:rsidR="006916C5" w:rsidRPr="003D695F" w14:paraId="7DDAA1C1" w14:textId="77777777" w:rsidTr="00311A59">
        <w:trPr>
          <w:cantSplit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2F31146" w14:textId="77777777" w:rsidR="006916C5" w:rsidRPr="003D695F" w:rsidRDefault="006916C5" w:rsidP="00FE2BC0">
            <w:pPr>
              <w:pStyle w:val="Akapitzlist"/>
              <w:numPr>
                <w:ilvl w:val="0"/>
                <w:numId w:val="8"/>
              </w:num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EA70DE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F89E3C" w14:textId="77777777" w:rsidR="006916C5" w:rsidRPr="003D695F" w:rsidRDefault="006916C5" w:rsidP="007F48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134" w:type="dxa"/>
            <w:vAlign w:val="center"/>
          </w:tcPr>
          <w:p w14:paraId="71DB365E" w14:textId="77777777" w:rsidR="006916C5" w:rsidRPr="003D695F" w:rsidRDefault="006916C5" w:rsidP="007F487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D695F">
              <w:rPr>
                <w:rFonts w:ascii="Arial" w:hAnsi="Arial" w:cs="Arial"/>
                <w:sz w:val="20"/>
                <w:szCs w:val="20"/>
                <w:lang w:eastAsia="ar-SA"/>
              </w:rPr>
              <w:t>4,0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1C1AB70" w14:textId="30F19FD3" w:rsidR="006916C5" w:rsidRPr="003D695F" w:rsidRDefault="006916C5" w:rsidP="007F48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Odpady pochodzące z mechaniczne</w:t>
            </w:r>
            <w:r w:rsidR="00716B82">
              <w:rPr>
                <w:rFonts w:ascii="Arial" w:hAnsi="Arial" w:cs="Arial"/>
                <w:sz w:val="16"/>
                <w:szCs w:val="16"/>
              </w:rPr>
              <w:t>j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obróbki i demontażu pojazdów. Nie zawierają substancji niebezpiecznych. Otrzymywane odpady stanowią mieszaninę substancji organicznych i mineralnych – drewna, metalu, tkanin, tworzyw sztucznych, pozostałości mineralnych oraz organicznych. Postać fizyczna stała, kolor zróżnicowany.</w:t>
            </w:r>
          </w:p>
        </w:tc>
      </w:tr>
    </w:tbl>
    <w:p w14:paraId="477C608D" w14:textId="77777777" w:rsidR="00C55EB1" w:rsidRPr="003D695F" w:rsidRDefault="00C55EB1" w:rsidP="00C55EB1">
      <w:pPr>
        <w:ind w:left="1080"/>
        <w:jc w:val="both"/>
        <w:rPr>
          <w:rFonts w:ascii="Arial" w:hAnsi="Arial" w:cs="Arial"/>
          <w:strike/>
          <w:sz w:val="22"/>
          <w:szCs w:val="22"/>
        </w:rPr>
      </w:pPr>
    </w:p>
    <w:p w14:paraId="327C50C9" w14:textId="00670B38" w:rsidR="00E42001" w:rsidRDefault="00E42001" w:rsidP="007F4875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0C261733" w14:textId="2C54A751" w:rsidR="00C309FE" w:rsidRDefault="00C309FE" w:rsidP="007F4875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46A3A196" w14:textId="77777777" w:rsidR="00C309FE" w:rsidRPr="003D695F" w:rsidRDefault="00C309FE" w:rsidP="007F4875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6633F11B" w14:textId="77777777" w:rsidR="005545DC" w:rsidRPr="003D695F" w:rsidRDefault="00FF2148" w:rsidP="00FE2BC0">
      <w:pPr>
        <w:pStyle w:val="Akapitzlist"/>
        <w:numPr>
          <w:ilvl w:val="1"/>
          <w:numId w:val="4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lastRenderedPageBreak/>
        <w:t xml:space="preserve"> </w:t>
      </w:r>
      <w:r w:rsidR="00B1444B" w:rsidRPr="003D695F">
        <w:rPr>
          <w:rFonts w:ascii="Arial" w:hAnsi="Arial" w:cs="Arial"/>
        </w:rPr>
        <w:t xml:space="preserve">Miejsca i sposób </w:t>
      </w:r>
      <w:r w:rsidR="00945DD5" w:rsidRPr="003D695F">
        <w:rPr>
          <w:rFonts w:ascii="Arial" w:hAnsi="Arial" w:cs="Arial"/>
        </w:rPr>
        <w:t>magazynowania odpadów wytwarzanych</w:t>
      </w:r>
      <w:r w:rsidR="005545DC" w:rsidRPr="003D695F">
        <w:rPr>
          <w:rFonts w:ascii="Arial" w:hAnsi="Arial" w:cs="Arial"/>
        </w:rPr>
        <w:t xml:space="preserve">: </w:t>
      </w:r>
    </w:p>
    <w:p w14:paraId="71B57A96" w14:textId="77777777" w:rsidR="00417EF1" w:rsidRPr="003D695F" w:rsidRDefault="00417EF1" w:rsidP="007F4875">
      <w:pPr>
        <w:tabs>
          <w:tab w:val="left" w:pos="1080"/>
        </w:tabs>
        <w:spacing w:line="276" w:lineRule="auto"/>
        <w:ind w:left="903" w:hanging="336"/>
        <w:jc w:val="both"/>
        <w:rPr>
          <w:rFonts w:ascii="Arial" w:hAnsi="Arial" w:cs="Arial"/>
        </w:rPr>
      </w:pPr>
    </w:p>
    <w:p w14:paraId="5A2CCE44" w14:textId="0B46B39F" w:rsidR="00CB10BA" w:rsidRPr="003D695F" w:rsidRDefault="00CB10BA" w:rsidP="007F4875">
      <w:pPr>
        <w:spacing w:line="276" w:lineRule="auto"/>
        <w:ind w:left="709" w:hanging="425"/>
        <w:jc w:val="both"/>
        <w:rPr>
          <w:rFonts w:ascii="Arial" w:hAnsi="Arial" w:cs="Arial"/>
          <w:b/>
          <w:u w:val="single"/>
        </w:rPr>
      </w:pPr>
      <w:r w:rsidRPr="003D695F">
        <w:rPr>
          <w:rFonts w:ascii="Arial" w:hAnsi="Arial" w:cs="Arial"/>
          <w:b/>
          <w:u w:val="single"/>
        </w:rPr>
        <w:t>Opis sektorów magazynowania odpadów:</w:t>
      </w:r>
    </w:p>
    <w:p w14:paraId="03F1F7A0" w14:textId="186869D3" w:rsidR="00CB10BA" w:rsidRPr="003D695F" w:rsidRDefault="00CB10BA" w:rsidP="007F4875">
      <w:pPr>
        <w:spacing w:line="276" w:lineRule="auto"/>
        <w:ind w:left="709"/>
        <w:jc w:val="both"/>
        <w:rPr>
          <w:rFonts w:ascii="Arial" w:hAnsi="Arial" w:cs="Arial"/>
          <w:b/>
          <w:u w:val="single"/>
        </w:rPr>
      </w:pPr>
    </w:p>
    <w:p w14:paraId="74B55E55" w14:textId="04C2E1E4" w:rsidR="00CB10BA" w:rsidRPr="003D695F" w:rsidRDefault="00CB10BA" w:rsidP="007F4875">
      <w:pPr>
        <w:spacing w:line="276" w:lineRule="auto"/>
        <w:ind w:left="284"/>
        <w:jc w:val="both"/>
        <w:rPr>
          <w:rFonts w:ascii="Arial" w:hAnsi="Arial" w:cs="Arial"/>
          <w:u w:val="single"/>
        </w:rPr>
      </w:pPr>
      <w:r w:rsidRPr="003D695F">
        <w:rPr>
          <w:rFonts w:ascii="Arial" w:hAnsi="Arial" w:cs="Arial"/>
          <w:b/>
          <w:u w:val="single"/>
        </w:rPr>
        <w:t xml:space="preserve">Sektor </w:t>
      </w:r>
      <w:r w:rsidR="00DA4C09" w:rsidRPr="003D695F">
        <w:rPr>
          <w:rFonts w:ascii="Arial" w:hAnsi="Arial" w:cs="Arial"/>
          <w:b/>
          <w:u w:val="single"/>
        </w:rPr>
        <w:t>C</w:t>
      </w:r>
      <w:r w:rsidRPr="003D695F">
        <w:rPr>
          <w:rFonts w:ascii="Arial" w:hAnsi="Arial" w:cs="Arial"/>
          <w:u w:val="single"/>
        </w:rPr>
        <w:t xml:space="preserve"> – sektor magazynowania odpadów pochodzących z demontażu pojazdów</w:t>
      </w:r>
      <w:r w:rsidR="007F4875" w:rsidRPr="003D695F">
        <w:rPr>
          <w:rFonts w:ascii="Arial" w:hAnsi="Arial" w:cs="Arial"/>
          <w:u w:val="single"/>
        </w:rPr>
        <w:t>:</w:t>
      </w:r>
    </w:p>
    <w:p w14:paraId="17FAB2B6" w14:textId="3C76109F" w:rsidR="00CB10BA" w:rsidRPr="003D695F" w:rsidRDefault="00CB10BA" w:rsidP="00FE2BC0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>: maksymalne wymiary do 2</w:t>
      </w:r>
      <w:r w:rsidR="00DA4C09" w:rsidRPr="003D695F">
        <w:rPr>
          <w:rFonts w:ascii="Arial" w:hAnsi="Arial" w:cs="Arial"/>
        </w:rPr>
        <w:t>5 m x 8</w:t>
      </w:r>
      <w:r w:rsidR="007F4875" w:rsidRPr="003D695F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 xml:space="preserve">m, maksymalna powierzchnia podstawy </w:t>
      </w:r>
      <w:r w:rsidR="00DA4C09" w:rsidRPr="003D695F">
        <w:rPr>
          <w:rFonts w:ascii="Arial" w:hAnsi="Arial" w:cs="Arial"/>
        </w:rPr>
        <w:t>20</w:t>
      </w:r>
      <w:r w:rsidRPr="003D695F">
        <w:rPr>
          <w:rFonts w:ascii="Arial" w:hAnsi="Arial" w:cs="Arial"/>
        </w:rPr>
        <w:t>0 m</w:t>
      </w:r>
      <w:r w:rsidRPr="003D695F">
        <w:rPr>
          <w:rFonts w:ascii="Arial" w:hAnsi="Arial" w:cs="Arial"/>
          <w:vertAlign w:val="superscript"/>
        </w:rPr>
        <w:t>2</w:t>
      </w:r>
      <w:r w:rsidRPr="003D695F">
        <w:rPr>
          <w:rFonts w:ascii="Arial" w:hAnsi="Arial" w:cs="Arial"/>
        </w:rPr>
        <w:t xml:space="preserve">, maksymalna wysokość </w:t>
      </w:r>
      <w:r w:rsidR="00DA4C09" w:rsidRPr="003D695F">
        <w:rPr>
          <w:rFonts w:ascii="Arial" w:hAnsi="Arial" w:cs="Arial"/>
        </w:rPr>
        <w:t>magazynowania</w:t>
      </w:r>
      <w:r w:rsidRPr="003D695F">
        <w:rPr>
          <w:rFonts w:ascii="Arial" w:hAnsi="Arial" w:cs="Arial"/>
        </w:rPr>
        <w:t xml:space="preserve"> </w:t>
      </w:r>
      <w:r w:rsidR="00DA4C09" w:rsidRPr="003D695F">
        <w:rPr>
          <w:rFonts w:ascii="Arial" w:hAnsi="Arial" w:cs="Arial"/>
        </w:rPr>
        <w:t>3</w:t>
      </w:r>
      <w:r w:rsidRPr="003D695F">
        <w:rPr>
          <w:rFonts w:ascii="Arial" w:hAnsi="Arial" w:cs="Arial"/>
        </w:rPr>
        <w:t xml:space="preserve"> m, maksymalna kubatura ok. </w:t>
      </w:r>
      <w:r w:rsidR="00DA4C09" w:rsidRPr="003D695F">
        <w:rPr>
          <w:rFonts w:ascii="Arial" w:hAnsi="Arial" w:cs="Arial"/>
        </w:rPr>
        <w:t>600</w:t>
      </w:r>
      <w:r w:rsidRPr="003D695F">
        <w:rPr>
          <w:rFonts w:ascii="Arial" w:hAnsi="Arial" w:cs="Arial"/>
        </w:rPr>
        <w:t xml:space="preserve"> m</w:t>
      </w:r>
      <w:r w:rsidRPr="003D695F">
        <w:rPr>
          <w:rFonts w:ascii="Arial" w:hAnsi="Arial" w:cs="Arial"/>
          <w:vertAlign w:val="superscript"/>
        </w:rPr>
        <w:t>3</w:t>
      </w:r>
      <w:r w:rsidRPr="003D695F">
        <w:rPr>
          <w:rFonts w:ascii="Arial" w:hAnsi="Arial" w:cs="Arial"/>
        </w:rPr>
        <w:t xml:space="preserve">. </w:t>
      </w:r>
    </w:p>
    <w:p w14:paraId="07A6AF5D" w14:textId="259A75DE" w:rsidR="00CB10BA" w:rsidRPr="003D695F" w:rsidRDefault="00CB10BA" w:rsidP="007F4875">
      <w:pPr>
        <w:spacing w:line="276" w:lineRule="auto"/>
        <w:ind w:left="709"/>
        <w:jc w:val="both"/>
        <w:rPr>
          <w:rFonts w:ascii="Arial" w:hAnsi="Arial" w:cs="Arial"/>
          <w:strike/>
        </w:rPr>
      </w:pPr>
    </w:p>
    <w:p w14:paraId="20A23297" w14:textId="1B808147" w:rsidR="00CB10BA" w:rsidRPr="003D695F" w:rsidRDefault="00CB10BA" w:rsidP="007F4875">
      <w:pPr>
        <w:spacing w:line="276" w:lineRule="auto"/>
        <w:ind w:left="720" w:hanging="436"/>
        <w:jc w:val="both"/>
        <w:rPr>
          <w:rFonts w:ascii="Arial" w:hAnsi="Arial" w:cs="Arial"/>
          <w:u w:val="single"/>
        </w:rPr>
      </w:pPr>
      <w:r w:rsidRPr="003D695F">
        <w:rPr>
          <w:rFonts w:ascii="Arial" w:hAnsi="Arial" w:cs="Arial"/>
          <w:b/>
          <w:u w:val="single"/>
        </w:rPr>
        <w:t xml:space="preserve">Sektor </w:t>
      </w:r>
      <w:r w:rsidR="00DA4C09" w:rsidRPr="003D695F">
        <w:rPr>
          <w:rFonts w:ascii="Arial" w:hAnsi="Arial" w:cs="Arial"/>
          <w:b/>
          <w:u w:val="single"/>
        </w:rPr>
        <w:t>D</w:t>
      </w:r>
      <w:r w:rsidRPr="003D695F">
        <w:rPr>
          <w:rFonts w:ascii="Arial" w:hAnsi="Arial" w:cs="Arial"/>
          <w:u w:val="single"/>
        </w:rPr>
        <w:t xml:space="preserve"> – sektor magazynowania odpadów pochodzących z demontażu pojazdów</w:t>
      </w:r>
      <w:r w:rsidR="007F4875" w:rsidRPr="003D695F">
        <w:rPr>
          <w:rFonts w:ascii="Arial" w:hAnsi="Arial" w:cs="Arial"/>
          <w:u w:val="single"/>
        </w:rPr>
        <w:t>:</w:t>
      </w:r>
    </w:p>
    <w:p w14:paraId="6F5A48F8" w14:textId="39952B51" w:rsidR="00CB10BA" w:rsidRPr="003D695F" w:rsidRDefault="00CB10BA" w:rsidP="00FE2BC0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 xml:space="preserve">: maksymalne wymiary </w:t>
      </w:r>
      <w:r w:rsidR="00DA4C09" w:rsidRPr="003D695F">
        <w:rPr>
          <w:rFonts w:ascii="Arial" w:hAnsi="Arial" w:cs="Arial"/>
        </w:rPr>
        <w:t>placu</w:t>
      </w:r>
      <w:r w:rsidRPr="003D695F">
        <w:rPr>
          <w:rFonts w:ascii="Arial" w:hAnsi="Arial" w:cs="Arial"/>
        </w:rPr>
        <w:t xml:space="preserve"> 1</w:t>
      </w:r>
      <w:r w:rsidR="00DA4C09" w:rsidRPr="003D695F">
        <w:rPr>
          <w:rFonts w:ascii="Arial" w:hAnsi="Arial" w:cs="Arial"/>
        </w:rPr>
        <w:t>5 m x 1</w:t>
      </w:r>
      <w:r w:rsidRPr="003D695F">
        <w:rPr>
          <w:rFonts w:ascii="Arial" w:hAnsi="Arial" w:cs="Arial"/>
        </w:rPr>
        <w:t xml:space="preserve">5m, maksymalna powierzchnia podstawy </w:t>
      </w:r>
      <w:r w:rsidR="00DA4C09" w:rsidRPr="003D695F">
        <w:rPr>
          <w:rFonts w:ascii="Arial" w:hAnsi="Arial" w:cs="Arial"/>
        </w:rPr>
        <w:t>225</w:t>
      </w:r>
      <w:r w:rsidRPr="003D695F">
        <w:rPr>
          <w:rFonts w:ascii="Arial" w:hAnsi="Arial" w:cs="Arial"/>
        </w:rPr>
        <w:t xml:space="preserve"> m</w:t>
      </w:r>
      <w:r w:rsidRPr="003D695F">
        <w:rPr>
          <w:rFonts w:ascii="Arial" w:hAnsi="Arial" w:cs="Arial"/>
          <w:vertAlign w:val="superscript"/>
        </w:rPr>
        <w:t>2</w:t>
      </w:r>
      <w:r w:rsidRPr="003D695F">
        <w:rPr>
          <w:rFonts w:ascii="Arial" w:hAnsi="Arial" w:cs="Arial"/>
        </w:rPr>
        <w:t>, m</w:t>
      </w:r>
      <w:r w:rsidR="00DA4C09" w:rsidRPr="003D695F">
        <w:rPr>
          <w:rFonts w:ascii="Arial" w:hAnsi="Arial" w:cs="Arial"/>
        </w:rPr>
        <w:t>aksymalna wysokość magazynowania 5</w:t>
      </w:r>
      <w:r w:rsidR="009F468A" w:rsidRPr="003D695F">
        <w:rPr>
          <w:rFonts w:ascii="Arial" w:hAnsi="Arial" w:cs="Arial"/>
        </w:rPr>
        <w:t> </w:t>
      </w:r>
      <w:r w:rsidR="00DA4C09" w:rsidRPr="003D695F">
        <w:rPr>
          <w:rFonts w:ascii="Arial" w:hAnsi="Arial" w:cs="Arial"/>
        </w:rPr>
        <w:t>m, maksymalna kubatura ok. 112</w:t>
      </w:r>
      <w:r w:rsidRPr="003D695F">
        <w:rPr>
          <w:rFonts w:ascii="Arial" w:hAnsi="Arial" w:cs="Arial"/>
        </w:rPr>
        <w:t>5 m</w:t>
      </w:r>
      <w:r w:rsidRPr="003D695F">
        <w:rPr>
          <w:rFonts w:ascii="Arial" w:hAnsi="Arial" w:cs="Arial"/>
          <w:vertAlign w:val="superscript"/>
        </w:rPr>
        <w:t>3</w:t>
      </w:r>
      <w:r w:rsidRPr="003D695F">
        <w:rPr>
          <w:rFonts w:ascii="Arial" w:hAnsi="Arial" w:cs="Arial"/>
        </w:rPr>
        <w:t xml:space="preserve">. </w:t>
      </w:r>
    </w:p>
    <w:p w14:paraId="75AE5750" w14:textId="77777777" w:rsidR="00CB10BA" w:rsidRPr="003D695F" w:rsidRDefault="00CB10BA" w:rsidP="007F4875">
      <w:pPr>
        <w:spacing w:line="276" w:lineRule="auto"/>
        <w:ind w:left="709"/>
        <w:jc w:val="both"/>
        <w:rPr>
          <w:rFonts w:ascii="Arial" w:hAnsi="Arial" w:cs="Arial"/>
        </w:rPr>
      </w:pPr>
    </w:p>
    <w:p w14:paraId="3C5896C4" w14:textId="2DAF6D15" w:rsidR="00CB10BA" w:rsidRPr="003D695F" w:rsidRDefault="00945DD5" w:rsidP="007F4875">
      <w:pPr>
        <w:spacing w:line="276" w:lineRule="auto"/>
        <w:ind w:left="2268" w:hanging="1984"/>
        <w:jc w:val="both"/>
        <w:rPr>
          <w:rFonts w:ascii="Arial" w:hAnsi="Arial" w:cs="Arial"/>
          <w:u w:val="single"/>
        </w:rPr>
      </w:pPr>
      <w:r w:rsidRPr="003D695F">
        <w:rPr>
          <w:rFonts w:ascii="Arial" w:hAnsi="Arial" w:cs="Arial"/>
          <w:b/>
          <w:u w:val="single"/>
        </w:rPr>
        <w:t>Sektor nr E1</w:t>
      </w:r>
      <w:r w:rsidR="007F4875" w:rsidRPr="003D695F">
        <w:rPr>
          <w:rFonts w:ascii="Arial" w:hAnsi="Arial" w:cs="Arial"/>
          <w:b/>
          <w:u w:val="single"/>
        </w:rPr>
        <w:t xml:space="preserve"> </w:t>
      </w:r>
      <w:r w:rsidR="00CB10BA" w:rsidRPr="003D695F">
        <w:rPr>
          <w:rFonts w:ascii="Arial" w:hAnsi="Arial" w:cs="Arial"/>
          <w:u w:val="single"/>
        </w:rPr>
        <w:t>– sektor magazynowania odpadów pochodzących z demontażu pojazdów</w:t>
      </w:r>
      <w:r w:rsidR="00402EB6" w:rsidRPr="003D695F">
        <w:rPr>
          <w:rFonts w:ascii="Arial" w:hAnsi="Arial" w:cs="Arial"/>
          <w:u w:val="single"/>
        </w:rPr>
        <w:t xml:space="preserve"> – miejsce w hali demontażu</w:t>
      </w:r>
      <w:r w:rsidR="00CB10BA" w:rsidRPr="003D695F">
        <w:rPr>
          <w:rFonts w:ascii="Arial" w:hAnsi="Arial" w:cs="Arial"/>
          <w:u w:val="single"/>
        </w:rPr>
        <w:t>.</w:t>
      </w:r>
    </w:p>
    <w:p w14:paraId="17397AC4" w14:textId="58CEC286" w:rsidR="00CB10BA" w:rsidRPr="003D695F" w:rsidRDefault="00CB10BA" w:rsidP="00FE2BC0">
      <w:pPr>
        <w:numPr>
          <w:ilvl w:val="0"/>
          <w:numId w:val="14"/>
        </w:numPr>
        <w:spacing w:line="276" w:lineRule="auto"/>
        <w:ind w:left="567" w:hanging="207"/>
        <w:jc w:val="both"/>
        <w:rPr>
          <w:rFonts w:ascii="Arial" w:hAnsi="Arial" w:cs="Arial"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 xml:space="preserve">: maksymalne wymiary </w:t>
      </w:r>
      <w:r w:rsidR="0005509E" w:rsidRPr="003D695F">
        <w:rPr>
          <w:rFonts w:ascii="Arial" w:hAnsi="Arial" w:cs="Arial"/>
        </w:rPr>
        <w:t xml:space="preserve">20m x 1,5m, </w:t>
      </w:r>
      <w:r w:rsidRPr="003D695F">
        <w:rPr>
          <w:rFonts w:ascii="Arial" w:hAnsi="Arial" w:cs="Arial"/>
        </w:rPr>
        <w:t xml:space="preserve">maksymalna powierzchnia podstawy </w:t>
      </w:r>
      <w:r w:rsidR="0005509E" w:rsidRPr="003D695F">
        <w:rPr>
          <w:rFonts w:ascii="Arial" w:hAnsi="Arial" w:cs="Arial"/>
        </w:rPr>
        <w:t xml:space="preserve">30 </w:t>
      </w:r>
      <w:r w:rsidR="00DD6442" w:rsidRPr="003D695F">
        <w:rPr>
          <w:rFonts w:ascii="Arial" w:hAnsi="Arial" w:cs="Arial"/>
        </w:rPr>
        <w:t>m</w:t>
      </w:r>
      <w:r w:rsidR="00DD6442" w:rsidRPr="003D695F">
        <w:rPr>
          <w:rFonts w:ascii="Arial" w:hAnsi="Arial" w:cs="Arial"/>
          <w:vertAlign w:val="superscript"/>
        </w:rPr>
        <w:t>2</w:t>
      </w:r>
      <w:r w:rsidR="00DD6442" w:rsidRPr="003D695F">
        <w:rPr>
          <w:rFonts w:ascii="Arial" w:hAnsi="Arial" w:cs="Arial"/>
        </w:rPr>
        <w:t xml:space="preserve">, </w:t>
      </w:r>
      <w:r w:rsidRPr="003D695F">
        <w:rPr>
          <w:rFonts w:ascii="Arial" w:hAnsi="Arial" w:cs="Arial"/>
        </w:rPr>
        <w:t xml:space="preserve">maksymalna wysokość składowania </w:t>
      </w:r>
      <w:r w:rsidR="0005509E" w:rsidRPr="003D695F">
        <w:rPr>
          <w:rFonts w:ascii="Arial" w:hAnsi="Arial" w:cs="Arial"/>
        </w:rPr>
        <w:t>2,5</w:t>
      </w:r>
      <w:r w:rsidRPr="003D695F">
        <w:rPr>
          <w:rFonts w:ascii="Arial" w:hAnsi="Arial" w:cs="Arial"/>
        </w:rPr>
        <w:t xml:space="preserve"> m, maksymalna kubatura ok. </w:t>
      </w:r>
      <w:r w:rsidR="00701F81" w:rsidRPr="003D695F">
        <w:rPr>
          <w:rFonts w:ascii="Arial" w:hAnsi="Arial" w:cs="Arial"/>
        </w:rPr>
        <w:t xml:space="preserve">75 </w:t>
      </w:r>
      <w:r w:rsidRPr="003D695F">
        <w:rPr>
          <w:rFonts w:ascii="Arial" w:hAnsi="Arial" w:cs="Arial"/>
        </w:rPr>
        <w:t>m</w:t>
      </w:r>
      <w:r w:rsidRPr="003D695F">
        <w:rPr>
          <w:rFonts w:ascii="Arial" w:hAnsi="Arial" w:cs="Arial"/>
          <w:vertAlign w:val="superscript"/>
        </w:rPr>
        <w:t>3</w:t>
      </w:r>
      <w:r w:rsidRPr="003D695F">
        <w:rPr>
          <w:rFonts w:ascii="Arial" w:hAnsi="Arial" w:cs="Arial"/>
        </w:rPr>
        <w:t xml:space="preserve">. </w:t>
      </w:r>
    </w:p>
    <w:p w14:paraId="1327771D" w14:textId="77777777" w:rsidR="00CB10BA" w:rsidRPr="003D695F" w:rsidRDefault="00CB10BA" w:rsidP="007F4875">
      <w:pPr>
        <w:spacing w:line="276" w:lineRule="auto"/>
        <w:ind w:left="709"/>
        <w:jc w:val="both"/>
        <w:rPr>
          <w:rFonts w:ascii="Arial" w:hAnsi="Arial" w:cs="Arial"/>
        </w:rPr>
      </w:pPr>
    </w:p>
    <w:p w14:paraId="21848801" w14:textId="211B1523" w:rsidR="00402EB6" w:rsidRPr="003D695F" w:rsidRDefault="00402EB6" w:rsidP="00DD6442">
      <w:pPr>
        <w:spacing w:line="276" w:lineRule="auto"/>
        <w:ind w:left="1701" w:hanging="1417"/>
        <w:jc w:val="both"/>
        <w:rPr>
          <w:rFonts w:ascii="Arial" w:hAnsi="Arial" w:cs="Arial"/>
          <w:bCs/>
          <w:u w:val="single"/>
        </w:rPr>
      </w:pPr>
      <w:r w:rsidRPr="003D695F">
        <w:rPr>
          <w:rFonts w:ascii="Arial" w:hAnsi="Arial" w:cs="Arial"/>
          <w:b/>
          <w:u w:val="single"/>
        </w:rPr>
        <w:t xml:space="preserve">Sektor E2 </w:t>
      </w:r>
      <w:r w:rsidRPr="003D695F">
        <w:rPr>
          <w:rFonts w:ascii="Arial" w:hAnsi="Arial" w:cs="Arial"/>
          <w:bCs/>
          <w:u w:val="single"/>
        </w:rPr>
        <w:t>– sektor magazynowania odpadów pochodzących z demontażu pojazdów – wydzielone pomieszczenie przy hali demontażu pojazdów</w:t>
      </w:r>
    </w:p>
    <w:p w14:paraId="75C9B76C" w14:textId="1AB0721B" w:rsidR="00E02B18" w:rsidRPr="003D695F" w:rsidRDefault="00E02B18" w:rsidP="00FE2BC0">
      <w:pPr>
        <w:numPr>
          <w:ilvl w:val="0"/>
          <w:numId w:val="14"/>
        </w:numPr>
        <w:spacing w:line="276" w:lineRule="auto"/>
        <w:ind w:left="567" w:hanging="207"/>
        <w:jc w:val="both"/>
        <w:rPr>
          <w:rFonts w:ascii="Arial" w:hAnsi="Arial" w:cs="Arial"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>: maksymalne wymiary 4m x 3m</w:t>
      </w:r>
      <w:r w:rsidR="00DD6442" w:rsidRPr="003D695F">
        <w:rPr>
          <w:rFonts w:ascii="Arial" w:hAnsi="Arial" w:cs="Arial"/>
        </w:rPr>
        <w:t>,</w:t>
      </w:r>
      <w:r w:rsidRPr="003D695F">
        <w:rPr>
          <w:rFonts w:ascii="Arial" w:hAnsi="Arial" w:cs="Arial"/>
        </w:rPr>
        <w:t xml:space="preserve"> maksymalna powierzchnia podstawy 12m</w:t>
      </w:r>
      <w:r w:rsidRPr="003D695F">
        <w:rPr>
          <w:rFonts w:ascii="Arial" w:hAnsi="Arial" w:cs="Arial"/>
          <w:vertAlign w:val="superscript"/>
        </w:rPr>
        <w:t>2</w:t>
      </w:r>
      <w:r w:rsidRPr="003D695F">
        <w:rPr>
          <w:rFonts w:ascii="Arial" w:hAnsi="Arial" w:cs="Arial"/>
        </w:rPr>
        <w:t>, maksymalna wysokość składowania 2</w:t>
      </w:r>
      <w:r w:rsidR="00DD6442" w:rsidRPr="003D695F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>m, maksymalna kubatura 24 m</w:t>
      </w:r>
      <w:r w:rsidRPr="003D695F">
        <w:rPr>
          <w:rFonts w:ascii="Arial" w:hAnsi="Arial" w:cs="Arial"/>
          <w:vertAlign w:val="superscript"/>
        </w:rPr>
        <w:t>3</w:t>
      </w:r>
      <w:r w:rsidRPr="003D695F">
        <w:rPr>
          <w:rFonts w:ascii="Arial" w:hAnsi="Arial" w:cs="Arial"/>
        </w:rPr>
        <w:t xml:space="preserve">. </w:t>
      </w:r>
    </w:p>
    <w:p w14:paraId="7B636A21" w14:textId="77777777" w:rsidR="00E02B18" w:rsidRPr="003D695F" w:rsidRDefault="00E02B18" w:rsidP="007F4875">
      <w:pPr>
        <w:spacing w:line="276" w:lineRule="auto"/>
        <w:ind w:left="720"/>
        <w:jc w:val="both"/>
        <w:rPr>
          <w:rFonts w:ascii="Arial" w:hAnsi="Arial" w:cs="Arial"/>
          <w:bCs/>
          <w:u w:val="single"/>
        </w:rPr>
      </w:pPr>
    </w:p>
    <w:p w14:paraId="6C115911" w14:textId="3BAAC641" w:rsidR="00945DD5" w:rsidRPr="003D695F" w:rsidRDefault="00945DD5" w:rsidP="00DD6442">
      <w:pPr>
        <w:spacing w:line="276" w:lineRule="auto"/>
        <w:ind w:left="720" w:hanging="436"/>
        <w:jc w:val="both"/>
        <w:rPr>
          <w:rFonts w:ascii="Arial" w:hAnsi="Arial" w:cs="Arial"/>
          <w:u w:val="single"/>
        </w:rPr>
      </w:pPr>
      <w:r w:rsidRPr="003D695F">
        <w:rPr>
          <w:rFonts w:ascii="Arial" w:hAnsi="Arial" w:cs="Arial"/>
          <w:b/>
          <w:u w:val="single"/>
        </w:rPr>
        <w:t>Sektor F</w:t>
      </w:r>
      <w:r w:rsidRPr="003D695F">
        <w:rPr>
          <w:rFonts w:ascii="Arial" w:hAnsi="Arial" w:cs="Arial"/>
          <w:u w:val="single"/>
        </w:rPr>
        <w:t xml:space="preserve"> – sektor magazynowania odpadów pochodzących z demontażu pojazdów.</w:t>
      </w:r>
    </w:p>
    <w:p w14:paraId="38515779" w14:textId="77777777" w:rsidR="00945DD5" w:rsidRPr="003D695F" w:rsidRDefault="00945DD5" w:rsidP="00FE2BC0">
      <w:pPr>
        <w:numPr>
          <w:ilvl w:val="0"/>
          <w:numId w:val="14"/>
        </w:numPr>
        <w:spacing w:line="276" w:lineRule="auto"/>
        <w:ind w:left="567" w:hanging="207"/>
        <w:jc w:val="both"/>
        <w:rPr>
          <w:rFonts w:ascii="Arial" w:hAnsi="Arial" w:cs="Arial"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>: maksymalne wymiary 8 m x 4 m, maksymalna powierzchnia podstawy 32 m</w:t>
      </w:r>
      <w:r w:rsidRPr="003D695F">
        <w:rPr>
          <w:rFonts w:ascii="Arial" w:hAnsi="Arial" w:cs="Arial"/>
          <w:vertAlign w:val="superscript"/>
        </w:rPr>
        <w:t>2</w:t>
      </w:r>
      <w:r w:rsidRPr="003D695F">
        <w:rPr>
          <w:rFonts w:ascii="Arial" w:hAnsi="Arial" w:cs="Arial"/>
        </w:rPr>
        <w:t>, maksymalna wysokość magazynowania 2 m, maksymalna kubatura ok. 64 m</w:t>
      </w:r>
      <w:r w:rsidRPr="003D695F">
        <w:rPr>
          <w:rFonts w:ascii="Arial" w:hAnsi="Arial" w:cs="Arial"/>
          <w:vertAlign w:val="superscript"/>
        </w:rPr>
        <w:t>3</w:t>
      </w:r>
      <w:r w:rsidRPr="003D695F">
        <w:rPr>
          <w:rFonts w:ascii="Arial" w:hAnsi="Arial" w:cs="Arial"/>
        </w:rPr>
        <w:t xml:space="preserve">. </w:t>
      </w:r>
    </w:p>
    <w:p w14:paraId="239586D7" w14:textId="77777777" w:rsidR="00CB10BA" w:rsidRPr="003D695F" w:rsidRDefault="00CB10BA" w:rsidP="007F4875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A629D54" w14:textId="77777777" w:rsidR="00CB10BA" w:rsidRPr="003D695F" w:rsidRDefault="00CB10BA" w:rsidP="00DD6442">
      <w:pPr>
        <w:spacing w:line="276" w:lineRule="auto"/>
        <w:jc w:val="both"/>
        <w:rPr>
          <w:rFonts w:ascii="Arial" w:hAnsi="Arial" w:cs="Arial"/>
        </w:rPr>
      </w:pPr>
      <w:r w:rsidRPr="003D695F">
        <w:rPr>
          <w:rFonts w:ascii="Arial" w:hAnsi="Arial" w:cs="Arial"/>
          <w:u w:val="single"/>
        </w:rPr>
        <w:t>Schemat rozmieszczenia miejsc magazynowania odpadów stanowi załącznik do niniejszej decyzji</w:t>
      </w:r>
      <w:r w:rsidRPr="003D695F">
        <w:rPr>
          <w:rFonts w:ascii="Arial" w:hAnsi="Arial" w:cs="Arial"/>
        </w:rPr>
        <w:t>.</w:t>
      </w:r>
    </w:p>
    <w:p w14:paraId="743A7455" w14:textId="77777777" w:rsidR="00CB10BA" w:rsidRPr="003D695F" w:rsidRDefault="00CB10BA" w:rsidP="007F4875">
      <w:pPr>
        <w:tabs>
          <w:tab w:val="left" w:pos="1080"/>
        </w:tabs>
        <w:spacing w:line="276" w:lineRule="auto"/>
        <w:ind w:left="903" w:hanging="336"/>
        <w:jc w:val="both"/>
        <w:rPr>
          <w:rFonts w:ascii="Arial" w:hAnsi="Arial" w:cs="Arial"/>
        </w:rPr>
      </w:pPr>
    </w:p>
    <w:p w14:paraId="018DD266" w14:textId="77777777" w:rsidR="00287A6B" w:rsidRPr="003D695F" w:rsidRDefault="008F7027" w:rsidP="007F4875">
      <w:pPr>
        <w:tabs>
          <w:tab w:val="left" w:pos="1080"/>
        </w:tabs>
        <w:spacing w:line="276" w:lineRule="auto"/>
        <w:ind w:left="903" w:hanging="336"/>
        <w:jc w:val="both"/>
        <w:rPr>
          <w:rFonts w:ascii="Arial" w:hAnsi="Arial" w:cs="Arial"/>
          <w:b/>
          <w:bCs/>
        </w:rPr>
      </w:pPr>
      <w:r w:rsidRPr="003D695F">
        <w:rPr>
          <w:rFonts w:ascii="Arial" w:hAnsi="Arial" w:cs="Arial"/>
          <w:b/>
          <w:bCs/>
        </w:rPr>
        <w:t>Tabela nr 2</w:t>
      </w:r>
    </w:p>
    <w:p w14:paraId="38CD4DB9" w14:textId="77777777" w:rsidR="00E42001" w:rsidRPr="003D695F" w:rsidRDefault="00E42001" w:rsidP="007F4875">
      <w:pPr>
        <w:tabs>
          <w:tab w:val="left" w:pos="1080"/>
        </w:tabs>
        <w:spacing w:line="276" w:lineRule="auto"/>
        <w:ind w:left="903" w:hanging="336"/>
        <w:jc w:val="both"/>
        <w:rPr>
          <w:rFonts w:ascii="Arial" w:hAnsi="Arial" w:cs="Arial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1276"/>
        <w:gridCol w:w="2835"/>
        <w:gridCol w:w="2835"/>
        <w:gridCol w:w="2618"/>
      </w:tblGrid>
      <w:tr w:rsidR="003D695F" w:rsidRPr="003D695F" w14:paraId="23BE31D0" w14:textId="77777777" w:rsidTr="00516015">
        <w:trPr>
          <w:cantSplit/>
          <w:trHeight w:val="626"/>
          <w:tblHeader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B94AA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316A0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Kod odpadu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B7BBF0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Rodzaj odpadu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B1A86C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Sposób magazynowania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9726F4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Miejsce magazynowania</w:t>
            </w:r>
          </w:p>
        </w:tc>
      </w:tr>
      <w:tr w:rsidR="003D695F" w:rsidRPr="003D695F" w14:paraId="0A2BE42F" w14:textId="77777777" w:rsidTr="00DD6442">
        <w:trPr>
          <w:cantSplit/>
          <w:trHeight w:val="372"/>
          <w:jc w:val="center"/>
        </w:trPr>
        <w:tc>
          <w:tcPr>
            <w:tcW w:w="10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9C3DD" w14:textId="77777777" w:rsidR="00844EAA" w:rsidRPr="003D695F" w:rsidRDefault="00844EAA" w:rsidP="00844EAA">
            <w:pPr>
              <w:pStyle w:val="Tekstpodstawowy"/>
              <w:tabs>
                <w:tab w:val="left" w:pos="0"/>
              </w:tabs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lang w:val="pl-PL"/>
              </w:rPr>
            </w:pPr>
            <w:r w:rsidRPr="003D695F">
              <w:rPr>
                <w:rFonts w:ascii="Arial" w:hAnsi="Arial" w:cs="Arial"/>
                <w:b/>
                <w:sz w:val="20"/>
                <w:lang w:val="pl-PL"/>
              </w:rPr>
              <w:t>Odpady niebezpieczne</w:t>
            </w:r>
          </w:p>
        </w:tc>
      </w:tr>
      <w:tr w:rsidR="003D695F" w:rsidRPr="003D695F" w14:paraId="48A7DA6C" w14:textId="77777777" w:rsidTr="00844EAA">
        <w:trPr>
          <w:cantSplit/>
          <w:trHeight w:val="402"/>
          <w:jc w:val="center"/>
        </w:trPr>
        <w:tc>
          <w:tcPr>
            <w:tcW w:w="593" w:type="dxa"/>
            <w:vAlign w:val="center"/>
          </w:tcPr>
          <w:p w14:paraId="50DD8BF5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F0846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01 13*</w:t>
            </w:r>
          </w:p>
        </w:tc>
        <w:tc>
          <w:tcPr>
            <w:tcW w:w="2835" w:type="dxa"/>
            <w:vAlign w:val="center"/>
          </w:tcPr>
          <w:p w14:paraId="18FD5035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oleje hydrauliczne</w:t>
            </w:r>
          </w:p>
        </w:tc>
        <w:tc>
          <w:tcPr>
            <w:tcW w:w="2835" w:type="dxa"/>
            <w:vMerge w:val="restart"/>
            <w:vAlign w:val="center"/>
          </w:tcPr>
          <w:p w14:paraId="5FF569B2" w14:textId="64E4BCF6" w:rsidR="00B443DD" w:rsidRPr="003D695F" w:rsidRDefault="00B443DD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  <w:p w14:paraId="48FAAE83" w14:textId="52D4FFAA" w:rsidR="00142559" w:rsidRPr="003D695F" w:rsidRDefault="00142559" w:rsidP="00626EFA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2618" w:type="dxa"/>
            <w:vMerge w:val="restart"/>
            <w:vAlign w:val="center"/>
          </w:tcPr>
          <w:p w14:paraId="5405A657" w14:textId="5061067B" w:rsidR="00142559" w:rsidRPr="003D695F" w:rsidRDefault="008542F8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  <w:r w:rsidR="00142559" w:rsidRPr="003D695F">
              <w:rPr>
                <w:rFonts w:ascii="Arial" w:hAnsi="Arial" w:cs="Arial"/>
                <w:sz w:val="16"/>
                <w:szCs w:val="16"/>
              </w:rPr>
              <w:t>omieszczenie na odpady niebezpieczne przy hali demontażu.</w:t>
            </w:r>
          </w:p>
          <w:p w14:paraId="77CB2DC5" w14:textId="1A58C85E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4749532C" w14:textId="77777777" w:rsidTr="00844EAA">
        <w:trPr>
          <w:cantSplit/>
          <w:trHeight w:val="364"/>
          <w:jc w:val="center"/>
        </w:trPr>
        <w:tc>
          <w:tcPr>
            <w:tcW w:w="593" w:type="dxa"/>
            <w:vAlign w:val="center"/>
          </w:tcPr>
          <w:p w14:paraId="6A7344D0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23C8C3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05*</w:t>
            </w:r>
          </w:p>
        </w:tc>
        <w:tc>
          <w:tcPr>
            <w:tcW w:w="2835" w:type="dxa"/>
            <w:vAlign w:val="center"/>
          </w:tcPr>
          <w:p w14:paraId="362F3300" w14:textId="77777777" w:rsidR="00716B82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 xml:space="preserve">Mineralne oleje silnikowe, przekładniowe, smarowe </w:t>
            </w:r>
          </w:p>
          <w:p w14:paraId="6ED9BB93" w14:textId="214ED192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 xml:space="preserve">niezawierające związków </w:t>
            </w:r>
            <w:proofErr w:type="spellStart"/>
            <w:r w:rsidRPr="003D695F">
              <w:rPr>
                <w:rFonts w:ascii="Arial" w:hAnsi="Arial" w:cs="Arial"/>
                <w:sz w:val="20"/>
                <w:lang w:val="pl-PL"/>
              </w:rPr>
              <w:t>chlorowcoorganicznych</w:t>
            </w:r>
            <w:proofErr w:type="spellEnd"/>
          </w:p>
        </w:tc>
        <w:tc>
          <w:tcPr>
            <w:tcW w:w="2835" w:type="dxa"/>
            <w:vMerge/>
            <w:vAlign w:val="center"/>
          </w:tcPr>
          <w:p w14:paraId="31FDF55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76B98C5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30794114" w14:textId="77777777" w:rsidTr="00844EAA">
        <w:trPr>
          <w:cantSplit/>
          <w:trHeight w:val="634"/>
          <w:jc w:val="center"/>
        </w:trPr>
        <w:tc>
          <w:tcPr>
            <w:tcW w:w="593" w:type="dxa"/>
            <w:vAlign w:val="center"/>
          </w:tcPr>
          <w:p w14:paraId="6308A51C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B3131D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06*</w:t>
            </w:r>
          </w:p>
        </w:tc>
        <w:tc>
          <w:tcPr>
            <w:tcW w:w="2835" w:type="dxa"/>
            <w:vAlign w:val="center"/>
          </w:tcPr>
          <w:p w14:paraId="39F1279C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Syntetyczne oleje silnikowe, przekładniowe i smarowe</w:t>
            </w:r>
          </w:p>
        </w:tc>
        <w:tc>
          <w:tcPr>
            <w:tcW w:w="2835" w:type="dxa"/>
            <w:vMerge/>
            <w:vAlign w:val="center"/>
          </w:tcPr>
          <w:p w14:paraId="738970F9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7ABFF079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7FA57DF0" w14:textId="77777777" w:rsidTr="00844EAA">
        <w:trPr>
          <w:cantSplit/>
          <w:trHeight w:val="557"/>
          <w:jc w:val="center"/>
        </w:trPr>
        <w:tc>
          <w:tcPr>
            <w:tcW w:w="593" w:type="dxa"/>
            <w:vAlign w:val="center"/>
          </w:tcPr>
          <w:p w14:paraId="36C25E21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A1E4DD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02 08*</w:t>
            </w:r>
          </w:p>
        </w:tc>
        <w:tc>
          <w:tcPr>
            <w:tcW w:w="2835" w:type="dxa"/>
            <w:vAlign w:val="center"/>
          </w:tcPr>
          <w:p w14:paraId="32D5DA10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oleje silnikowe, przekładniowe i smarowe</w:t>
            </w:r>
          </w:p>
        </w:tc>
        <w:tc>
          <w:tcPr>
            <w:tcW w:w="2835" w:type="dxa"/>
            <w:vMerge/>
            <w:vAlign w:val="center"/>
          </w:tcPr>
          <w:p w14:paraId="511B613E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226E61AA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7452A9EA" w14:textId="77777777" w:rsidTr="00844EAA">
        <w:trPr>
          <w:cantSplit/>
          <w:trHeight w:val="425"/>
          <w:jc w:val="center"/>
        </w:trPr>
        <w:tc>
          <w:tcPr>
            <w:tcW w:w="593" w:type="dxa"/>
            <w:vAlign w:val="center"/>
          </w:tcPr>
          <w:p w14:paraId="71CB8549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C5324A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01*</w:t>
            </w:r>
          </w:p>
        </w:tc>
        <w:tc>
          <w:tcPr>
            <w:tcW w:w="2835" w:type="dxa"/>
            <w:vAlign w:val="center"/>
          </w:tcPr>
          <w:p w14:paraId="53270298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Olej opałowy i olej napędowy</w:t>
            </w:r>
          </w:p>
        </w:tc>
        <w:tc>
          <w:tcPr>
            <w:tcW w:w="2835" w:type="dxa"/>
            <w:vMerge w:val="restart"/>
            <w:vAlign w:val="center"/>
          </w:tcPr>
          <w:p w14:paraId="1A9B6686" w14:textId="28E5F09E" w:rsidR="00142559" w:rsidRPr="003D695F" w:rsidRDefault="00B443DD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Merge w:val="restart"/>
            <w:vAlign w:val="center"/>
          </w:tcPr>
          <w:p w14:paraId="56B8EC55" w14:textId="43CC5925" w:rsidR="00142559" w:rsidRPr="003D695F" w:rsidRDefault="008542F8" w:rsidP="001425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</w:t>
            </w:r>
            <w:r w:rsidR="00142559" w:rsidRPr="003D695F">
              <w:rPr>
                <w:rFonts w:ascii="Arial" w:hAnsi="Arial" w:cs="Arial"/>
                <w:sz w:val="16"/>
                <w:szCs w:val="16"/>
              </w:rPr>
              <w:t>omieszczenie na odpady niebezpieczne przy hali demontażu.</w:t>
            </w:r>
          </w:p>
          <w:p w14:paraId="0F4F67ED" w14:textId="605DC0F1" w:rsidR="00142559" w:rsidRPr="003D695F" w:rsidRDefault="00142559" w:rsidP="001425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644CE7BC" w14:textId="77777777" w:rsidTr="00844EAA">
        <w:trPr>
          <w:cantSplit/>
          <w:trHeight w:val="767"/>
          <w:jc w:val="center"/>
        </w:trPr>
        <w:tc>
          <w:tcPr>
            <w:tcW w:w="593" w:type="dxa"/>
            <w:vAlign w:val="center"/>
          </w:tcPr>
          <w:p w14:paraId="224D6667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5E4295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02*</w:t>
            </w:r>
          </w:p>
        </w:tc>
        <w:tc>
          <w:tcPr>
            <w:tcW w:w="2835" w:type="dxa"/>
            <w:vAlign w:val="center"/>
          </w:tcPr>
          <w:p w14:paraId="512CF457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Benzyna</w:t>
            </w:r>
          </w:p>
        </w:tc>
        <w:tc>
          <w:tcPr>
            <w:tcW w:w="2835" w:type="dxa"/>
            <w:vMerge/>
            <w:vAlign w:val="center"/>
          </w:tcPr>
          <w:p w14:paraId="44A69FDF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475007E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798F7F4D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756312ED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A030F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13 07 03*</w:t>
            </w:r>
          </w:p>
        </w:tc>
        <w:tc>
          <w:tcPr>
            <w:tcW w:w="2835" w:type="dxa"/>
            <w:vAlign w:val="center"/>
          </w:tcPr>
          <w:p w14:paraId="6AB4451E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Inne paliwa (włącznie z mieszaninami)</w:t>
            </w:r>
          </w:p>
        </w:tc>
        <w:tc>
          <w:tcPr>
            <w:tcW w:w="2835" w:type="dxa"/>
            <w:vMerge/>
            <w:vAlign w:val="center"/>
          </w:tcPr>
          <w:p w14:paraId="20CC74AE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5EA4F67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7102BB12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1113B1E6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9C8106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15 02 02*</w:t>
            </w:r>
          </w:p>
        </w:tc>
        <w:tc>
          <w:tcPr>
            <w:tcW w:w="2835" w:type="dxa"/>
            <w:vAlign w:val="center"/>
          </w:tcPr>
          <w:p w14:paraId="7E0E8D0E" w14:textId="77777777" w:rsidR="00142559" w:rsidRPr="003D695F" w:rsidRDefault="00142559" w:rsidP="00844EAA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eastAsia="Calibri" w:hAnsi="Arial" w:cs="Arial"/>
                <w:sz w:val="20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835" w:type="dxa"/>
            <w:vAlign w:val="center"/>
          </w:tcPr>
          <w:p w14:paraId="0F46560A" w14:textId="5174D876" w:rsidR="00142559" w:rsidRPr="003D695F" w:rsidRDefault="00686C6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48F057CA" w14:textId="0AA10D39" w:rsidR="00EB03F0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1FC55962" w14:textId="6543B6F3" w:rsidR="00142559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7F36FDC8" w14:textId="77777777" w:rsidTr="00844EAA">
        <w:trPr>
          <w:cantSplit/>
          <w:trHeight w:val="406"/>
          <w:jc w:val="center"/>
        </w:trPr>
        <w:tc>
          <w:tcPr>
            <w:tcW w:w="593" w:type="dxa"/>
            <w:vAlign w:val="center"/>
          </w:tcPr>
          <w:p w14:paraId="10CFA3C5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CA645B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01 07*</w:t>
            </w:r>
          </w:p>
        </w:tc>
        <w:tc>
          <w:tcPr>
            <w:tcW w:w="2835" w:type="dxa"/>
            <w:vAlign w:val="center"/>
          </w:tcPr>
          <w:p w14:paraId="5778BBD7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Filtry olejowe</w:t>
            </w:r>
          </w:p>
        </w:tc>
        <w:tc>
          <w:tcPr>
            <w:tcW w:w="2835" w:type="dxa"/>
            <w:vAlign w:val="center"/>
          </w:tcPr>
          <w:p w14:paraId="4DCB1D91" w14:textId="77777777" w:rsidR="00142559" w:rsidRPr="003D695F" w:rsidRDefault="00142559" w:rsidP="005001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 litrów wykonane z materiałów odpornych na działanie substancji zawartych w tych odpadach (metalowe lub z tworzyw sztucznych), ustawione na szczelnym i utwardzonym podłożu.</w:t>
            </w:r>
          </w:p>
        </w:tc>
        <w:tc>
          <w:tcPr>
            <w:tcW w:w="2618" w:type="dxa"/>
            <w:vAlign w:val="center"/>
          </w:tcPr>
          <w:p w14:paraId="0BD6F900" w14:textId="77777777" w:rsidR="00DD6442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Hala demontażu </w:t>
            </w:r>
          </w:p>
          <w:p w14:paraId="458AF71D" w14:textId="0BBDCFBB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52224EB7" w14:textId="77777777" w:rsidTr="00844EAA">
        <w:trPr>
          <w:cantSplit/>
          <w:trHeight w:val="400"/>
          <w:jc w:val="center"/>
        </w:trPr>
        <w:tc>
          <w:tcPr>
            <w:tcW w:w="593" w:type="dxa"/>
            <w:vAlign w:val="center"/>
          </w:tcPr>
          <w:p w14:paraId="7BB2D139" w14:textId="77777777" w:rsidR="000860AA" w:rsidRPr="003D695F" w:rsidRDefault="000860AA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116362" w14:textId="77777777" w:rsidR="000860AA" w:rsidRPr="003D695F" w:rsidRDefault="000860AA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08*</w:t>
            </w:r>
          </w:p>
        </w:tc>
        <w:tc>
          <w:tcPr>
            <w:tcW w:w="2835" w:type="dxa"/>
            <w:vAlign w:val="center"/>
          </w:tcPr>
          <w:p w14:paraId="341E5AD4" w14:textId="77777777" w:rsidR="000860AA" w:rsidRPr="003D695F" w:rsidRDefault="000860AA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zawierające rtęć</w:t>
            </w:r>
          </w:p>
        </w:tc>
        <w:tc>
          <w:tcPr>
            <w:tcW w:w="2835" w:type="dxa"/>
            <w:vAlign w:val="center"/>
          </w:tcPr>
          <w:p w14:paraId="0B8F41A6" w14:textId="1BAA2DF3" w:rsidR="000860AA" w:rsidRPr="003D695F" w:rsidRDefault="00686C6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30 litrów wykonane z materiałów odpornych na działanie substancji zawartych w tych odpadach (metalowe lub z tworzyw sztucznych), ustawione na szczelnym i utwardzonym podłożu.</w:t>
            </w:r>
          </w:p>
        </w:tc>
        <w:tc>
          <w:tcPr>
            <w:tcW w:w="2618" w:type="dxa"/>
            <w:vMerge w:val="restart"/>
            <w:vAlign w:val="center"/>
          </w:tcPr>
          <w:p w14:paraId="21F83818" w14:textId="046BD67F" w:rsidR="00EB03F0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609BC004" w14:textId="5118313F" w:rsidR="000860AA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390586E3" w14:textId="77777777" w:rsidTr="00844EAA">
        <w:trPr>
          <w:cantSplit/>
          <w:trHeight w:val="418"/>
          <w:jc w:val="center"/>
        </w:trPr>
        <w:tc>
          <w:tcPr>
            <w:tcW w:w="593" w:type="dxa"/>
            <w:vAlign w:val="center"/>
          </w:tcPr>
          <w:p w14:paraId="0932A697" w14:textId="77777777" w:rsidR="000860AA" w:rsidRPr="003D695F" w:rsidRDefault="000860AA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2D95BD" w14:textId="77777777" w:rsidR="000860AA" w:rsidRPr="003D695F" w:rsidRDefault="000860AA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09*</w:t>
            </w:r>
          </w:p>
        </w:tc>
        <w:tc>
          <w:tcPr>
            <w:tcW w:w="2835" w:type="dxa"/>
            <w:vAlign w:val="center"/>
          </w:tcPr>
          <w:p w14:paraId="2AD67E47" w14:textId="77777777" w:rsidR="000860AA" w:rsidRPr="003D695F" w:rsidRDefault="000860AA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zawierające PCB</w:t>
            </w:r>
          </w:p>
        </w:tc>
        <w:tc>
          <w:tcPr>
            <w:tcW w:w="2835" w:type="dxa"/>
            <w:vAlign w:val="center"/>
          </w:tcPr>
          <w:p w14:paraId="01B74522" w14:textId="3716E56A" w:rsidR="000860AA" w:rsidRPr="003D695F" w:rsidRDefault="00686C6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Merge/>
            <w:vAlign w:val="center"/>
          </w:tcPr>
          <w:p w14:paraId="6EE3ECEF" w14:textId="77777777" w:rsidR="000860AA" w:rsidRPr="003D695F" w:rsidRDefault="000860AA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6F46F3B4" w14:textId="77777777" w:rsidTr="00844EAA">
        <w:trPr>
          <w:cantSplit/>
          <w:trHeight w:val="105"/>
          <w:jc w:val="center"/>
        </w:trPr>
        <w:tc>
          <w:tcPr>
            <w:tcW w:w="593" w:type="dxa"/>
            <w:vAlign w:val="center"/>
          </w:tcPr>
          <w:p w14:paraId="241478D3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6BFFA2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10*</w:t>
            </w:r>
          </w:p>
        </w:tc>
        <w:tc>
          <w:tcPr>
            <w:tcW w:w="2835" w:type="dxa"/>
            <w:vAlign w:val="center"/>
          </w:tcPr>
          <w:p w14:paraId="0A3AC08C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Elementy wybuchowe (np. poduszki powietrzne)</w:t>
            </w:r>
          </w:p>
        </w:tc>
        <w:tc>
          <w:tcPr>
            <w:tcW w:w="2835" w:type="dxa"/>
            <w:vAlign w:val="center"/>
          </w:tcPr>
          <w:p w14:paraId="0AF97468" w14:textId="38108873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W pojemniku/kontenerze na placu</w:t>
            </w:r>
            <w:r w:rsidR="00A56287" w:rsidRPr="003D695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18" w:type="dxa"/>
            <w:vAlign w:val="center"/>
          </w:tcPr>
          <w:p w14:paraId="1EF38071" w14:textId="6D4F7419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Wydzielone miejsce na placu</w:t>
            </w:r>
            <w:r w:rsidR="00EB03F0" w:rsidRPr="003D695F">
              <w:rPr>
                <w:rFonts w:ascii="Arial" w:hAnsi="Arial" w:cs="Arial"/>
                <w:sz w:val="16"/>
                <w:szCs w:val="16"/>
              </w:rPr>
              <w:t xml:space="preserve"> magazynowym.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932D8A" w14:textId="72EF4BE3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A56287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48775AAB" w14:textId="77777777" w:rsidTr="00844EAA">
        <w:trPr>
          <w:cantSplit/>
          <w:trHeight w:val="90"/>
          <w:jc w:val="center"/>
        </w:trPr>
        <w:tc>
          <w:tcPr>
            <w:tcW w:w="593" w:type="dxa"/>
            <w:vAlign w:val="center"/>
          </w:tcPr>
          <w:p w14:paraId="100021E0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04DF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11*</w:t>
            </w:r>
          </w:p>
        </w:tc>
        <w:tc>
          <w:tcPr>
            <w:tcW w:w="2835" w:type="dxa"/>
            <w:vAlign w:val="center"/>
          </w:tcPr>
          <w:p w14:paraId="225CC4EB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Okładziny hamulcowe zawierające azbest</w:t>
            </w:r>
          </w:p>
        </w:tc>
        <w:tc>
          <w:tcPr>
            <w:tcW w:w="2835" w:type="dxa"/>
            <w:vAlign w:val="center"/>
          </w:tcPr>
          <w:p w14:paraId="5BFB3553" w14:textId="77777777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sztucznych), ustawione na szczelnym i utwardzonym podłożu.</w:t>
            </w:r>
          </w:p>
        </w:tc>
        <w:tc>
          <w:tcPr>
            <w:tcW w:w="2618" w:type="dxa"/>
            <w:vAlign w:val="center"/>
          </w:tcPr>
          <w:p w14:paraId="4F3995B5" w14:textId="613F35CE" w:rsidR="00142559" w:rsidRPr="003D695F" w:rsidRDefault="00142559" w:rsidP="00B428EB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  <w:r w:rsidR="00EB03F0" w:rsidRPr="003D695F">
              <w:rPr>
                <w:rFonts w:ascii="Arial" w:hAnsi="Arial" w:cs="Arial"/>
                <w:sz w:val="16"/>
                <w:szCs w:val="16"/>
              </w:rPr>
              <w:t>.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311173" w14:textId="5840CE0D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54EF3AAF" w14:textId="77777777" w:rsidTr="00844EAA">
        <w:trPr>
          <w:cantSplit/>
          <w:trHeight w:val="368"/>
          <w:jc w:val="center"/>
        </w:trPr>
        <w:tc>
          <w:tcPr>
            <w:tcW w:w="593" w:type="dxa"/>
            <w:vAlign w:val="center"/>
          </w:tcPr>
          <w:p w14:paraId="25DE2F8F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D347D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13*</w:t>
            </w:r>
          </w:p>
        </w:tc>
        <w:tc>
          <w:tcPr>
            <w:tcW w:w="2835" w:type="dxa"/>
            <w:vAlign w:val="center"/>
          </w:tcPr>
          <w:p w14:paraId="5F7789C6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hamulcowe</w:t>
            </w:r>
          </w:p>
        </w:tc>
        <w:tc>
          <w:tcPr>
            <w:tcW w:w="2835" w:type="dxa"/>
            <w:vAlign w:val="center"/>
          </w:tcPr>
          <w:p w14:paraId="07ED5124" w14:textId="082E271C" w:rsidR="00142559" w:rsidRPr="003D695F" w:rsidRDefault="004D565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4A331946" w14:textId="6D9F0435" w:rsidR="00EB03F0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7EB3DB41" w14:textId="79969F64" w:rsidR="00142559" w:rsidRPr="003D695F" w:rsidRDefault="00EB03F0" w:rsidP="00EB03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12094251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78AB1EF7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CFF04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14*</w:t>
            </w:r>
          </w:p>
        </w:tc>
        <w:tc>
          <w:tcPr>
            <w:tcW w:w="2835" w:type="dxa"/>
            <w:vAlign w:val="center"/>
          </w:tcPr>
          <w:p w14:paraId="5F429C80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zapobiegające zamarzaniu zawierające substancje niebezpieczne</w:t>
            </w:r>
          </w:p>
        </w:tc>
        <w:tc>
          <w:tcPr>
            <w:tcW w:w="2835" w:type="dxa"/>
            <w:vAlign w:val="center"/>
          </w:tcPr>
          <w:p w14:paraId="197AD53C" w14:textId="1CA03D30" w:rsidR="00142559" w:rsidRPr="003D695F" w:rsidRDefault="004D565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0CE17B33" w14:textId="08715773" w:rsidR="00BA1AF8" w:rsidRPr="003D695F" w:rsidRDefault="00BA1AF8" w:rsidP="00BA1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48F8F62F" w14:textId="66E0DB95" w:rsidR="00142559" w:rsidRPr="003D695F" w:rsidRDefault="00BA1AF8" w:rsidP="00BA1A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3521E342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0841DDB8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E38979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01 21*</w:t>
            </w:r>
          </w:p>
        </w:tc>
        <w:tc>
          <w:tcPr>
            <w:tcW w:w="2835" w:type="dxa"/>
            <w:vAlign w:val="center"/>
          </w:tcPr>
          <w:p w14:paraId="711DD88C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Niebezpieczne elementy inne niż wymienione w 16 01 07 do 16 01 11, 16 01 13 i 16 01 14</w:t>
            </w:r>
          </w:p>
        </w:tc>
        <w:tc>
          <w:tcPr>
            <w:tcW w:w="2835" w:type="dxa"/>
            <w:vAlign w:val="center"/>
          </w:tcPr>
          <w:p w14:paraId="21095ACA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sztucznych), ustawione na szczelnym i utwardzonym podłożu.</w:t>
            </w:r>
          </w:p>
        </w:tc>
        <w:tc>
          <w:tcPr>
            <w:tcW w:w="2618" w:type="dxa"/>
            <w:vAlign w:val="center"/>
          </w:tcPr>
          <w:p w14:paraId="318E4432" w14:textId="77777777" w:rsidR="00DD6442" w:rsidRPr="003D695F" w:rsidRDefault="00142559" w:rsidP="00DD6442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58078FBB" w14:textId="1938C29A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46DB041A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70182B26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3C3847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02 11*</w:t>
            </w:r>
          </w:p>
        </w:tc>
        <w:tc>
          <w:tcPr>
            <w:tcW w:w="2835" w:type="dxa"/>
            <w:vAlign w:val="center"/>
          </w:tcPr>
          <w:p w14:paraId="2347F627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urządzenia zawierające freony, HCFC, HFC</w:t>
            </w:r>
          </w:p>
        </w:tc>
        <w:tc>
          <w:tcPr>
            <w:tcW w:w="2835" w:type="dxa"/>
            <w:vAlign w:val="center"/>
          </w:tcPr>
          <w:p w14:paraId="1ABB0166" w14:textId="2093F4A1" w:rsidR="00142559" w:rsidRPr="003D695F" w:rsidRDefault="004D565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02ABAFD7" w14:textId="671C7A36" w:rsidR="00D7479E" w:rsidRPr="003D695F" w:rsidRDefault="00D7479E" w:rsidP="00D7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6960EFC3" w14:textId="31E80336" w:rsidR="00142559" w:rsidRPr="003D695F" w:rsidRDefault="00D7479E" w:rsidP="00D7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64EB3F38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5B392160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C2481A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02 13*</w:t>
            </w:r>
          </w:p>
        </w:tc>
        <w:tc>
          <w:tcPr>
            <w:tcW w:w="2835" w:type="dxa"/>
            <w:vAlign w:val="center"/>
          </w:tcPr>
          <w:p w14:paraId="6D54DA52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urządzenia zawierające niebezpieczne elementy inne niż wymienione w 16 02 09 do 16 02 12</w:t>
            </w:r>
          </w:p>
        </w:tc>
        <w:tc>
          <w:tcPr>
            <w:tcW w:w="2835" w:type="dxa"/>
            <w:vAlign w:val="center"/>
          </w:tcPr>
          <w:p w14:paraId="6B486390" w14:textId="77777777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sztucznych), ustawione na szczelnym i utwardzonym podłożu.</w:t>
            </w:r>
          </w:p>
        </w:tc>
        <w:tc>
          <w:tcPr>
            <w:tcW w:w="2618" w:type="dxa"/>
            <w:vAlign w:val="center"/>
          </w:tcPr>
          <w:p w14:paraId="6EFAF181" w14:textId="72D7D3DE" w:rsidR="00DD6442" w:rsidRPr="003D695F" w:rsidRDefault="00142559" w:rsidP="00DD6442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202274E5" w14:textId="10498188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657750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2CB59A4A" w14:textId="77777777" w:rsidTr="00844EAA">
        <w:trPr>
          <w:cantSplit/>
          <w:trHeight w:val="516"/>
          <w:jc w:val="center"/>
        </w:trPr>
        <w:tc>
          <w:tcPr>
            <w:tcW w:w="593" w:type="dxa"/>
            <w:vAlign w:val="center"/>
          </w:tcPr>
          <w:p w14:paraId="2FE532DE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DD3B3B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06 01*</w:t>
            </w:r>
          </w:p>
        </w:tc>
        <w:tc>
          <w:tcPr>
            <w:tcW w:w="2835" w:type="dxa"/>
            <w:vAlign w:val="center"/>
          </w:tcPr>
          <w:p w14:paraId="7035EBF8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Baterie i akumulatory ołowiowe</w:t>
            </w:r>
          </w:p>
        </w:tc>
        <w:tc>
          <w:tcPr>
            <w:tcW w:w="2835" w:type="dxa"/>
            <w:vMerge w:val="restart"/>
            <w:vAlign w:val="center"/>
          </w:tcPr>
          <w:p w14:paraId="5FAA895F" w14:textId="0A35992D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wykonane z materiałów odpornych na działanie substancji zawartych w tych odpadach</w:t>
            </w:r>
            <w:r w:rsidR="008E4A1C" w:rsidRPr="003D695F">
              <w:rPr>
                <w:rFonts w:ascii="Arial" w:hAnsi="Arial" w:cs="Arial"/>
                <w:sz w:val="16"/>
                <w:szCs w:val="16"/>
              </w:rPr>
              <w:t>, ustawione na szczelnym i utwardzonym podłożu.</w:t>
            </w:r>
          </w:p>
        </w:tc>
        <w:tc>
          <w:tcPr>
            <w:tcW w:w="2618" w:type="dxa"/>
            <w:vMerge w:val="restart"/>
            <w:vAlign w:val="center"/>
          </w:tcPr>
          <w:p w14:paraId="2C64DA27" w14:textId="77777777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 lub pomieszczenie na odpady niebezpieczne przy hali demontażu.</w:t>
            </w:r>
          </w:p>
          <w:p w14:paraId="3411DF70" w14:textId="7F7026EB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150B2B36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4DECD11D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1F2346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06 02*</w:t>
            </w:r>
          </w:p>
        </w:tc>
        <w:tc>
          <w:tcPr>
            <w:tcW w:w="2835" w:type="dxa"/>
            <w:vAlign w:val="center"/>
          </w:tcPr>
          <w:p w14:paraId="7298F0D2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Baterie i akumulatory niklowo-kadmowe</w:t>
            </w:r>
          </w:p>
        </w:tc>
        <w:tc>
          <w:tcPr>
            <w:tcW w:w="2835" w:type="dxa"/>
            <w:vMerge/>
            <w:vAlign w:val="center"/>
          </w:tcPr>
          <w:p w14:paraId="705B9190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03EC2319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27869372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688561C6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04DABE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16 08 07*</w:t>
            </w:r>
          </w:p>
        </w:tc>
        <w:tc>
          <w:tcPr>
            <w:tcW w:w="2835" w:type="dxa"/>
            <w:vAlign w:val="center"/>
          </w:tcPr>
          <w:p w14:paraId="3548A7DB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Zużyte katalizatory zanieczyszczone substancjami niebezpiecznymi</w:t>
            </w:r>
          </w:p>
        </w:tc>
        <w:tc>
          <w:tcPr>
            <w:tcW w:w="2835" w:type="dxa"/>
            <w:vAlign w:val="center"/>
          </w:tcPr>
          <w:p w14:paraId="3F5C4790" w14:textId="77777777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52323255" w14:textId="77AE3FF0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6AC1CA9B" w14:textId="57C49765" w:rsidR="00142559" w:rsidRPr="003D695F" w:rsidRDefault="00142559" w:rsidP="00B428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67AB05A8" w14:textId="77777777" w:rsidTr="00844EAA">
        <w:trPr>
          <w:cantSplit/>
          <w:trHeight w:val="135"/>
          <w:jc w:val="center"/>
        </w:trPr>
        <w:tc>
          <w:tcPr>
            <w:tcW w:w="593" w:type="dxa"/>
            <w:vAlign w:val="center"/>
          </w:tcPr>
          <w:p w14:paraId="70D34EE8" w14:textId="77777777" w:rsidR="00142559" w:rsidRPr="003D695F" w:rsidRDefault="00142559" w:rsidP="00FE2BC0">
            <w:pPr>
              <w:numPr>
                <w:ilvl w:val="0"/>
                <w:numId w:val="6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ind w:left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8719F5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19 12 06*</w:t>
            </w:r>
          </w:p>
        </w:tc>
        <w:tc>
          <w:tcPr>
            <w:tcW w:w="2835" w:type="dxa"/>
            <w:vAlign w:val="center"/>
          </w:tcPr>
          <w:p w14:paraId="5AFBB99F" w14:textId="77777777" w:rsidR="00142559" w:rsidRPr="003D695F" w:rsidRDefault="00142559" w:rsidP="00844EAA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D695F">
              <w:rPr>
                <w:rFonts w:ascii="Arial" w:hAnsi="Arial" w:cs="Arial"/>
                <w:sz w:val="20"/>
                <w:lang w:val="pl-PL"/>
              </w:rPr>
              <w:t>Drewno zawierające substancje niebezpieczne</w:t>
            </w:r>
          </w:p>
        </w:tc>
        <w:tc>
          <w:tcPr>
            <w:tcW w:w="2835" w:type="dxa"/>
            <w:vAlign w:val="center"/>
          </w:tcPr>
          <w:p w14:paraId="060CFF14" w14:textId="4838DCFA" w:rsidR="00142559" w:rsidRPr="003D695F" w:rsidRDefault="004D565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52E8E054" w14:textId="48823DC8" w:rsidR="00D7479E" w:rsidRPr="003D695F" w:rsidRDefault="00D7479E" w:rsidP="00D7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5CA9583D" w14:textId="51D6EA96" w:rsidR="00142559" w:rsidRPr="003D695F" w:rsidRDefault="00D7479E" w:rsidP="00D74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042A2607" w14:textId="77777777" w:rsidTr="00844EAA">
        <w:trPr>
          <w:cantSplit/>
          <w:trHeight w:val="435"/>
          <w:jc w:val="center"/>
        </w:trPr>
        <w:tc>
          <w:tcPr>
            <w:tcW w:w="10157" w:type="dxa"/>
            <w:gridSpan w:val="5"/>
            <w:shd w:val="clear" w:color="auto" w:fill="D9D9D9" w:themeFill="background1" w:themeFillShade="D9"/>
            <w:vAlign w:val="center"/>
          </w:tcPr>
          <w:p w14:paraId="2704F4A5" w14:textId="77777777" w:rsidR="00142559" w:rsidRPr="003D695F" w:rsidRDefault="00142559" w:rsidP="00844EAA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95F">
              <w:rPr>
                <w:rFonts w:ascii="Arial" w:hAnsi="Arial" w:cs="Arial"/>
                <w:b/>
                <w:sz w:val="20"/>
                <w:szCs w:val="20"/>
              </w:rPr>
              <w:t>Odpady inne niż niebezpieczne</w:t>
            </w:r>
          </w:p>
        </w:tc>
      </w:tr>
      <w:tr w:rsidR="003D695F" w:rsidRPr="003D695F" w14:paraId="271D41E9" w14:textId="77777777" w:rsidTr="00844EAA">
        <w:trPr>
          <w:cantSplit/>
          <w:trHeight w:val="105"/>
          <w:jc w:val="center"/>
        </w:trPr>
        <w:tc>
          <w:tcPr>
            <w:tcW w:w="593" w:type="dxa"/>
            <w:vAlign w:val="center"/>
          </w:tcPr>
          <w:p w14:paraId="600183FA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30F8D2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15 02 03</w:t>
            </w:r>
          </w:p>
        </w:tc>
        <w:tc>
          <w:tcPr>
            <w:tcW w:w="2835" w:type="dxa"/>
            <w:vAlign w:val="center"/>
          </w:tcPr>
          <w:p w14:paraId="32C65274" w14:textId="3D41C1FC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Sorbenty, materiały filtracyjne, tkaniny do wycierania</w:t>
            </w:r>
            <w:r w:rsidR="00716B82">
              <w:rPr>
                <w:rFonts w:ascii="Arial" w:hAnsi="Arial" w:cs="Arial"/>
                <w:sz w:val="20"/>
                <w:szCs w:val="20"/>
              </w:rPr>
              <w:t xml:space="preserve"> (np. szmaty, ścierki)</w:t>
            </w:r>
            <w:r w:rsidRPr="003D695F">
              <w:rPr>
                <w:rFonts w:ascii="Arial" w:hAnsi="Arial" w:cs="Arial"/>
                <w:sz w:val="20"/>
                <w:szCs w:val="20"/>
              </w:rPr>
              <w:t xml:space="preserve"> i ubrania ochronne inne niż wymienione w 15 02 02</w:t>
            </w:r>
          </w:p>
        </w:tc>
        <w:tc>
          <w:tcPr>
            <w:tcW w:w="2835" w:type="dxa"/>
            <w:vAlign w:val="center"/>
          </w:tcPr>
          <w:p w14:paraId="7D55EE86" w14:textId="77777777" w:rsidR="00142559" w:rsidRPr="003D695F" w:rsidRDefault="00142559" w:rsidP="00944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64AC8855" w14:textId="20E57D65" w:rsidR="00142559" w:rsidRPr="003D695F" w:rsidRDefault="00142559" w:rsidP="00944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49F7163F" w14:textId="386826BB" w:rsidR="00142559" w:rsidRPr="003D695F" w:rsidRDefault="00142559" w:rsidP="00944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113612AA" w14:textId="77777777" w:rsidTr="00844EAA">
        <w:trPr>
          <w:cantSplit/>
          <w:trHeight w:val="105"/>
          <w:jc w:val="center"/>
        </w:trPr>
        <w:tc>
          <w:tcPr>
            <w:tcW w:w="593" w:type="dxa"/>
            <w:vAlign w:val="center"/>
          </w:tcPr>
          <w:p w14:paraId="28764503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4254DC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16 01 03</w:t>
            </w:r>
          </w:p>
        </w:tc>
        <w:tc>
          <w:tcPr>
            <w:tcW w:w="2835" w:type="dxa"/>
            <w:vAlign w:val="center"/>
          </w:tcPr>
          <w:p w14:paraId="77BE74C7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opony</w:t>
            </w:r>
          </w:p>
        </w:tc>
        <w:tc>
          <w:tcPr>
            <w:tcW w:w="2835" w:type="dxa"/>
            <w:vAlign w:val="center"/>
          </w:tcPr>
          <w:p w14:paraId="6092F5F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 lub na stelażach</w:t>
            </w:r>
          </w:p>
        </w:tc>
        <w:tc>
          <w:tcPr>
            <w:tcW w:w="2618" w:type="dxa"/>
            <w:vAlign w:val="center"/>
          </w:tcPr>
          <w:p w14:paraId="00F318B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Wyznaczone miejsce na utwardzonym placu stacji demontażu. Miejsce wyposażone w sprzęt ppoż.</w:t>
            </w:r>
          </w:p>
          <w:p w14:paraId="0907F45C" w14:textId="1D5784AC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</w:t>
            </w:r>
            <w:r w:rsidR="00A56287" w:rsidRPr="003D695F">
              <w:rPr>
                <w:rFonts w:ascii="Arial" w:hAnsi="Arial" w:cs="Arial"/>
                <w:sz w:val="16"/>
                <w:szCs w:val="16"/>
              </w:rPr>
              <w:t xml:space="preserve"> C</w:t>
            </w:r>
            <w:r w:rsidRPr="003D695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695F" w:rsidRPr="003D695F" w14:paraId="0BCE4187" w14:textId="77777777" w:rsidTr="00844EAA">
        <w:trPr>
          <w:cantSplit/>
          <w:trHeight w:val="118"/>
          <w:jc w:val="center"/>
        </w:trPr>
        <w:tc>
          <w:tcPr>
            <w:tcW w:w="593" w:type="dxa"/>
            <w:vAlign w:val="center"/>
          </w:tcPr>
          <w:p w14:paraId="6276CD4C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AED46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16 01 12</w:t>
            </w:r>
          </w:p>
        </w:tc>
        <w:tc>
          <w:tcPr>
            <w:tcW w:w="2835" w:type="dxa"/>
            <w:vAlign w:val="center"/>
          </w:tcPr>
          <w:p w14:paraId="081687D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Okładziny hamulcowe inne niż wymienione w 16 01 11</w:t>
            </w:r>
          </w:p>
        </w:tc>
        <w:tc>
          <w:tcPr>
            <w:tcW w:w="2835" w:type="dxa"/>
            <w:vAlign w:val="center"/>
          </w:tcPr>
          <w:p w14:paraId="6365636C" w14:textId="77777777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43A418CA" w14:textId="05B4E9BF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0957E3E3" w14:textId="12D46C63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2F8A195B" w14:textId="77777777" w:rsidTr="00844EAA">
        <w:trPr>
          <w:cantSplit/>
          <w:trHeight w:val="103"/>
          <w:jc w:val="center"/>
        </w:trPr>
        <w:tc>
          <w:tcPr>
            <w:tcW w:w="593" w:type="dxa"/>
            <w:vAlign w:val="center"/>
          </w:tcPr>
          <w:p w14:paraId="02B48527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64E9FB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16 01 15</w:t>
            </w:r>
          </w:p>
        </w:tc>
        <w:tc>
          <w:tcPr>
            <w:tcW w:w="2835" w:type="dxa"/>
            <w:vAlign w:val="center"/>
          </w:tcPr>
          <w:p w14:paraId="5471209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2835" w:type="dxa"/>
            <w:vAlign w:val="center"/>
          </w:tcPr>
          <w:p w14:paraId="12FC52F8" w14:textId="7D5E4B9A" w:rsidR="00142559" w:rsidRPr="003D695F" w:rsidRDefault="004D565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54B43CEA" w14:textId="258740F1" w:rsidR="00875F8C" w:rsidRPr="003D695F" w:rsidRDefault="00875F8C" w:rsidP="0087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Pomieszczenie na odpady niebezpieczne przy hali demontażu.</w:t>
            </w:r>
          </w:p>
          <w:p w14:paraId="42D99085" w14:textId="3DDC107D" w:rsidR="00142559" w:rsidRPr="003D695F" w:rsidRDefault="00875F8C" w:rsidP="00875F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A309FF" w:rsidRPr="003D695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D695F" w:rsidRPr="003D695F" w14:paraId="542ABB57" w14:textId="77777777" w:rsidTr="00844EAA">
        <w:trPr>
          <w:cantSplit/>
          <w:trHeight w:val="330"/>
          <w:jc w:val="center"/>
        </w:trPr>
        <w:tc>
          <w:tcPr>
            <w:tcW w:w="593" w:type="dxa"/>
            <w:vAlign w:val="center"/>
          </w:tcPr>
          <w:p w14:paraId="5FFB8622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55AA8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16 01 16</w:t>
            </w:r>
          </w:p>
        </w:tc>
        <w:tc>
          <w:tcPr>
            <w:tcW w:w="2835" w:type="dxa"/>
            <w:vAlign w:val="center"/>
          </w:tcPr>
          <w:p w14:paraId="247BF7A1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Zbiorniki na gaz skroplony</w:t>
            </w:r>
          </w:p>
        </w:tc>
        <w:tc>
          <w:tcPr>
            <w:tcW w:w="2835" w:type="dxa"/>
            <w:vAlign w:val="center"/>
          </w:tcPr>
          <w:p w14:paraId="2203E6A0" w14:textId="67CA8B67" w:rsidR="00142559" w:rsidRPr="003D695F" w:rsidRDefault="00142559" w:rsidP="00DD644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>Luzem</w:t>
            </w:r>
            <w:r w:rsidR="004767F8" w:rsidRPr="003D695F">
              <w:rPr>
                <w:color w:val="auto"/>
              </w:rPr>
              <w:t xml:space="preserve"> </w:t>
            </w:r>
            <w:r w:rsidR="004767F8" w:rsidRPr="003D695F">
              <w:rPr>
                <w:color w:val="auto"/>
                <w:sz w:val="16"/>
                <w:szCs w:val="16"/>
              </w:rPr>
              <w:t>w stosach zabezpieczonych prze</w:t>
            </w:r>
            <w:r w:rsidR="00DE037A">
              <w:rPr>
                <w:color w:val="auto"/>
                <w:sz w:val="16"/>
                <w:szCs w:val="16"/>
              </w:rPr>
              <w:t>d</w:t>
            </w:r>
            <w:r w:rsidR="004767F8" w:rsidRPr="003D695F">
              <w:rPr>
                <w:color w:val="auto"/>
                <w:sz w:val="16"/>
                <w:szCs w:val="16"/>
              </w:rPr>
              <w:t xml:space="preserve"> osunięciem</w:t>
            </w:r>
            <w:r w:rsidRPr="003D695F">
              <w:rPr>
                <w:color w:val="auto"/>
                <w:sz w:val="16"/>
                <w:szCs w:val="16"/>
              </w:rPr>
              <w:t xml:space="preserve"> lub w kontenerze</w:t>
            </w:r>
            <w:r w:rsidR="004767F8" w:rsidRPr="003D695F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2618" w:type="dxa"/>
            <w:vAlign w:val="center"/>
          </w:tcPr>
          <w:p w14:paraId="0AB34F76" w14:textId="77777777" w:rsidR="00142559" w:rsidRPr="003D695F" w:rsidRDefault="00142559" w:rsidP="00DC5ED4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 xml:space="preserve">Wyznaczone miejsce na </w:t>
            </w:r>
          </w:p>
          <w:p w14:paraId="1BFC1259" w14:textId="77777777" w:rsidR="00142559" w:rsidRPr="003D695F" w:rsidRDefault="00142559" w:rsidP="002E6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utwardzonym placu magazynowym. </w:t>
            </w:r>
          </w:p>
          <w:p w14:paraId="3058A7D1" w14:textId="73570C0D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A56287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24186A5E" w14:textId="77777777" w:rsidTr="00844EAA">
        <w:trPr>
          <w:cantSplit/>
          <w:trHeight w:val="362"/>
          <w:jc w:val="center"/>
        </w:trPr>
        <w:tc>
          <w:tcPr>
            <w:tcW w:w="593" w:type="dxa"/>
            <w:vAlign w:val="center"/>
          </w:tcPr>
          <w:p w14:paraId="0661DE36" w14:textId="77777777" w:rsidR="007C4735" w:rsidRPr="003D695F" w:rsidRDefault="007C4735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967CC7" w14:textId="77777777" w:rsidR="007C4735" w:rsidRPr="003D695F" w:rsidRDefault="007C4735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16 01 17</w:t>
            </w:r>
          </w:p>
        </w:tc>
        <w:tc>
          <w:tcPr>
            <w:tcW w:w="2835" w:type="dxa"/>
            <w:vAlign w:val="center"/>
          </w:tcPr>
          <w:p w14:paraId="6F3DE337" w14:textId="77777777" w:rsidR="007C4735" w:rsidRPr="003D695F" w:rsidRDefault="007C4735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2835" w:type="dxa"/>
            <w:vMerge w:val="restart"/>
            <w:vAlign w:val="center"/>
          </w:tcPr>
          <w:p w14:paraId="344297D0" w14:textId="6052E58D" w:rsidR="007C4735" w:rsidRPr="003D695F" w:rsidRDefault="007C4735" w:rsidP="007C47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>Luzem</w:t>
            </w:r>
            <w:r w:rsidR="004767F8" w:rsidRPr="003D695F">
              <w:rPr>
                <w:color w:val="auto"/>
              </w:rPr>
              <w:t xml:space="preserve"> </w:t>
            </w:r>
            <w:r w:rsidR="004767F8" w:rsidRPr="003D695F">
              <w:rPr>
                <w:color w:val="auto"/>
                <w:sz w:val="16"/>
                <w:szCs w:val="16"/>
              </w:rPr>
              <w:t>w stosach zabezpieczonych prze</w:t>
            </w:r>
            <w:r w:rsidR="00DE037A">
              <w:rPr>
                <w:color w:val="auto"/>
                <w:sz w:val="16"/>
                <w:szCs w:val="16"/>
              </w:rPr>
              <w:t>d</w:t>
            </w:r>
            <w:r w:rsidR="004767F8" w:rsidRPr="003D695F">
              <w:rPr>
                <w:color w:val="auto"/>
                <w:sz w:val="16"/>
                <w:szCs w:val="16"/>
              </w:rPr>
              <w:t xml:space="preserve"> osunięciem</w:t>
            </w:r>
            <w:r w:rsidRPr="003D695F">
              <w:rPr>
                <w:color w:val="auto"/>
                <w:sz w:val="16"/>
                <w:szCs w:val="16"/>
              </w:rPr>
              <w:t xml:space="preserve"> lub w kontenerze.</w:t>
            </w:r>
          </w:p>
        </w:tc>
        <w:tc>
          <w:tcPr>
            <w:tcW w:w="2618" w:type="dxa"/>
            <w:vMerge w:val="restart"/>
            <w:vAlign w:val="center"/>
          </w:tcPr>
          <w:p w14:paraId="79C6D083" w14:textId="4EFDCE8E" w:rsidR="007C4735" w:rsidRPr="003D695F" w:rsidRDefault="007C4735" w:rsidP="002E6B7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>Wyznaczone miejsce na</w:t>
            </w:r>
            <w:r w:rsidR="003E7397" w:rsidRPr="003D695F">
              <w:rPr>
                <w:color w:val="auto"/>
                <w:sz w:val="16"/>
                <w:szCs w:val="16"/>
              </w:rPr>
              <w:t xml:space="preserve"> utwardzonym</w:t>
            </w:r>
            <w:r w:rsidRPr="003D695F">
              <w:rPr>
                <w:color w:val="auto"/>
                <w:sz w:val="16"/>
                <w:szCs w:val="16"/>
              </w:rPr>
              <w:t xml:space="preserve"> </w:t>
            </w:r>
          </w:p>
          <w:p w14:paraId="5B3A3C81" w14:textId="77777777" w:rsidR="007C4735" w:rsidRPr="003D695F" w:rsidRDefault="007C4735" w:rsidP="002E6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placu stacji demontażu.</w:t>
            </w:r>
          </w:p>
          <w:p w14:paraId="64301813" w14:textId="6FA4A17F" w:rsidR="007C4735" w:rsidRPr="003D695F" w:rsidRDefault="007C4735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7C1AB3" w:rsidRPr="003D695F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3D695F" w:rsidRPr="003D695F" w14:paraId="7E43D3C4" w14:textId="77777777" w:rsidTr="00844EAA">
        <w:trPr>
          <w:cantSplit/>
          <w:trHeight w:val="118"/>
          <w:jc w:val="center"/>
        </w:trPr>
        <w:tc>
          <w:tcPr>
            <w:tcW w:w="593" w:type="dxa"/>
            <w:vAlign w:val="center"/>
          </w:tcPr>
          <w:p w14:paraId="57B56D57" w14:textId="77777777" w:rsidR="007C4735" w:rsidRPr="003D695F" w:rsidRDefault="007C4735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309099" w14:textId="77777777" w:rsidR="007C4735" w:rsidRPr="003D695F" w:rsidRDefault="007C4735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ex 16 01 17</w:t>
            </w:r>
          </w:p>
        </w:tc>
        <w:tc>
          <w:tcPr>
            <w:tcW w:w="2835" w:type="dxa"/>
            <w:vAlign w:val="center"/>
          </w:tcPr>
          <w:p w14:paraId="7028304B" w14:textId="77777777" w:rsidR="007C4735" w:rsidRPr="003D695F" w:rsidRDefault="007C4735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Pozostałości z pojazdu wycofanego z eksploatacji przeznaczonego do strzępienia</w:t>
            </w:r>
          </w:p>
        </w:tc>
        <w:tc>
          <w:tcPr>
            <w:tcW w:w="2835" w:type="dxa"/>
            <w:vMerge/>
            <w:vAlign w:val="center"/>
          </w:tcPr>
          <w:p w14:paraId="50D1B0F8" w14:textId="77777777" w:rsidR="007C4735" w:rsidRPr="003D695F" w:rsidRDefault="007C4735" w:rsidP="007C4735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177F0086" w14:textId="77777777" w:rsidR="007C4735" w:rsidRPr="003D695F" w:rsidRDefault="007C4735" w:rsidP="002E6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5727E6AC" w14:textId="77777777" w:rsidTr="00DD6442">
        <w:trPr>
          <w:cantSplit/>
          <w:trHeight w:val="721"/>
          <w:jc w:val="center"/>
        </w:trPr>
        <w:tc>
          <w:tcPr>
            <w:tcW w:w="593" w:type="dxa"/>
            <w:vAlign w:val="center"/>
          </w:tcPr>
          <w:p w14:paraId="0B200429" w14:textId="77777777" w:rsidR="00DD6442" w:rsidRPr="003D695F" w:rsidRDefault="00DD6442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4C5968" w14:textId="77777777" w:rsidR="00DD6442" w:rsidRPr="003D695F" w:rsidRDefault="00DD6442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16 01 18</w:t>
            </w:r>
          </w:p>
        </w:tc>
        <w:tc>
          <w:tcPr>
            <w:tcW w:w="2835" w:type="dxa"/>
            <w:vAlign w:val="center"/>
          </w:tcPr>
          <w:p w14:paraId="1A0ED3AF" w14:textId="77777777" w:rsidR="00DD6442" w:rsidRPr="003D695F" w:rsidRDefault="00DD6442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2835" w:type="dxa"/>
            <w:vAlign w:val="center"/>
          </w:tcPr>
          <w:p w14:paraId="45DB9F70" w14:textId="7F23288F" w:rsidR="00DD6442" w:rsidRPr="003D695F" w:rsidRDefault="00DD644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Luzem, w pojemniku  lub w workach big-</w:t>
            </w:r>
            <w:proofErr w:type="spellStart"/>
            <w:r w:rsidRPr="003D695F">
              <w:rPr>
                <w:rFonts w:ascii="Arial" w:hAnsi="Arial" w:cs="Arial"/>
                <w:sz w:val="16"/>
                <w:szCs w:val="16"/>
              </w:rPr>
              <w:t>bag</w:t>
            </w:r>
            <w:proofErr w:type="spellEnd"/>
          </w:p>
        </w:tc>
        <w:tc>
          <w:tcPr>
            <w:tcW w:w="2618" w:type="dxa"/>
            <w:vAlign w:val="center"/>
          </w:tcPr>
          <w:p w14:paraId="7FDAA6FB" w14:textId="77777777" w:rsidR="00DD6442" w:rsidRPr="003D695F" w:rsidRDefault="00DD6442" w:rsidP="009446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Miejsce w budynku gospodarczo-magazynowym.</w:t>
            </w:r>
          </w:p>
          <w:p w14:paraId="7C0B4375" w14:textId="0244E997" w:rsidR="00DD6442" w:rsidRPr="003D695F" w:rsidRDefault="00DD6442" w:rsidP="00944674">
            <w:pPr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F</w:t>
            </w:r>
          </w:p>
        </w:tc>
      </w:tr>
      <w:tr w:rsidR="003D695F" w:rsidRPr="003D695F" w14:paraId="0749CC47" w14:textId="77777777" w:rsidTr="00844EAA">
        <w:trPr>
          <w:cantSplit/>
          <w:trHeight w:val="552"/>
          <w:jc w:val="center"/>
        </w:trPr>
        <w:tc>
          <w:tcPr>
            <w:tcW w:w="593" w:type="dxa"/>
            <w:vAlign w:val="center"/>
          </w:tcPr>
          <w:p w14:paraId="6D8BA874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CA504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16 01 19</w:t>
            </w:r>
          </w:p>
        </w:tc>
        <w:tc>
          <w:tcPr>
            <w:tcW w:w="2835" w:type="dxa"/>
            <w:vAlign w:val="center"/>
          </w:tcPr>
          <w:p w14:paraId="697630B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Tworzywa sztuczne</w:t>
            </w:r>
          </w:p>
        </w:tc>
        <w:tc>
          <w:tcPr>
            <w:tcW w:w="2835" w:type="dxa"/>
            <w:vMerge w:val="restart"/>
            <w:vAlign w:val="center"/>
          </w:tcPr>
          <w:p w14:paraId="7637F1E2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 lub w kontenerze</w:t>
            </w:r>
          </w:p>
        </w:tc>
        <w:tc>
          <w:tcPr>
            <w:tcW w:w="2618" w:type="dxa"/>
            <w:vMerge w:val="restart"/>
            <w:vAlign w:val="center"/>
          </w:tcPr>
          <w:p w14:paraId="15C4D629" w14:textId="77777777" w:rsidR="003E7397" w:rsidRPr="003D695F" w:rsidRDefault="003E7397" w:rsidP="003E73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 xml:space="preserve">Wyznaczone miejsce na </w:t>
            </w:r>
          </w:p>
          <w:p w14:paraId="3B58AC53" w14:textId="77777777" w:rsidR="003E7397" w:rsidRPr="003D695F" w:rsidRDefault="003E7397" w:rsidP="003E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utwardzonym placu magazynowym. </w:t>
            </w:r>
          </w:p>
          <w:p w14:paraId="5F061468" w14:textId="5DA29C05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B93A68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773CB5A9" w14:textId="77777777" w:rsidTr="00844EAA">
        <w:trPr>
          <w:cantSplit/>
          <w:trHeight w:val="552"/>
          <w:jc w:val="center"/>
        </w:trPr>
        <w:tc>
          <w:tcPr>
            <w:tcW w:w="593" w:type="dxa"/>
            <w:vAlign w:val="center"/>
          </w:tcPr>
          <w:p w14:paraId="352E61E3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6E0DBE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16 01 20</w:t>
            </w:r>
          </w:p>
        </w:tc>
        <w:tc>
          <w:tcPr>
            <w:tcW w:w="2835" w:type="dxa"/>
            <w:vAlign w:val="center"/>
          </w:tcPr>
          <w:p w14:paraId="4C12086A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Szkło</w:t>
            </w:r>
          </w:p>
        </w:tc>
        <w:tc>
          <w:tcPr>
            <w:tcW w:w="2835" w:type="dxa"/>
            <w:vMerge/>
            <w:vAlign w:val="center"/>
          </w:tcPr>
          <w:p w14:paraId="6AD9B4E7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3CFDFF6C" w14:textId="77777777" w:rsidR="00142559" w:rsidRPr="003D695F" w:rsidRDefault="00142559" w:rsidP="002E6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6B54CF15" w14:textId="77777777" w:rsidTr="00844EAA">
        <w:trPr>
          <w:cantSplit/>
          <w:trHeight w:val="723"/>
          <w:jc w:val="center"/>
        </w:trPr>
        <w:tc>
          <w:tcPr>
            <w:tcW w:w="593" w:type="dxa"/>
            <w:vAlign w:val="center"/>
          </w:tcPr>
          <w:p w14:paraId="6F121605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E3A0F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16 01 22</w:t>
            </w:r>
          </w:p>
        </w:tc>
        <w:tc>
          <w:tcPr>
            <w:tcW w:w="2835" w:type="dxa"/>
            <w:vAlign w:val="center"/>
          </w:tcPr>
          <w:p w14:paraId="6EA249B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niewymienione elementy</w:t>
            </w:r>
          </w:p>
        </w:tc>
        <w:tc>
          <w:tcPr>
            <w:tcW w:w="2835" w:type="dxa"/>
            <w:vAlign w:val="center"/>
          </w:tcPr>
          <w:p w14:paraId="62F3D217" w14:textId="7A5F1B7E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Pojemniki z metalu lub tworzyw sztucznych</w:t>
            </w:r>
            <w:r w:rsidR="001439D6" w:rsidRPr="003D695F">
              <w:rPr>
                <w:rFonts w:ascii="Arial" w:hAnsi="Arial" w:cs="Arial"/>
                <w:sz w:val="16"/>
                <w:szCs w:val="16"/>
              </w:rPr>
              <w:t xml:space="preserve"> lub luzem</w:t>
            </w:r>
            <w:r w:rsidRPr="003D695F">
              <w:rPr>
                <w:rFonts w:ascii="Arial" w:hAnsi="Arial" w:cs="Arial"/>
                <w:sz w:val="16"/>
                <w:szCs w:val="16"/>
              </w:rPr>
              <w:t>, na szczelnym i utwardzonym podłożu</w:t>
            </w:r>
          </w:p>
        </w:tc>
        <w:tc>
          <w:tcPr>
            <w:tcW w:w="2618" w:type="dxa"/>
            <w:vAlign w:val="center"/>
          </w:tcPr>
          <w:p w14:paraId="53A891F1" w14:textId="77777777" w:rsidR="003E7397" w:rsidRPr="003D695F" w:rsidRDefault="003E7397" w:rsidP="003E7397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3D695F">
              <w:rPr>
                <w:color w:val="auto"/>
                <w:sz w:val="16"/>
                <w:szCs w:val="16"/>
              </w:rPr>
              <w:t xml:space="preserve">Wyznaczone miejsce na </w:t>
            </w:r>
          </w:p>
          <w:p w14:paraId="04F3BDCB" w14:textId="77777777" w:rsidR="003E7397" w:rsidRPr="003D695F" w:rsidRDefault="003E7397" w:rsidP="003E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utwardzonym placu magazynowym. </w:t>
            </w:r>
          </w:p>
          <w:p w14:paraId="4162188E" w14:textId="6B03BFEC" w:rsidR="00142559" w:rsidRPr="003D695F" w:rsidRDefault="00FF0A9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1439D6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0C0B6F0A" w14:textId="77777777" w:rsidTr="00844EAA">
        <w:trPr>
          <w:cantSplit/>
          <w:trHeight w:val="708"/>
          <w:jc w:val="center"/>
        </w:trPr>
        <w:tc>
          <w:tcPr>
            <w:tcW w:w="593" w:type="dxa"/>
            <w:vAlign w:val="center"/>
          </w:tcPr>
          <w:p w14:paraId="2F994E1E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56A78C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16 01 99</w:t>
            </w:r>
          </w:p>
        </w:tc>
        <w:tc>
          <w:tcPr>
            <w:tcW w:w="2835" w:type="dxa"/>
            <w:vAlign w:val="center"/>
          </w:tcPr>
          <w:p w14:paraId="426666BF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niewymienione odpady</w:t>
            </w:r>
          </w:p>
        </w:tc>
        <w:tc>
          <w:tcPr>
            <w:tcW w:w="2835" w:type="dxa"/>
            <w:vAlign w:val="center"/>
          </w:tcPr>
          <w:p w14:paraId="6D8092C3" w14:textId="20917FAA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Pojemniki z metalu lub tworzyw sztucznych</w:t>
            </w:r>
            <w:r w:rsidR="00FF0A92" w:rsidRPr="003D695F">
              <w:rPr>
                <w:rFonts w:ascii="Arial" w:hAnsi="Arial" w:cs="Arial"/>
                <w:sz w:val="16"/>
                <w:szCs w:val="16"/>
              </w:rPr>
              <w:t xml:space="preserve"> lub luzem</w:t>
            </w:r>
            <w:r w:rsidRPr="003D695F">
              <w:rPr>
                <w:rFonts w:ascii="Arial" w:hAnsi="Arial" w:cs="Arial"/>
                <w:sz w:val="16"/>
                <w:szCs w:val="16"/>
              </w:rPr>
              <w:t>, na szczelnym i utwardzonym podłożu</w:t>
            </w:r>
          </w:p>
        </w:tc>
        <w:tc>
          <w:tcPr>
            <w:tcW w:w="2618" w:type="dxa"/>
            <w:vAlign w:val="center"/>
          </w:tcPr>
          <w:p w14:paraId="60379B41" w14:textId="770EB054" w:rsidR="00FF0A92" w:rsidRPr="003D695F" w:rsidRDefault="00FF0A92" w:rsidP="00FF0A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Wyznaczone miejsce na </w:t>
            </w:r>
            <w:r w:rsidR="003E7397" w:rsidRPr="003D695F">
              <w:rPr>
                <w:rFonts w:ascii="Arial" w:hAnsi="Arial" w:cs="Arial"/>
                <w:sz w:val="16"/>
                <w:szCs w:val="16"/>
              </w:rPr>
              <w:t xml:space="preserve">utwardzonym </w:t>
            </w:r>
            <w:r w:rsidRPr="003D695F">
              <w:rPr>
                <w:rFonts w:ascii="Arial" w:hAnsi="Arial" w:cs="Arial"/>
                <w:sz w:val="16"/>
                <w:szCs w:val="16"/>
              </w:rPr>
              <w:t>placu stacji demontażu.</w:t>
            </w:r>
          </w:p>
          <w:p w14:paraId="10363E94" w14:textId="73D810B1" w:rsidR="00142559" w:rsidRPr="003D695F" w:rsidRDefault="00FF0A92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B93A68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671A077E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2DAF79BF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FDE672F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16 02 14</w:t>
            </w:r>
          </w:p>
        </w:tc>
        <w:tc>
          <w:tcPr>
            <w:tcW w:w="2835" w:type="dxa"/>
            <w:vAlign w:val="center"/>
          </w:tcPr>
          <w:p w14:paraId="522944E6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urządzenia inne niż wymienione w 16 02 09 do 16 02 13</w:t>
            </w:r>
          </w:p>
        </w:tc>
        <w:tc>
          <w:tcPr>
            <w:tcW w:w="2835" w:type="dxa"/>
            <w:vAlign w:val="center"/>
          </w:tcPr>
          <w:p w14:paraId="144508B2" w14:textId="77777777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618" w:type="dxa"/>
            <w:vAlign w:val="center"/>
          </w:tcPr>
          <w:p w14:paraId="376B3FAC" w14:textId="3C9E1E2A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Hala demontażu</w:t>
            </w:r>
          </w:p>
          <w:p w14:paraId="28768D5E" w14:textId="1002E3F6" w:rsidR="00142559" w:rsidRPr="003D695F" w:rsidRDefault="00142559" w:rsidP="00626E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001A25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621E5B45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6C9E5D63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719F6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16 08 01</w:t>
            </w:r>
          </w:p>
        </w:tc>
        <w:tc>
          <w:tcPr>
            <w:tcW w:w="2835" w:type="dxa"/>
            <w:vAlign w:val="center"/>
          </w:tcPr>
          <w:p w14:paraId="2BFCA60E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katalizatory zawierające złoto, srebro, ren, rod, pallad, iryd lub platynę (z wyłączeniem 16 08 07)</w:t>
            </w:r>
          </w:p>
        </w:tc>
        <w:tc>
          <w:tcPr>
            <w:tcW w:w="2835" w:type="dxa"/>
            <w:vMerge w:val="restart"/>
            <w:vAlign w:val="center"/>
          </w:tcPr>
          <w:p w14:paraId="167B420D" w14:textId="7C02CFF4" w:rsidR="00142559" w:rsidRPr="003D695F" w:rsidRDefault="00B51605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Luzem lub w pojemniku </w:t>
            </w:r>
          </w:p>
        </w:tc>
        <w:tc>
          <w:tcPr>
            <w:tcW w:w="2618" w:type="dxa"/>
            <w:vMerge w:val="restart"/>
            <w:vAlign w:val="center"/>
          </w:tcPr>
          <w:p w14:paraId="11A1B3D5" w14:textId="12F0B9BB" w:rsidR="00142559" w:rsidRPr="003D695F" w:rsidRDefault="00142559" w:rsidP="00D31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Hala demontażu </w:t>
            </w:r>
          </w:p>
          <w:p w14:paraId="037CB452" w14:textId="761A7B54" w:rsidR="00142559" w:rsidRPr="003D695F" w:rsidRDefault="00142559" w:rsidP="00D31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E</w:t>
            </w:r>
            <w:r w:rsidR="00001A25" w:rsidRPr="003D695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D695F" w:rsidRPr="003D695F" w14:paraId="31A9BB88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41A049B9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39080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16 08 03</w:t>
            </w:r>
          </w:p>
        </w:tc>
        <w:tc>
          <w:tcPr>
            <w:tcW w:w="2835" w:type="dxa"/>
            <w:vAlign w:val="center"/>
          </w:tcPr>
          <w:p w14:paraId="4FF531B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2835" w:type="dxa"/>
            <w:vMerge/>
            <w:vAlign w:val="center"/>
          </w:tcPr>
          <w:p w14:paraId="0C80C5B2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432D0871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6323F730" w14:textId="77777777" w:rsidTr="00844EAA">
        <w:trPr>
          <w:cantSplit/>
          <w:trHeight w:val="459"/>
          <w:jc w:val="center"/>
        </w:trPr>
        <w:tc>
          <w:tcPr>
            <w:tcW w:w="593" w:type="dxa"/>
            <w:vAlign w:val="center"/>
          </w:tcPr>
          <w:p w14:paraId="578C1A22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3805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19 12 02</w:t>
            </w:r>
          </w:p>
        </w:tc>
        <w:tc>
          <w:tcPr>
            <w:tcW w:w="2835" w:type="dxa"/>
            <w:vAlign w:val="center"/>
          </w:tcPr>
          <w:p w14:paraId="30F04CD9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2835" w:type="dxa"/>
            <w:vAlign w:val="center"/>
          </w:tcPr>
          <w:p w14:paraId="0DC0EB3D" w14:textId="3811F89A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</w:t>
            </w:r>
            <w:r w:rsidR="004767F8" w:rsidRPr="003D695F">
              <w:t xml:space="preserve"> </w:t>
            </w:r>
            <w:r w:rsidRPr="003D695F">
              <w:rPr>
                <w:rFonts w:ascii="Arial" w:hAnsi="Arial" w:cs="Arial"/>
                <w:sz w:val="16"/>
                <w:szCs w:val="16"/>
              </w:rPr>
              <w:t>lub w kontenerze</w:t>
            </w:r>
          </w:p>
        </w:tc>
        <w:tc>
          <w:tcPr>
            <w:tcW w:w="2618" w:type="dxa"/>
            <w:vAlign w:val="center"/>
          </w:tcPr>
          <w:p w14:paraId="3D0D44CC" w14:textId="40F90979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Wyznaczone miejsce na </w:t>
            </w:r>
            <w:r w:rsidR="003E7397" w:rsidRPr="003D695F">
              <w:rPr>
                <w:rFonts w:ascii="Arial" w:hAnsi="Arial" w:cs="Arial"/>
                <w:sz w:val="16"/>
                <w:szCs w:val="16"/>
              </w:rPr>
              <w:t xml:space="preserve">utwardzonym </w:t>
            </w:r>
            <w:r w:rsidRPr="003D695F">
              <w:rPr>
                <w:rFonts w:ascii="Arial" w:hAnsi="Arial" w:cs="Arial"/>
                <w:sz w:val="16"/>
                <w:szCs w:val="16"/>
              </w:rPr>
              <w:t>placu stacji demontażu</w:t>
            </w:r>
          </w:p>
          <w:p w14:paraId="41152472" w14:textId="1BAB8373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245992" w:rsidRPr="003D695F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3D695F" w:rsidRPr="003D695F" w14:paraId="6D89C01E" w14:textId="77777777" w:rsidTr="00844EAA">
        <w:trPr>
          <w:cantSplit/>
          <w:trHeight w:val="463"/>
          <w:jc w:val="center"/>
        </w:trPr>
        <w:tc>
          <w:tcPr>
            <w:tcW w:w="593" w:type="dxa"/>
            <w:vAlign w:val="center"/>
          </w:tcPr>
          <w:p w14:paraId="75CEDB1B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B87F84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19 12 03</w:t>
            </w:r>
          </w:p>
        </w:tc>
        <w:tc>
          <w:tcPr>
            <w:tcW w:w="2835" w:type="dxa"/>
            <w:vAlign w:val="center"/>
          </w:tcPr>
          <w:p w14:paraId="1000A33A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2835" w:type="dxa"/>
            <w:vAlign w:val="center"/>
          </w:tcPr>
          <w:p w14:paraId="0382AB5C" w14:textId="7CF69B9A" w:rsidR="00142559" w:rsidRPr="003D695F" w:rsidRDefault="00070B4A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 lub w pojemniku</w:t>
            </w:r>
          </w:p>
        </w:tc>
        <w:tc>
          <w:tcPr>
            <w:tcW w:w="2618" w:type="dxa"/>
            <w:vAlign w:val="center"/>
          </w:tcPr>
          <w:p w14:paraId="46F4A03E" w14:textId="77777777" w:rsidR="00A76220" w:rsidRPr="003D695F" w:rsidRDefault="00A76220" w:rsidP="00A76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Miejsce w budynku gospodarczo-magazynowym.</w:t>
            </w:r>
          </w:p>
          <w:p w14:paraId="31B450BA" w14:textId="77777777" w:rsidR="00142559" w:rsidRPr="003D695F" w:rsidRDefault="00A76220" w:rsidP="00A762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Sektor F</w:t>
            </w:r>
          </w:p>
        </w:tc>
      </w:tr>
      <w:tr w:rsidR="003D695F" w:rsidRPr="003D695F" w14:paraId="0AF8E7D1" w14:textId="77777777" w:rsidTr="00844EAA">
        <w:trPr>
          <w:cantSplit/>
          <w:trHeight w:val="426"/>
          <w:jc w:val="center"/>
        </w:trPr>
        <w:tc>
          <w:tcPr>
            <w:tcW w:w="593" w:type="dxa"/>
            <w:vAlign w:val="center"/>
          </w:tcPr>
          <w:p w14:paraId="589C22DA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F1EB0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19 12 04</w:t>
            </w:r>
          </w:p>
        </w:tc>
        <w:tc>
          <w:tcPr>
            <w:tcW w:w="2835" w:type="dxa"/>
            <w:vAlign w:val="center"/>
          </w:tcPr>
          <w:p w14:paraId="73D2193F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2835" w:type="dxa"/>
            <w:vAlign w:val="center"/>
          </w:tcPr>
          <w:p w14:paraId="5E1F7E98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 lub w kontenerze</w:t>
            </w:r>
          </w:p>
        </w:tc>
        <w:tc>
          <w:tcPr>
            <w:tcW w:w="2618" w:type="dxa"/>
            <w:vMerge w:val="restart"/>
            <w:vAlign w:val="center"/>
          </w:tcPr>
          <w:p w14:paraId="79487F08" w14:textId="40AC2D36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Wyznaczone miejsce na </w:t>
            </w:r>
            <w:r w:rsidR="003E7397" w:rsidRPr="003D695F">
              <w:rPr>
                <w:rFonts w:ascii="Arial" w:hAnsi="Arial" w:cs="Arial"/>
                <w:sz w:val="16"/>
                <w:szCs w:val="16"/>
              </w:rPr>
              <w:t xml:space="preserve">utwardzonym </w:t>
            </w:r>
            <w:r w:rsidRPr="003D695F">
              <w:rPr>
                <w:rFonts w:ascii="Arial" w:hAnsi="Arial" w:cs="Arial"/>
                <w:sz w:val="16"/>
                <w:szCs w:val="16"/>
              </w:rPr>
              <w:t>placu stacji demontażu</w:t>
            </w:r>
          </w:p>
          <w:p w14:paraId="6D3E52BC" w14:textId="22DBB5A8" w:rsidR="00142559" w:rsidRPr="003D695F" w:rsidRDefault="00142559" w:rsidP="00DD64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 xml:space="preserve">Sektor </w:t>
            </w:r>
            <w:r w:rsidR="00032C7A" w:rsidRPr="003D695F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3D695F" w:rsidRPr="003D695F" w14:paraId="236E3F61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09E1F799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E464A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19 12 07</w:t>
            </w:r>
          </w:p>
        </w:tc>
        <w:tc>
          <w:tcPr>
            <w:tcW w:w="2835" w:type="dxa"/>
            <w:vAlign w:val="center"/>
          </w:tcPr>
          <w:p w14:paraId="20F70E40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Drewno inne niż wymienione w 19 12 06*</w:t>
            </w:r>
          </w:p>
        </w:tc>
        <w:tc>
          <w:tcPr>
            <w:tcW w:w="2835" w:type="dxa"/>
            <w:vMerge w:val="restart"/>
            <w:vAlign w:val="center"/>
          </w:tcPr>
          <w:p w14:paraId="40EA7914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695F">
              <w:rPr>
                <w:rFonts w:ascii="Arial" w:hAnsi="Arial" w:cs="Arial"/>
                <w:sz w:val="16"/>
                <w:szCs w:val="16"/>
              </w:rPr>
              <w:t>Luzem lub w pojemniku</w:t>
            </w:r>
          </w:p>
        </w:tc>
        <w:tc>
          <w:tcPr>
            <w:tcW w:w="2618" w:type="dxa"/>
            <w:vMerge/>
            <w:vAlign w:val="center"/>
          </w:tcPr>
          <w:p w14:paraId="7E33C735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95F" w:rsidRPr="003D695F" w14:paraId="2874CB83" w14:textId="77777777" w:rsidTr="00844EAA">
        <w:trPr>
          <w:cantSplit/>
          <w:trHeight w:val="368"/>
          <w:jc w:val="center"/>
        </w:trPr>
        <w:tc>
          <w:tcPr>
            <w:tcW w:w="593" w:type="dxa"/>
            <w:vAlign w:val="center"/>
          </w:tcPr>
          <w:p w14:paraId="57824148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0F4737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19 12 08</w:t>
            </w:r>
          </w:p>
        </w:tc>
        <w:tc>
          <w:tcPr>
            <w:tcW w:w="2835" w:type="dxa"/>
            <w:vAlign w:val="center"/>
          </w:tcPr>
          <w:p w14:paraId="542BDD9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2835" w:type="dxa"/>
            <w:vMerge/>
            <w:vAlign w:val="center"/>
          </w:tcPr>
          <w:p w14:paraId="31E02D04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002BB96A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559" w:rsidRPr="003D695F" w14:paraId="1F4662C9" w14:textId="77777777" w:rsidTr="00844EAA">
        <w:trPr>
          <w:cantSplit/>
          <w:trHeight w:val="120"/>
          <w:jc w:val="center"/>
        </w:trPr>
        <w:tc>
          <w:tcPr>
            <w:tcW w:w="593" w:type="dxa"/>
            <w:vAlign w:val="center"/>
          </w:tcPr>
          <w:p w14:paraId="23B01651" w14:textId="77777777" w:rsidR="00142559" w:rsidRPr="003D695F" w:rsidRDefault="00142559" w:rsidP="00FE2BC0">
            <w:pPr>
              <w:pStyle w:val="Akapitzlist"/>
              <w:numPr>
                <w:ilvl w:val="0"/>
                <w:numId w:val="7"/>
              </w:numPr>
              <w:tabs>
                <w:tab w:val="left" w:pos="-70"/>
                <w:tab w:val="left" w:pos="0"/>
                <w:tab w:val="left" w:pos="72"/>
                <w:tab w:val="left" w:pos="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54EC5B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19 12 12</w:t>
            </w:r>
          </w:p>
        </w:tc>
        <w:tc>
          <w:tcPr>
            <w:tcW w:w="2835" w:type="dxa"/>
            <w:vAlign w:val="center"/>
          </w:tcPr>
          <w:p w14:paraId="15FC2B1D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odpady (w tym zmieszane substancje i przedmioty) z mechanicznej obróbki odpadów inne niż wymienione w 19 12 11</w:t>
            </w:r>
          </w:p>
        </w:tc>
        <w:tc>
          <w:tcPr>
            <w:tcW w:w="2835" w:type="dxa"/>
            <w:vMerge/>
            <w:vAlign w:val="center"/>
          </w:tcPr>
          <w:p w14:paraId="060EB907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8" w:type="dxa"/>
            <w:vMerge/>
            <w:vAlign w:val="center"/>
          </w:tcPr>
          <w:p w14:paraId="7DDCEB93" w14:textId="77777777" w:rsidR="00142559" w:rsidRPr="003D695F" w:rsidRDefault="00142559" w:rsidP="00844E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488093" w14:textId="77777777" w:rsidR="00DB6D3A" w:rsidRPr="003D695F" w:rsidRDefault="00DB6D3A" w:rsidP="005B55B3">
      <w:pPr>
        <w:tabs>
          <w:tab w:val="left" w:pos="3217"/>
        </w:tabs>
        <w:jc w:val="both"/>
        <w:rPr>
          <w:rFonts w:ascii="Arial" w:hAnsi="Arial" w:cs="Arial"/>
          <w:sz w:val="22"/>
          <w:szCs w:val="22"/>
        </w:rPr>
      </w:pPr>
    </w:p>
    <w:p w14:paraId="7A797325" w14:textId="77777777" w:rsidR="007F1999" w:rsidRPr="003D695F" w:rsidRDefault="007F1999" w:rsidP="00D20705">
      <w:pPr>
        <w:tabs>
          <w:tab w:val="left" w:pos="3217"/>
        </w:tabs>
        <w:spacing w:line="276" w:lineRule="auto"/>
        <w:jc w:val="both"/>
        <w:rPr>
          <w:rFonts w:ascii="Arial" w:hAnsi="Arial" w:cs="Arial"/>
        </w:rPr>
      </w:pPr>
    </w:p>
    <w:p w14:paraId="20435A4A" w14:textId="673D4B14" w:rsidR="001B3D66" w:rsidRPr="003D695F" w:rsidRDefault="008F7027" w:rsidP="00FE2BC0">
      <w:pPr>
        <w:pStyle w:val="Akapitzlist"/>
        <w:numPr>
          <w:ilvl w:val="1"/>
          <w:numId w:val="4"/>
        </w:numPr>
        <w:spacing w:line="276" w:lineRule="auto"/>
        <w:ind w:left="709" w:right="-141" w:hanging="425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lastRenderedPageBreak/>
        <w:t xml:space="preserve">Zobowiązuje się </w:t>
      </w:r>
      <w:r w:rsidR="002E05FB">
        <w:rPr>
          <w:rFonts w:ascii="Arial" w:hAnsi="Arial" w:cs="Arial"/>
        </w:rPr>
        <w:t>p</w:t>
      </w:r>
      <w:r w:rsidR="00A52768" w:rsidRPr="003D695F">
        <w:rPr>
          <w:rFonts w:ascii="Arial" w:hAnsi="Arial" w:cs="Arial"/>
        </w:rPr>
        <w:t xml:space="preserve">ana Andrzeja </w:t>
      </w:r>
      <w:proofErr w:type="spellStart"/>
      <w:r w:rsidR="00A52768" w:rsidRPr="003D695F">
        <w:rPr>
          <w:rFonts w:ascii="Arial" w:hAnsi="Arial" w:cs="Arial"/>
        </w:rPr>
        <w:t>Kuzyka</w:t>
      </w:r>
      <w:proofErr w:type="spellEnd"/>
      <w:r w:rsidR="00A52768" w:rsidRPr="003D695F">
        <w:rPr>
          <w:rFonts w:ascii="Arial" w:hAnsi="Arial" w:cs="Arial"/>
        </w:rPr>
        <w:t xml:space="preserve"> prowadzącego działalność pod nazwą</w:t>
      </w:r>
      <w:r w:rsidR="00A52768" w:rsidRPr="003D695F">
        <w:rPr>
          <w:rFonts w:ascii="Arial" w:hAnsi="Arial" w:cs="Arial"/>
          <w:i/>
        </w:rPr>
        <w:t xml:space="preserve"> </w:t>
      </w:r>
      <w:r w:rsidR="00D20705" w:rsidRPr="003D695F">
        <w:rPr>
          <w:rFonts w:ascii="Arial" w:hAnsi="Arial" w:cs="Arial"/>
          <w:i/>
        </w:rPr>
        <w:t xml:space="preserve">CARS ZONE Stacja Demontażu Pojazdów Andrzej </w:t>
      </w:r>
      <w:proofErr w:type="spellStart"/>
      <w:r w:rsidR="00D20705" w:rsidRPr="003D695F">
        <w:rPr>
          <w:rFonts w:ascii="Arial" w:hAnsi="Arial" w:cs="Arial"/>
          <w:i/>
        </w:rPr>
        <w:t>Kuzyk</w:t>
      </w:r>
      <w:proofErr w:type="spellEnd"/>
      <w:r w:rsidR="00D20705" w:rsidRPr="003D695F">
        <w:rPr>
          <w:rFonts w:ascii="Arial" w:hAnsi="Arial" w:cs="Arial"/>
          <w:i/>
        </w:rPr>
        <w:t>, Gierzwałd 45 C,           14-107 Gierzwałd</w:t>
      </w:r>
      <w:r w:rsidR="00D20705" w:rsidRPr="003D695F">
        <w:rPr>
          <w:rFonts w:ascii="Arial" w:hAnsi="Arial" w:cs="Arial"/>
        </w:rPr>
        <w:t xml:space="preserve"> </w:t>
      </w:r>
      <w:r w:rsidR="0001343D" w:rsidRPr="003D695F">
        <w:rPr>
          <w:rFonts w:ascii="Arial" w:hAnsi="Arial" w:cs="Arial"/>
        </w:rPr>
        <w:t>do:</w:t>
      </w:r>
    </w:p>
    <w:p w14:paraId="52EB887F" w14:textId="77777777" w:rsidR="001B3D66" w:rsidRPr="003D695F" w:rsidRDefault="001B3D66" w:rsidP="00D20705">
      <w:pPr>
        <w:spacing w:line="276" w:lineRule="auto"/>
        <w:jc w:val="both"/>
        <w:rPr>
          <w:rFonts w:ascii="Arial" w:hAnsi="Arial" w:cs="Arial"/>
        </w:rPr>
      </w:pPr>
    </w:p>
    <w:p w14:paraId="30E05225" w14:textId="77777777" w:rsidR="005545DC" w:rsidRPr="003D695F" w:rsidRDefault="005545DC" w:rsidP="00FE2BC0">
      <w:pPr>
        <w:numPr>
          <w:ilvl w:val="0"/>
          <w:numId w:val="2"/>
        </w:numPr>
        <w:tabs>
          <w:tab w:val="num" w:pos="1080"/>
          <w:tab w:val="num" w:pos="1134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selektywnego magazynowania wszystkich wytwarzanych odpadów w wydzielonych i oznakowanych miejscach,</w:t>
      </w:r>
    </w:p>
    <w:p w14:paraId="28BC1F66" w14:textId="1A069CB5" w:rsidR="005545DC" w:rsidRPr="003D695F" w:rsidRDefault="005545DC" w:rsidP="00FE2BC0">
      <w:pPr>
        <w:numPr>
          <w:ilvl w:val="0"/>
          <w:numId w:val="2"/>
        </w:numPr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magazynowania wytworzonych odpadów w</w:t>
      </w:r>
      <w:r w:rsidR="00C309FE">
        <w:rPr>
          <w:rFonts w:ascii="Arial" w:hAnsi="Arial" w:cs="Arial"/>
        </w:rPr>
        <w:t xml:space="preserve"> </w:t>
      </w:r>
      <w:r w:rsidRPr="003D695F">
        <w:rPr>
          <w:rFonts w:ascii="Arial" w:hAnsi="Arial" w:cs="Arial"/>
        </w:rPr>
        <w:t>pojemnikach wykonanych z materiałów odpornych na działanie substancji zawartych w tych odpadach,</w:t>
      </w:r>
    </w:p>
    <w:p w14:paraId="540D4A3F" w14:textId="77777777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przechowywania pojemnik</w:t>
      </w:r>
      <w:r w:rsidR="00DB016B" w:rsidRPr="003D695F">
        <w:rPr>
          <w:rFonts w:ascii="Arial" w:hAnsi="Arial" w:cs="Arial"/>
        </w:rPr>
        <w:t>ów z</w:t>
      </w:r>
      <w:r w:rsidR="004F42C1" w:rsidRPr="003D695F">
        <w:rPr>
          <w:rFonts w:ascii="Arial" w:hAnsi="Arial" w:cs="Arial"/>
        </w:rPr>
        <w:t xml:space="preserve"> </w:t>
      </w:r>
      <w:r w:rsidR="00DB016B" w:rsidRPr="003D695F">
        <w:rPr>
          <w:rFonts w:ascii="Arial" w:hAnsi="Arial" w:cs="Arial"/>
        </w:rPr>
        <w:t xml:space="preserve">odpadami niebezpiecznymi w </w:t>
      </w:r>
      <w:r w:rsidRPr="003D695F">
        <w:rPr>
          <w:rFonts w:ascii="Arial" w:hAnsi="Arial" w:cs="Arial"/>
        </w:rPr>
        <w:t>miejscach utwardzonych, zabezpieczonych przed zanieczyszczeniem gruntu i opadami atmosferycznymi, wyposażonych w urządzenia lub środki do zbierania wycieków tych odpadów,</w:t>
      </w:r>
    </w:p>
    <w:p w14:paraId="1CE62396" w14:textId="72AD6EFA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magazynowania olejów odpadowych zgodnie z przepisami rozporządzenia Ministra Gospodarki </w:t>
      </w:r>
      <w:r w:rsidR="00174282" w:rsidRPr="003D695F">
        <w:rPr>
          <w:rFonts w:ascii="Arial" w:hAnsi="Arial" w:cs="Arial"/>
        </w:rPr>
        <w:t>z dnia 5</w:t>
      </w:r>
      <w:r w:rsidRPr="003D695F">
        <w:rPr>
          <w:rFonts w:ascii="Arial" w:hAnsi="Arial" w:cs="Arial"/>
        </w:rPr>
        <w:t xml:space="preserve"> </w:t>
      </w:r>
      <w:r w:rsidR="00174282" w:rsidRPr="003D695F">
        <w:rPr>
          <w:rFonts w:ascii="Arial" w:hAnsi="Arial" w:cs="Arial"/>
        </w:rPr>
        <w:t>października</w:t>
      </w:r>
      <w:r w:rsidRPr="003D695F">
        <w:rPr>
          <w:rFonts w:ascii="Arial" w:hAnsi="Arial" w:cs="Arial"/>
        </w:rPr>
        <w:t xml:space="preserve"> 20</w:t>
      </w:r>
      <w:r w:rsidR="00174282" w:rsidRPr="003D695F">
        <w:rPr>
          <w:rFonts w:ascii="Arial" w:hAnsi="Arial" w:cs="Arial"/>
        </w:rPr>
        <w:t>15</w:t>
      </w:r>
      <w:r w:rsidRPr="003D695F">
        <w:rPr>
          <w:rFonts w:ascii="Arial" w:hAnsi="Arial" w:cs="Arial"/>
        </w:rPr>
        <w:t xml:space="preserve"> r</w:t>
      </w:r>
      <w:r w:rsidRPr="003D695F">
        <w:rPr>
          <w:rFonts w:ascii="Arial" w:hAnsi="Arial" w:cs="Arial"/>
          <w:i/>
        </w:rPr>
        <w:t xml:space="preserve">. </w:t>
      </w:r>
      <w:r w:rsidRPr="003D695F">
        <w:rPr>
          <w:rFonts w:ascii="Arial" w:hAnsi="Arial" w:cs="Arial"/>
        </w:rPr>
        <w:t>w</w:t>
      </w:r>
      <w:r w:rsidRPr="003D695F">
        <w:rPr>
          <w:rFonts w:ascii="Arial" w:hAnsi="Arial" w:cs="Arial"/>
          <w:i/>
        </w:rPr>
        <w:t> </w:t>
      </w:r>
      <w:r w:rsidRPr="003D695F">
        <w:rPr>
          <w:rFonts w:ascii="Arial" w:hAnsi="Arial" w:cs="Arial"/>
        </w:rPr>
        <w:t>sprawie szczegółowego sposobu postępowania z olejami odpadowymi (Dz.</w:t>
      </w:r>
      <w:r w:rsidR="00D224A0" w:rsidRPr="003D695F">
        <w:rPr>
          <w:rFonts w:ascii="Arial" w:hAnsi="Arial" w:cs="Arial"/>
        </w:rPr>
        <w:t xml:space="preserve"> </w:t>
      </w:r>
      <w:r w:rsidRPr="003D695F">
        <w:rPr>
          <w:rFonts w:ascii="Arial" w:hAnsi="Arial" w:cs="Arial"/>
        </w:rPr>
        <w:t>U.</w:t>
      </w:r>
      <w:r w:rsidR="00D224A0" w:rsidRPr="003D695F">
        <w:rPr>
          <w:rFonts w:ascii="Arial" w:hAnsi="Arial" w:cs="Arial"/>
        </w:rPr>
        <w:t xml:space="preserve"> </w:t>
      </w:r>
      <w:r w:rsidR="00174282" w:rsidRPr="003D695F">
        <w:rPr>
          <w:rFonts w:ascii="Arial" w:hAnsi="Arial" w:cs="Arial"/>
        </w:rPr>
        <w:t>z 2015 r.</w:t>
      </w:r>
      <w:r w:rsidR="006048CD" w:rsidRPr="003D695F">
        <w:rPr>
          <w:rFonts w:ascii="Arial" w:hAnsi="Arial" w:cs="Arial"/>
        </w:rPr>
        <w:t>,</w:t>
      </w:r>
      <w:r w:rsidRPr="003D695F">
        <w:rPr>
          <w:rFonts w:ascii="Arial" w:hAnsi="Arial" w:cs="Arial"/>
        </w:rPr>
        <w:t xml:space="preserve"> poz. </w:t>
      </w:r>
      <w:r w:rsidR="00174282" w:rsidRPr="003D695F">
        <w:rPr>
          <w:rFonts w:ascii="Arial" w:hAnsi="Arial" w:cs="Arial"/>
        </w:rPr>
        <w:t>1694</w:t>
      </w:r>
      <w:r w:rsidRPr="003D695F">
        <w:rPr>
          <w:rFonts w:ascii="Arial" w:hAnsi="Arial" w:cs="Arial"/>
        </w:rPr>
        <w:t>),</w:t>
      </w:r>
    </w:p>
    <w:p w14:paraId="43EFFD05" w14:textId="61ADF709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magazynowania zdemontowanych kondensatorów zawierających PCB w pojemnikach spełniających wymagania wynikające z przepisów </w:t>
      </w:r>
      <w:r w:rsidR="008865D0" w:rsidRPr="003D695F">
        <w:rPr>
          <w:rFonts w:ascii="Arial" w:hAnsi="Arial" w:cs="Arial"/>
        </w:rPr>
        <w:t>r</w:t>
      </w:r>
      <w:r w:rsidRPr="003D695F">
        <w:rPr>
          <w:rFonts w:ascii="Arial" w:hAnsi="Arial" w:cs="Arial"/>
        </w:rPr>
        <w:t>ozporządzenia Ministra Gospodarki z dnia 24 czerwca 2002 r. w sprawie wymagań w zakresie wykorzystywania i</w:t>
      </w:r>
      <w:r w:rsidR="00D20705" w:rsidRPr="003D695F">
        <w:rPr>
          <w:rFonts w:ascii="Arial" w:hAnsi="Arial" w:cs="Arial"/>
        </w:rPr>
        <w:t xml:space="preserve"> </w:t>
      </w:r>
      <w:r w:rsidRPr="003D695F">
        <w:rPr>
          <w:rFonts w:ascii="Arial" w:hAnsi="Arial" w:cs="Arial"/>
        </w:rPr>
        <w:t>przemieszczania substancji stwarzających szczególne zagrożenie dla środowiska oraz wykorzystywani</w:t>
      </w:r>
      <w:r w:rsidR="00525D98" w:rsidRPr="003D695F">
        <w:rPr>
          <w:rFonts w:ascii="Arial" w:hAnsi="Arial" w:cs="Arial"/>
        </w:rPr>
        <w:t>a i oczyszczania instalacji lub </w:t>
      </w:r>
      <w:r w:rsidRPr="003D695F">
        <w:rPr>
          <w:rFonts w:ascii="Arial" w:hAnsi="Arial" w:cs="Arial"/>
        </w:rPr>
        <w:t>urządzeń, w których były lub są wykorzystywane substancje stwarzające szczególne zagrożenie dla środowiska (Dz. U. Nr 96, poz. 860),</w:t>
      </w:r>
    </w:p>
    <w:p w14:paraId="68CA8640" w14:textId="6E221BCC" w:rsidR="000165BF" w:rsidRPr="003D695F" w:rsidRDefault="000165BF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magazynowania wymontowanych z pojazdów zbiorników z gazem zgodnie </w:t>
      </w:r>
      <w:r w:rsidR="008517BC" w:rsidRPr="003D695F">
        <w:rPr>
          <w:rFonts w:ascii="Arial" w:hAnsi="Arial" w:cs="Arial"/>
        </w:rPr>
        <w:br/>
      </w:r>
      <w:r w:rsidRPr="003D695F">
        <w:rPr>
          <w:rFonts w:ascii="Arial" w:hAnsi="Arial" w:cs="Arial"/>
        </w:rPr>
        <w:t xml:space="preserve">z rozporządzeniem Ministra Gospodarki z dnia 21 listopada 2005 r. w sprawie warunków technicznych, jakim powinny odpowiadać bazy i stacje paliw płynnych, rurociągi przesyłowe dalekosiężne służące do transportu ropy naftowej i produktów naftowych </w:t>
      </w:r>
      <w:r w:rsidR="00CB1AA7" w:rsidRPr="003D695F">
        <w:rPr>
          <w:rFonts w:ascii="Arial" w:hAnsi="Arial" w:cs="Arial"/>
        </w:rPr>
        <w:t>i ich usytuowanie (Dz. U. z 2014 r.</w:t>
      </w:r>
      <w:r w:rsidR="006048CD" w:rsidRPr="003D695F">
        <w:rPr>
          <w:rFonts w:ascii="Arial" w:hAnsi="Arial" w:cs="Arial"/>
        </w:rPr>
        <w:t>,</w:t>
      </w:r>
      <w:r w:rsidR="00CB1AA7" w:rsidRPr="003D695F">
        <w:rPr>
          <w:rFonts w:ascii="Arial" w:hAnsi="Arial" w:cs="Arial"/>
        </w:rPr>
        <w:t xml:space="preserve"> poz. 1853</w:t>
      </w:r>
      <w:r w:rsidRPr="003D695F">
        <w:rPr>
          <w:rFonts w:ascii="Arial" w:hAnsi="Arial" w:cs="Arial"/>
        </w:rPr>
        <w:t>),</w:t>
      </w:r>
    </w:p>
    <w:p w14:paraId="3C8D327F" w14:textId="2D9162D0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postępowania ze zużytymi bateriami samochodowymi zgodnie z ustawą z dnia 24 kwietnia 2009 r. o bat</w:t>
      </w:r>
      <w:r w:rsidR="00B434D6" w:rsidRPr="003D695F">
        <w:rPr>
          <w:rFonts w:ascii="Arial" w:hAnsi="Arial" w:cs="Arial"/>
        </w:rPr>
        <w:t xml:space="preserve">eriach i akumulatorach (Dz. U. </w:t>
      </w:r>
      <w:r w:rsidR="00CB3934" w:rsidRPr="003D695F">
        <w:rPr>
          <w:rFonts w:ascii="Arial" w:hAnsi="Arial" w:cs="Arial"/>
        </w:rPr>
        <w:t>z 20</w:t>
      </w:r>
      <w:r w:rsidR="006048CD" w:rsidRPr="003D695F">
        <w:rPr>
          <w:rFonts w:ascii="Arial" w:hAnsi="Arial" w:cs="Arial"/>
        </w:rPr>
        <w:t>22</w:t>
      </w:r>
      <w:r w:rsidR="00174282" w:rsidRPr="003D695F">
        <w:rPr>
          <w:rFonts w:ascii="Arial" w:hAnsi="Arial" w:cs="Arial"/>
        </w:rPr>
        <w:t xml:space="preserve"> r.</w:t>
      </w:r>
      <w:r w:rsidR="006048CD" w:rsidRPr="003D695F">
        <w:rPr>
          <w:rFonts w:ascii="Arial" w:hAnsi="Arial" w:cs="Arial"/>
        </w:rPr>
        <w:t xml:space="preserve">, </w:t>
      </w:r>
      <w:r w:rsidR="00174282" w:rsidRPr="003D695F">
        <w:rPr>
          <w:rFonts w:ascii="Arial" w:hAnsi="Arial" w:cs="Arial"/>
        </w:rPr>
        <w:t>poz.</w:t>
      </w:r>
      <w:r w:rsidR="006048CD" w:rsidRPr="003D695F">
        <w:rPr>
          <w:rFonts w:ascii="Arial" w:hAnsi="Arial" w:cs="Arial"/>
        </w:rPr>
        <w:t xml:space="preserve">1113 </w:t>
      </w:r>
      <w:proofErr w:type="spellStart"/>
      <w:r w:rsidR="006048CD" w:rsidRPr="003D695F">
        <w:rPr>
          <w:rFonts w:ascii="Arial" w:hAnsi="Arial" w:cs="Arial"/>
        </w:rPr>
        <w:t>t.j</w:t>
      </w:r>
      <w:proofErr w:type="spellEnd"/>
      <w:r w:rsidR="006048CD" w:rsidRPr="003D695F">
        <w:rPr>
          <w:rFonts w:ascii="Arial" w:hAnsi="Arial" w:cs="Arial"/>
        </w:rPr>
        <w:t>.</w:t>
      </w:r>
      <w:r w:rsidRPr="003D695F">
        <w:rPr>
          <w:rFonts w:ascii="Arial" w:hAnsi="Arial" w:cs="Arial"/>
        </w:rPr>
        <w:t>),</w:t>
      </w:r>
    </w:p>
    <w:p w14:paraId="0FD70589" w14:textId="77777777" w:rsidR="005545DC" w:rsidRPr="003D695F" w:rsidRDefault="004C77A4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postępowania z odpadami w </w:t>
      </w:r>
      <w:r w:rsidR="005545DC" w:rsidRPr="003D695F">
        <w:rPr>
          <w:rFonts w:ascii="Arial" w:hAnsi="Arial" w:cs="Arial"/>
        </w:rPr>
        <w:t>postaci okładzin hamulcowych zawierających azbest, zgodnie z rozporządzeniem Ministra Gospodarki, Pracy i Polityki Społecznej z dnia 2 kwietnia 2004 r. w sprawie sposobów i warunków bezpiecznego użytkowania i usuwan</w:t>
      </w:r>
      <w:r w:rsidR="002D4CC5" w:rsidRPr="003D695F">
        <w:rPr>
          <w:rFonts w:ascii="Arial" w:hAnsi="Arial" w:cs="Arial"/>
        </w:rPr>
        <w:t xml:space="preserve">ia wyrobów zawierających azbest </w:t>
      </w:r>
      <w:r w:rsidR="005545DC" w:rsidRPr="003D695F">
        <w:rPr>
          <w:rFonts w:ascii="Arial" w:hAnsi="Arial" w:cs="Arial"/>
        </w:rPr>
        <w:t>(Dz. U. Nr 71, poz. 64</w:t>
      </w:r>
      <w:r w:rsidR="00C1793E" w:rsidRPr="003D695F">
        <w:rPr>
          <w:rFonts w:ascii="Arial" w:hAnsi="Arial" w:cs="Arial"/>
        </w:rPr>
        <w:t>9 ze</w:t>
      </w:r>
      <w:r w:rsidR="005545DC" w:rsidRPr="003D695F">
        <w:rPr>
          <w:rFonts w:ascii="Arial" w:hAnsi="Arial" w:cs="Arial"/>
        </w:rPr>
        <w:t xml:space="preserve"> zm.) oraz Rozporządzeniem Ministra Gospodarki i Pracy w sprawie zasad bezpieczeństwa i higieny pracy przy zabezpieczaniu i usuwania wyrobów zawierających azbest oraz programu szkolenia w zakresie bezpiecznego </w:t>
      </w:r>
      <w:r w:rsidR="00B50828" w:rsidRPr="003D695F">
        <w:rPr>
          <w:rFonts w:ascii="Arial" w:hAnsi="Arial" w:cs="Arial"/>
        </w:rPr>
        <w:t xml:space="preserve">usuwania takich wyrobów z dnia </w:t>
      </w:r>
      <w:r w:rsidR="004F42C1" w:rsidRPr="003D695F">
        <w:rPr>
          <w:rFonts w:ascii="Arial" w:hAnsi="Arial" w:cs="Arial"/>
        </w:rPr>
        <w:t>14 </w:t>
      </w:r>
      <w:r w:rsidR="005545DC" w:rsidRPr="003D695F">
        <w:rPr>
          <w:rFonts w:ascii="Arial" w:hAnsi="Arial" w:cs="Arial"/>
        </w:rPr>
        <w:t>października 2005 r. (Dz. U. Nr 216, poz. 1824),</w:t>
      </w:r>
    </w:p>
    <w:p w14:paraId="46FC129D" w14:textId="35763DF2" w:rsidR="005545DC" w:rsidRPr="003D695F" w:rsidRDefault="005545DC" w:rsidP="00FE2BC0">
      <w:pPr>
        <w:numPr>
          <w:ilvl w:val="0"/>
          <w:numId w:val="2"/>
        </w:numPr>
        <w:tabs>
          <w:tab w:val="left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przestrzegania przepisów ustawy z dnia </w:t>
      </w:r>
      <w:r w:rsidR="00C1793E" w:rsidRPr="003D695F">
        <w:rPr>
          <w:rFonts w:ascii="Arial" w:hAnsi="Arial" w:cs="Arial"/>
        </w:rPr>
        <w:t>15</w:t>
      </w:r>
      <w:r w:rsidRPr="003D695F">
        <w:rPr>
          <w:rFonts w:ascii="Arial" w:hAnsi="Arial" w:cs="Arial"/>
        </w:rPr>
        <w:t xml:space="preserve"> </w:t>
      </w:r>
      <w:r w:rsidR="00C1793E" w:rsidRPr="003D695F">
        <w:rPr>
          <w:rFonts w:ascii="Arial" w:hAnsi="Arial" w:cs="Arial"/>
        </w:rPr>
        <w:t>maj</w:t>
      </w:r>
      <w:r w:rsidRPr="003D695F">
        <w:rPr>
          <w:rFonts w:ascii="Arial" w:hAnsi="Arial" w:cs="Arial"/>
        </w:rPr>
        <w:t>a 20</w:t>
      </w:r>
      <w:r w:rsidR="00C1793E" w:rsidRPr="003D695F">
        <w:rPr>
          <w:rFonts w:ascii="Arial" w:hAnsi="Arial" w:cs="Arial"/>
        </w:rPr>
        <w:t>15</w:t>
      </w:r>
      <w:r w:rsidRPr="003D695F">
        <w:rPr>
          <w:rFonts w:ascii="Arial" w:hAnsi="Arial" w:cs="Arial"/>
        </w:rPr>
        <w:t xml:space="preserve"> r. o substancjach zub</w:t>
      </w:r>
      <w:r w:rsidR="007D4915">
        <w:rPr>
          <w:rFonts w:ascii="Arial" w:hAnsi="Arial" w:cs="Arial"/>
        </w:rPr>
        <w:t>o</w:t>
      </w:r>
      <w:r w:rsidRPr="003D695F">
        <w:rPr>
          <w:rFonts w:ascii="Arial" w:hAnsi="Arial" w:cs="Arial"/>
        </w:rPr>
        <w:t xml:space="preserve">żających warstwę </w:t>
      </w:r>
      <w:r w:rsidR="00C1793E" w:rsidRPr="003D695F">
        <w:rPr>
          <w:rFonts w:ascii="Arial" w:hAnsi="Arial" w:cs="Arial"/>
        </w:rPr>
        <w:t xml:space="preserve">ozonową oraz o niektórych fluorowanych gazach cieplarnianych </w:t>
      </w:r>
      <w:r w:rsidRPr="003D695F">
        <w:rPr>
          <w:rFonts w:ascii="Arial" w:hAnsi="Arial" w:cs="Arial"/>
        </w:rPr>
        <w:t xml:space="preserve">(Dz. U. </w:t>
      </w:r>
      <w:r w:rsidR="00C1793E" w:rsidRPr="003D695F">
        <w:rPr>
          <w:rFonts w:ascii="Arial" w:hAnsi="Arial" w:cs="Arial"/>
        </w:rPr>
        <w:t>z 20</w:t>
      </w:r>
      <w:r w:rsidR="00D20705" w:rsidRPr="003D695F">
        <w:rPr>
          <w:rFonts w:ascii="Arial" w:hAnsi="Arial" w:cs="Arial"/>
        </w:rPr>
        <w:t>20</w:t>
      </w:r>
      <w:r w:rsidR="007F2434" w:rsidRPr="003D695F">
        <w:rPr>
          <w:rFonts w:ascii="Arial" w:hAnsi="Arial" w:cs="Arial"/>
        </w:rPr>
        <w:t xml:space="preserve"> r. poz. </w:t>
      </w:r>
      <w:r w:rsidR="00D20705" w:rsidRPr="003D695F">
        <w:rPr>
          <w:rFonts w:ascii="Arial" w:hAnsi="Arial" w:cs="Arial"/>
        </w:rPr>
        <w:t xml:space="preserve">2065 </w:t>
      </w:r>
      <w:proofErr w:type="spellStart"/>
      <w:r w:rsidR="00D20705" w:rsidRPr="003D695F">
        <w:rPr>
          <w:rFonts w:ascii="Arial" w:hAnsi="Arial" w:cs="Arial"/>
        </w:rPr>
        <w:t>t.j</w:t>
      </w:r>
      <w:proofErr w:type="spellEnd"/>
      <w:r w:rsidR="00D20705" w:rsidRPr="003D695F">
        <w:rPr>
          <w:rFonts w:ascii="Arial" w:hAnsi="Arial" w:cs="Arial"/>
        </w:rPr>
        <w:t>.</w:t>
      </w:r>
      <w:r w:rsidR="007F2434" w:rsidRPr="003D695F">
        <w:rPr>
          <w:rFonts w:ascii="Arial" w:hAnsi="Arial" w:cs="Arial"/>
        </w:rPr>
        <w:t>)</w:t>
      </w:r>
      <w:r w:rsidR="00C1793E" w:rsidRPr="003D695F">
        <w:rPr>
          <w:rFonts w:ascii="Arial" w:hAnsi="Arial" w:cs="Arial"/>
        </w:rPr>
        <w:t>,</w:t>
      </w:r>
    </w:p>
    <w:p w14:paraId="4F62F391" w14:textId="185F3E1C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lastRenderedPageBreak/>
        <w:t>bezwzględnego przestrzegania i wykonywania zapisów zawartych w art. 21-31 ustawy z dnia 20 stycznia 2005 r. o recyklingu pojazdów wycofany</w:t>
      </w:r>
      <w:r w:rsidR="00C1793E" w:rsidRPr="003D695F">
        <w:rPr>
          <w:rFonts w:ascii="Arial" w:hAnsi="Arial" w:cs="Arial"/>
        </w:rPr>
        <w:t>ch z eksploatacji (Dz. U. z 20</w:t>
      </w:r>
      <w:r w:rsidR="00D20705" w:rsidRPr="003D695F">
        <w:rPr>
          <w:rFonts w:ascii="Arial" w:hAnsi="Arial" w:cs="Arial"/>
        </w:rPr>
        <w:t>20</w:t>
      </w:r>
      <w:r w:rsidRPr="003D695F">
        <w:rPr>
          <w:rFonts w:ascii="Arial" w:hAnsi="Arial" w:cs="Arial"/>
        </w:rPr>
        <w:t xml:space="preserve"> r. </w:t>
      </w:r>
      <w:r w:rsidR="00614EF9" w:rsidRPr="003D695F">
        <w:rPr>
          <w:rFonts w:ascii="Arial" w:hAnsi="Arial" w:cs="Arial"/>
        </w:rPr>
        <w:t xml:space="preserve">poz. </w:t>
      </w:r>
      <w:r w:rsidR="00D20705" w:rsidRPr="003D695F">
        <w:rPr>
          <w:rFonts w:ascii="Arial" w:hAnsi="Arial" w:cs="Arial"/>
        </w:rPr>
        <w:t>2056 ze zm.</w:t>
      </w:r>
      <w:r w:rsidR="00B434D6" w:rsidRPr="003D695F">
        <w:rPr>
          <w:rFonts w:ascii="Arial" w:hAnsi="Arial" w:cs="Arial"/>
        </w:rPr>
        <w:t>),</w:t>
      </w:r>
    </w:p>
    <w:p w14:paraId="2226D60C" w14:textId="3D888939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przekazywania wytworzonych odpadów uprawnionym </w:t>
      </w:r>
      <w:r w:rsidR="00D20705" w:rsidRPr="003D695F">
        <w:rPr>
          <w:rFonts w:ascii="Arial" w:hAnsi="Arial" w:cs="Arial"/>
        </w:rPr>
        <w:t>podmiotom</w:t>
      </w:r>
      <w:r w:rsidRPr="003D695F">
        <w:rPr>
          <w:rFonts w:ascii="Arial" w:hAnsi="Arial" w:cs="Arial"/>
        </w:rPr>
        <w:t xml:space="preserve"> posiadającym wymagane przepisami ustawy o</w:t>
      </w:r>
      <w:r w:rsidR="00D20705" w:rsidRPr="003D695F">
        <w:rPr>
          <w:rFonts w:ascii="Arial" w:hAnsi="Arial" w:cs="Arial"/>
        </w:rPr>
        <w:t xml:space="preserve"> </w:t>
      </w:r>
      <w:r w:rsidRPr="003D695F">
        <w:rPr>
          <w:rFonts w:ascii="Arial" w:hAnsi="Arial" w:cs="Arial"/>
        </w:rPr>
        <w:t>od</w:t>
      </w:r>
      <w:r w:rsidR="00BC53D7" w:rsidRPr="003D695F">
        <w:rPr>
          <w:rFonts w:ascii="Arial" w:hAnsi="Arial" w:cs="Arial"/>
        </w:rPr>
        <w:t>p</w:t>
      </w:r>
      <w:r w:rsidR="00B50828" w:rsidRPr="003D695F">
        <w:rPr>
          <w:rFonts w:ascii="Arial" w:hAnsi="Arial" w:cs="Arial"/>
        </w:rPr>
        <w:t>adach zezwolenia na</w:t>
      </w:r>
      <w:r w:rsidR="006E3DB2" w:rsidRPr="003D695F">
        <w:rPr>
          <w:rFonts w:ascii="Arial" w:hAnsi="Arial" w:cs="Arial"/>
        </w:rPr>
        <w:t xml:space="preserve"> zbieranie</w:t>
      </w:r>
      <w:r w:rsidR="00D20705" w:rsidRPr="003D695F">
        <w:rPr>
          <w:rFonts w:ascii="Arial" w:hAnsi="Arial" w:cs="Arial"/>
        </w:rPr>
        <w:t xml:space="preserve"> lub</w:t>
      </w:r>
      <w:r w:rsidR="00B50828" w:rsidRPr="003D695F">
        <w:rPr>
          <w:rFonts w:ascii="Arial" w:hAnsi="Arial" w:cs="Arial"/>
        </w:rPr>
        <w:t xml:space="preserve"> </w:t>
      </w:r>
      <w:r w:rsidR="00BC53D7" w:rsidRPr="003D695F">
        <w:rPr>
          <w:rFonts w:ascii="Arial" w:hAnsi="Arial" w:cs="Arial"/>
        </w:rPr>
        <w:t xml:space="preserve">przetwarzanie </w:t>
      </w:r>
      <w:r w:rsidRPr="003D695F">
        <w:rPr>
          <w:rFonts w:ascii="Arial" w:hAnsi="Arial" w:cs="Arial"/>
        </w:rPr>
        <w:t>odpadów,</w:t>
      </w:r>
    </w:p>
    <w:p w14:paraId="46EE5211" w14:textId="77777777" w:rsidR="005545DC" w:rsidRPr="003D695F" w:rsidRDefault="005545DC" w:rsidP="00FE2BC0">
      <w:pPr>
        <w:numPr>
          <w:ilvl w:val="0"/>
          <w:numId w:val="2"/>
        </w:numPr>
        <w:tabs>
          <w:tab w:val="num" w:pos="1080"/>
        </w:tabs>
        <w:spacing w:line="276" w:lineRule="auto"/>
        <w:ind w:left="108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prowadzenia jakościowej i ilościowej ewidencji odpadów zgodnie z przyjętą kl</w:t>
      </w:r>
      <w:r w:rsidR="00F22DC4" w:rsidRPr="003D695F">
        <w:rPr>
          <w:rFonts w:ascii="Arial" w:hAnsi="Arial" w:cs="Arial"/>
        </w:rPr>
        <w:t>asyfikacją i wzorami dokumentów.</w:t>
      </w:r>
    </w:p>
    <w:p w14:paraId="3FCF297F" w14:textId="22B9BE16" w:rsidR="00417EF1" w:rsidRPr="003D695F" w:rsidRDefault="005545DC" w:rsidP="00D20705">
      <w:pPr>
        <w:tabs>
          <w:tab w:val="left" w:pos="6360"/>
        </w:tabs>
        <w:spacing w:line="276" w:lineRule="auto"/>
        <w:jc w:val="both"/>
        <w:rPr>
          <w:rFonts w:ascii="Arial" w:hAnsi="Arial" w:cs="Arial"/>
          <w:b/>
          <w:bCs/>
        </w:rPr>
      </w:pPr>
      <w:r w:rsidRPr="003D695F">
        <w:rPr>
          <w:rFonts w:ascii="Arial" w:hAnsi="Arial" w:cs="Arial"/>
          <w:b/>
          <w:bCs/>
        </w:rPr>
        <w:t xml:space="preserve"> </w:t>
      </w:r>
    </w:p>
    <w:p w14:paraId="16787527" w14:textId="286ADADC" w:rsidR="00C9122C" w:rsidRPr="00D20705" w:rsidRDefault="00C9122C" w:rsidP="00FE2BC0">
      <w:pPr>
        <w:numPr>
          <w:ilvl w:val="0"/>
          <w:numId w:val="21"/>
        </w:numPr>
        <w:tabs>
          <w:tab w:val="clear" w:pos="792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D20705">
        <w:rPr>
          <w:rFonts w:ascii="Arial" w:hAnsi="Arial" w:cs="Arial"/>
          <w:b/>
          <w:bCs/>
          <w:u w:val="single"/>
        </w:rPr>
        <w:t xml:space="preserve">Część II ww. decyzji otrzymuje następujące brzmienie: </w:t>
      </w:r>
    </w:p>
    <w:p w14:paraId="265AEABD" w14:textId="77777777" w:rsidR="00C9122C" w:rsidRPr="00D20705" w:rsidRDefault="00C9122C" w:rsidP="00D20705">
      <w:pPr>
        <w:spacing w:line="276" w:lineRule="auto"/>
        <w:ind w:left="792"/>
        <w:jc w:val="both"/>
        <w:rPr>
          <w:rFonts w:ascii="Arial" w:hAnsi="Arial" w:cs="Arial"/>
          <w:b/>
          <w:u w:val="single"/>
        </w:rPr>
      </w:pPr>
    </w:p>
    <w:p w14:paraId="0977C661" w14:textId="5ABA1F53" w:rsidR="001A05C5" w:rsidRDefault="002757D3" w:rsidP="00D20705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D20705">
        <w:rPr>
          <w:rFonts w:ascii="Arial" w:hAnsi="Arial" w:cs="Arial"/>
        </w:rPr>
        <w:t xml:space="preserve">II. </w:t>
      </w:r>
      <w:r w:rsidR="00FA3AC4" w:rsidRPr="00D20705">
        <w:rPr>
          <w:rFonts w:ascii="Arial" w:hAnsi="Arial" w:cs="Arial"/>
        </w:rPr>
        <w:t xml:space="preserve">Udzielić </w:t>
      </w:r>
      <w:r w:rsidRPr="00D20705">
        <w:rPr>
          <w:rFonts w:ascii="Arial" w:hAnsi="Arial" w:cs="Arial"/>
        </w:rPr>
        <w:t xml:space="preserve">panu Andrzejowi </w:t>
      </w:r>
      <w:proofErr w:type="spellStart"/>
      <w:r w:rsidRPr="00D20705">
        <w:rPr>
          <w:rFonts w:ascii="Arial" w:hAnsi="Arial" w:cs="Arial"/>
        </w:rPr>
        <w:t>Kuzykowi</w:t>
      </w:r>
      <w:proofErr w:type="spellEnd"/>
      <w:r w:rsidRPr="00D20705">
        <w:rPr>
          <w:rFonts w:ascii="Arial" w:hAnsi="Arial" w:cs="Arial"/>
        </w:rPr>
        <w:t xml:space="preserve"> prowadzącemu działalność pod nazwą</w:t>
      </w:r>
      <w:r w:rsidRPr="00D20705">
        <w:rPr>
          <w:rFonts w:ascii="Arial" w:hAnsi="Arial" w:cs="Arial"/>
          <w:i/>
        </w:rPr>
        <w:t xml:space="preserve"> CARS ZONE Stacja Demontażu Pojazdów Andrzej </w:t>
      </w:r>
      <w:proofErr w:type="spellStart"/>
      <w:r w:rsidRPr="00D20705">
        <w:rPr>
          <w:rFonts w:ascii="Arial" w:hAnsi="Arial" w:cs="Arial"/>
          <w:i/>
        </w:rPr>
        <w:t>Kuzyk</w:t>
      </w:r>
      <w:proofErr w:type="spellEnd"/>
      <w:r w:rsidRPr="00D20705">
        <w:rPr>
          <w:rFonts w:ascii="Arial" w:hAnsi="Arial" w:cs="Arial"/>
          <w:i/>
        </w:rPr>
        <w:t>, Gierzwałd 45 C, 14-107 Gierzwałd</w:t>
      </w:r>
      <w:r w:rsidRPr="00D20705">
        <w:rPr>
          <w:rFonts w:ascii="Arial" w:hAnsi="Arial" w:cs="Arial"/>
          <w:b/>
        </w:rPr>
        <w:t xml:space="preserve"> </w:t>
      </w:r>
      <w:r w:rsidRPr="00D20705">
        <w:rPr>
          <w:rFonts w:ascii="Arial" w:hAnsi="Arial" w:cs="Arial"/>
        </w:rPr>
        <w:t>zezwolenia</w:t>
      </w:r>
      <w:r w:rsidRPr="00D20705">
        <w:rPr>
          <w:rFonts w:ascii="Arial" w:hAnsi="Arial" w:cs="Arial"/>
          <w:b/>
        </w:rPr>
        <w:t xml:space="preserve"> </w:t>
      </w:r>
      <w:r w:rsidRPr="00D20705">
        <w:rPr>
          <w:rFonts w:ascii="Arial" w:hAnsi="Arial" w:cs="Arial"/>
        </w:rPr>
        <w:t>na przetwarzanie odpadów w związku z eksploatacją instalacji – stacji demontażu pojazdów wycofanych z eksploatacji zlokalizowanej w Gierzwałdzie na działce o numerze 3/2, obręb 4 – Gierzwałd, gm. Grunwald</w:t>
      </w:r>
      <w:r w:rsidR="006C001D" w:rsidRPr="00D20705">
        <w:rPr>
          <w:rFonts w:ascii="Arial" w:hAnsi="Arial" w:cs="Arial"/>
        </w:rPr>
        <w:t xml:space="preserve"> oraz określić </w:t>
      </w:r>
      <w:r w:rsidR="00FA3AC4" w:rsidRPr="00D20705">
        <w:rPr>
          <w:rFonts w:ascii="Arial" w:hAnsi="Arial" w:cs="Arial"/>
        </w:rPr>
        <w:t>następujące warunki</w:t>
      </w:r>
      <w:r w:rsidR="00EB7963" w:rsidRPr="00D20705">
        <w:rPr>
          <w:rFonts w:ascii="Arial" w:hAnsi="Arial" w:cs="Arial"/>
        </w:rPr>
        <w:t>:</w:t>
      </w:r>
    </w:p>
    <w:p w14:paraId="31508CB1" w14:textId="77777777" w:rsidR="00EA37FE" w:rsidRPr="00D20705" w:rsidRDefault="00EA37FE" w:rsidP="00D20705">
      <w:pPr>
        <w:spacing w:line="276" w:lineRule="auto"/>
        <w:ind w:left="567" w:hanging="283"/>
        <w:jc w:val="both"/>
        <w:rPr>
          <w:rFonts w:ascii="Arial" w:hAnsi="Arial" w:cs="Arial"/>
        </w:rPr>
      </w:pPr>
    </w:p>
    <w:p w14:paraId="17190A0A" w14:textId="1DDA5867" w:rsidR="005545DC" w:rsidRPr="00D20705" w:rsidRDefault="00DB42AA" w:rsidP="00FE2BC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D20705">
        <w:rPr>
          <w:rFonts w:ascii="Arial" w:hAnsi="Arial" w:cs="Arial"/>
        </w:rPr>
        <w:t>Warunki prowadzenia działalności w zakresie przetwarzania odpadów.</w:t>
      </w:r>
    </w:p>
    <w:p w14:paraId="36A2ECDD" w14:textId="77777777" w:rsidR="001967DF" w:rsidRPr="00D20705" w:rsidRDefault="001967DF" w:rsidP="00D20705">
      <w:pPr>
        <w:pStyle w:val="Akapitzlist"/>
        <w:tabs>
          <w:tab w:val="left" w:pos="900"/>
          <w:tab w:val="left" w:pos="993"/>
          <w:tab w:val="left" w:pos="1134"/>
          <w:tab w:val="left" w:pos="1276"/>
        </w:tabs>
        <w:spacing w:line="276" w:lineRule="auto"/>
        <w:ind w:left="851"/>
        <w:jc w:val="both"/>
        <w:rPr>
          <w:rFonts w:ascii="Arial" w:hAnsi="Arial" w:cs="Arial"/>
        </w:rPr>
      </w:pPr>
    </w:p>
    <w:p w14:paraId="23659BD9" w14:textId="77777777" w:rsidR="001967DF" w:rsidRPr="00D20705" w:rsidRDefault="004C19AF" w:rsidP="00FE2BC0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</w:rPr>
      </w:pPr>
      <w:r w:rsidRPr="00D20705">
        <w:rPr>
          <w:rFonts w:ascii="Arial" w:hAnsi="Arial" w:cs="Arial"/>
        </w:rPr>
        <w:t>Rodzaj</w:t>
      </w:r>
      <w:r w:rsidR="00306A24" w:rsidRPr="00D20705">
        <w:rPr>
          <w:rFonts w:ascii="Arial" w:hAnsi="Arial" w:cs="Arial"/>
        </w:rPr>
        <w:t>e</w:t>
      </w:r>
      <w:r w:rsidRPr="00D20705">
        <w:rPr>
          <w:rFonts w:ascii="Arial" w:hAnsi="Arial" w:cs="Arial"/>
        </w:rPr>
        <w:t xml:space="preserve"> i masa odpadów </w:t>
      </w:r>
      <w:r w:rsidR="00306A24" w:rsidRPr="00D20705">
        <w:rPr>
          <w:rFonts w:ascii="Arial" w:hAnsi="Arial" w:cs="Arial"/>
        </w:rPr>
        <w:t>poddawanych przetwarzaniu</w:t>
      </w:r>
      <w:r w:rsidRPr="00D20705">
        <w:rPr>
          <w:rFonts w:ascii="Arial" w:hAnsi="Arial" w:cs="Arial"/>
        </w:rPr>
        <w:t>.</w:t>
      </w:r>
    </w:p>
    <w:p w14:paraId="0C18AB34" w14:textId="77777777" w:rsidR="008F7027" w:rsidRPr="00D20705" w:rsidRDefault="008F7027" w:rsidP="00D20705">
      <w:pPr>
        <w:spacing w:line="276" w:lineRule="auto"/>
        <w:ind w:left="708"/>
        <w:jc w:val="both"/>
        <w:rPr>
          <w:rFonts w:ascii="Arial" w:hAnsi="Arial" w:cs="Arial"/>
        </w:rPr>
      </w:pPr>
    </w:p>
    <w:p w14:paraId="296C956D" w14:textId="77777777" w:rsidR="005545DC" w:rsidRPr="00D35F51" w:rsidRDefault="008F7027" w:rsidP="00D35F51">
      <w:pPr>
        <w:spacing w:line="276" w:lineRule="auto"/>
        <w:ind w:left="708" w:hanging="282"/>
        <w:jc w:val="both"/>
        <w:rPr>
          <w:rFonts w:ascii="Arial" w:hAnsi="Arial" w:cs="Arial"/>
          <w:b/>
          <w:bCs/>
        </w:rPr>
      </w:pPr>
      <w:r w:rsidRPr="00D35F51">
        <w:rPr>
          <w:rFonts w:ascii="Arial" w:hAnsi="Arial" w:cs="Arial"/>
          <w:b/>
          <w:bCs/>
        </w:rPr>
        <w:t>Tabela nr 3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835"/>
        <w:gridCol w:w="1401"/>
        <w:gridCol w:w="1084"/>
        <w:gridCol w:w="3084"/>
      </w:tblGrid>
      <w:tr w:rsidR="00280AC8" w:rsidRPr="00D35F51" w14:paraId="2157E5F9" w14:textId="77777777" w:rsidTr="00D35F5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44A945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E88F1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Rodzaj odpadu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786D54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Kod odpadu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6F8F2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Masa w</w:t>
            </w:r>
          </w:p>
          <w:p w14:paraId="2A89360E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[Mg/rok]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B7E44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Proces przetwarzania</w:t>
            </w:r>
          </w:p>
        </w:tc>
      </w:tr>
      <w:tr w:rsidR="00280AC8" w:rsidRPr="00D35F51" w14:paraId="2CA344FA" w14:textId="77777777" w:rsidTr="00D35F51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141" w14:textId="77777777" w:rsidR="00A52768" w:rsidRPr="00D35F51" w:rsidRDefault="00A52768" w:rsidP="00FE2B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159C" w14:textId="77777777" w:rsidR="00A52768" w:rsidRPr="00D35F51" w:rsidRDefault="00A52768" w:rsidP="003D47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Olej opałowy i olej napędowy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EA33" w14:textId="77777777" w:rsidR="00A52768" w:rsidRPr="00D35F51" w:rsidRDefault="00A52768" w:rsidP="003D47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13 07 01*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68E9" w14:textId="77777777" w:rsidR="00A52768" w:rsidRPr="00D35F51" w:rsidRDefault="00A52768" w:rsidP="003D476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35F51">
              <w:rPr>
                <w:rFonts w:eastAsia="Calibri"/>
                <w:color w:val="auto"/>
                <w:sz w:val="22"/>
                <w:szCs w:val="22"/>
              </w:rPr>
              <w:t>1,400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7B04D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R1 </w:t>
            </w:r>
            <w:r w:rsidRPr="00D35F51">
              <w:rPr>
                <w:rFonts w:ascii="Arial" w:hAnsi="Arial" w:cs="Arial"/>
                <w:sz w:val="22"/>
                <w:szCs w:val="22"/>
                <w:lang w:eastAsia="en-US"/>
              </w:rPr>
              <w:t>– wykorzystanie głównie, jako paliwa lub innego środka wytwarzania energii</w:t>
            </w:r>
          </w:p>
        </w:tc>
      </w:tr>
      <w:tr w:rsidR="00280AC8" w:rsidRPr="00D35F51" w14:paraId="54E298F9" w14:textId="77777777" w:rsidTr="00D35F51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FDD8" w14:textId="77777777" w:rsidR="00A52768" w:rsidRPr="00D35F51" w:rsidRDefault="00A52768" w:rsidP="00FE2B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4D6" w14:textId="77777777" w:rsidR="00A52768" w:rsidRPr="00D35F51" w:rsidRDefault="00A52768" w:rsidP="003D47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Benzyna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5685" w14:textId="77777777" w:rsidR="00A52768" w:rsidRPr="00D35F51" w:rsidRDefault="00A52768" w:rsidP="003D476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13 07 02*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D874" w14:textId="77777777" w:rsidR="00A52768" w:rsidRPr="00D35F51" w:rsidRDefault="00A52768" w:rsidP="003D476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35F51">
              <w:rPr>
                <w:rFonts w:eastAsia="Calibri"/>
                <w:color w:val="auto"/>
                <w:sz w:val="22"/>
                <w:szCs w:val="22"/>
              </w:rPr>
              <w:t>1,400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8D17" w14:textId="77777777" w:rsidR="00A52768" w:rsidRPr="00D35F51" w:rsidRDefault="00A52768" w:rsidP="003D47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80AC8" w:rsidRPr="00D35F51" w14:paraId="29104619" w14:textId="77777777" w:rsidTr="00D35F51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7EB2" w14:textId="77777777" w:rsidR="00624A87" w:rsidRPr="00D35F51" w:rsidRDefault="00624A87" w:rsidP="00FE2B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3E44" w14:textId="77777777" w:rsidR="00624A87" w:rsidRPr="00D35F51" w:rsidRDefault="00624A87" w:rsidP="001A3E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Zużyte lub nienadające się do użytkowania pojazdy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9B1B" w14:textId="77777777" w:rsidR="00624A87" w:rsidRPr="00D35F51" w:rsidRDefault="00624A87" w:rsidP="001A3E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16 01 04*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43EF" w14:textId="77777777" w:rsidR="00624A87" w:rsidRPr="00D35F51" w:rsidRDefault="00624A87" w:rsidP="001A3E69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35F51">
              <w:rPr>
                <w:rFonts w:eastAsia="Calibri"/>
                <w:color w:val="auto"/>
                <w:sz w:val="22"/>
                <w:szCs w:val="22"/>
              </w:rPr>
              <w:t>540,000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2FBAC" w14:textId="77777777" w:rsidR="00624A87" w:rsidRPr="00D35F51" w:rsidRDefault="00624A87" w:rsidP="003D47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R12</w:t>
            </w:r>
            <w:r w:rsidRPr="00D35F5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wymiana odpadów w celu poddania ich któremukolwiek z procesów wymienionych w pozycji R1 – R11;</w:t>
            </w:r>
          </w:p>
          <w:p w14:paraId="7A8DB2C6" w14:textId="77777777" w:rsidR="00624A87" w:rsidRPr="00D35F51" w:rsidRDefault="00624A87" w:rsidP="003D47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80AC8" w:rsidRPr="00D35F51" w14:paraId="311EB36B" w14:textId="77777777" w:rsidTr="00D35F5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3C5" w14:textId="77777777" w:rsidR="00624A87" w:rsidRPr="00D35F51" w:rsidRDefault="00624A87" w:rsidP="00FE2B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2D6" w14:textId="77777777" w:rsidR="00624A87" w:rsidRPr="00D35F51" w:rsidRDefault="00624A87" w:rsidP="001A3E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Zużyte lub nienadające się do użytkowania pojazdy niezawierające cieczy i innych niebezpiecznych elementów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D8C4" w14:textId="77777777" w:rsidR="00624A87" w:rsidRPr="00D35F51" w:rsidRDefault="00624A87" w:rsidP="001A3E6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color w:val="auto"/>
                <w:sz w:val="22"/>
                <w:szCs w:val="22"/>
              </w:rPr>
              <w:t>16 01 06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5B2" w14:textId="77777777" w:rsidR="00624A87" w:rsidRPr="00D35F51" w:rsidRDefault="00624A87" w:rsidP="001A3E69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35F51">
              <w:rPr>
                <w:rFonts w:eastAsia="Calibri"/>
                <w:color w:val="auto"/>
                <w:sz w:val="22"/>
                <w:szCs w:val="22"/>
              </w:rPr>
              <w:t>180,000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93E0" w14:textId="77777777" w:rsidR="00624A87" w:rsidRPr="00D35F51" w:rsidRDefault="00624A87" w:rsidP="003D476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8E34F99" w14:textId="77777777" w:rsidR="00A52768" w:rsidRPr="00D35F51" w:rsidRDefault="00A52768" w:rsidP="00D35F51">
      <w:pPr>
        <w:pStyle w:val="Akapitzlist"/>
        <w:tabs>
          <w:tab w:val="left" w:pos="900"/>
        </w:tabs>
        <w:spacing w:line="276" w:lineRule="auto"/>
        <w:ind w:left="2280"/>
        <w:jc w:val="both"/>
        <w:rPr>
          <w:rFonts w:ascii="Arial" w:hAnsi="Arial" w:cs="Arial"/>
        </w:rPr>
      </w:pPr>
    </w:p>
    <w:p w14:paraId="637154A8" w14:textId="77777777" w:rsidR="00B071FC" w:rsidRPr="00D35F51" w:rsidRDefault="00B071FC" w:rsidP="00FE2BC0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</w:rPr>
      </w:pPr>
      <w:r w:rsidRPr="00D35F51">
        <w:rPr>
          <w:rFonts w:ascii="Arial" w:hAnsi="Arial" w:cs="Arial"/>
        </w:rPr>
        <w:t>Rodzaj</w:t>
      </w:r>
      <w:r w:rsidR="00306A24" w:rsidRPr="00D35F51">
        <w:rPr>
          <w:rFonts w:ascii="Arial" w:hAnsi="Arial" w:cs="Arial"/>
        </w:rPr>
        <w:t>e</w:t>
      </w:r>
      <w:r w:rsidRPr="00D35F51">
        <w:rPr>
          <w:rFonts w:ascii="Arial" w:hAnsi="Arial" w:cs="Arial"/>
        </w:rPr>
        <w:t xml:space="preserve"> i masa odpadów powstających w wyniku przetwarzania</w:t>
      </w:r>
      <w:r w:rsidR="008517BC" w:rsidRPr="00D35F51">
        <w:rPr>
          <w:rFonts w:ascii="Arial" w:hAnsi="Arial" w:cs="Arial"/>
        </w:rPr>
        <w:t>.</w:t>
      </w:r>
    </w:p>
    <w:p w14:paraId="0DC99417" w14:textId="66BF0BF3" w:rsidR="008F7027" w:rsidRDefault="008F7027" w:rsidP="00D35F51">
      <w:pPr>
        <w:tabs>
          <w:tab w:val="left" w:pos="900"/>
        </w:tabs>
        <w:spacing w:line="276" w:lineRule="auto"/>
        <w:jc w:val="both"/>
        <w:rPr>
          <w:rFonts w:ascii="Arial" w:hAnsi="Arial" w:cs="Arial"/>
        </w:rPr>
      </w:pPr>
    </w:p>
    <w:p w14:paraId="583E65C4" w14:textId="49FD4945" w:rsidR="00D35F51" w:rsidRDefault="00D35F51" w:rsidP="00FE2BC0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D35F51">
        <w:rPr>
          <w:rFonts w:ascii="Arial" w:hAnsi="Arial" w:cs="Arial"/>
        </w:rPr>
        <w:t>Rodzaje i masa odpadów powstających w wyniku przetwarzania</w:t>
      </w:r>
      <w:r>
        <w:rPr>
          <w:rFonts w:ascii="Arial" w:hAnsi="Arial" w:cs="Arial"/>
        </w:rPr>
        <w:t xml:space="preserve"> </w:t>
      </w:r>
      <w:r w:rsidRPr="00D35F51">
        <w:rPr>
          <w:rFonts w:ascii="Arial" w:hAnsi="Arial" w:cs="Arial"/>
        </w:rPr>
        <w:t>odpadów</w:t>
      </w:r>
      <w:r>
        <w:rPr>
          <w:rFonts w:ascii="Arial" w:hAnsi="Arial" w:cs="Arial"/>
        </w:rPr>
        <w:t xml:space="preserve"> </w:t>
      </w:r>
      <w:r w:rsidRPr="00D35F51">
        <w:rPr>
          <w:rFonts w:ascii="Arial" w:hAnsi="Arial" w:cs="Arial"/>
        </w:rPr>
        <w:t xml:space="preserve">o kodach </w:t>
      </w:r>
      <w:r>
        <w:rPr>
          <w:rFonts w:ascii="Arial" w:hAnsi="Arial" w:cs="Arial"/>
        </w:rPr>
        <w:t>13 07 01* i 13 07 02*</w:t>
      </w:r>
      <w:r w:rsidRPr="00D35F51">
        <w:rPr>
          <w:rFonts w:ascii="Arial" w:hAnsi="Arial" w:cs="Arial"/>
        </w:rPr>
        <w:t>.</w:t>
      </w:r>
    </w:p>
    <w:p w14:paraId="14F0A8B9" w14:textId="395B999D" w:rsidR="00D35F51" w:rsidRDefault="00D35F51" w:rsidP="001D7BD9">
      <w:pPr>
        <w:pStyle w:val="Akapitzlist"/>
        <w:numPr>
          <w:ilvl w:val="0"/>
          <w:numId w:val="14"/>
        </w:numPr>
        <w:spacing w:line="276" w:lineRule="auto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W wyniku przetwarzania odpadów o kodach 13 07 01* i 13 07 02* nie będą powstawały odpady.</w:t>
      </w:r>
    </w:p>
    <w:p w14:paraId="30A4ED9E" w14:textId="77777777" w:rsidR="00D35F51" w:rsidRDefault="00D35F51" w:rsidP="00D35F51">
      <w:pPr>
        <w:pStyle w:val="Akapitzlist"/>
        <w:spacing w:line="276" w:lineRule="auto"/>
        <w:ind w:left="1276"/>
        <w:jc w:val="both"/>
        <w:rPr>
          <w:rFonts w:ascii="Arial" w:hAnsi="Arial" w:cs="Arial"/>
        </w:rPr>
      </w:pPr>
    </w:p>
    <w:p w14:paraId="4A3A56BF" w14:textId="53604E33" w:rsidR="00D35F51" w:rsidRDefault="00D35F51" w:rsidP="00FE2BC0">
      <w:pPr>
        <w:pStyle w:val="Akapitzlist"/>
        <w:numPr>
          <w:ilvl w:val="0"/>
          <w:numId w:val="23"/>
        </w:numPr>
        <w:spacing w:line="276" w:lineRule="auto"/>
        <w:ind w:left="1276" w:hanging="425"/>
        <w:jc w:val="both"/>
        <w:rPr>
          <w:rFonts w:ascii="Arial" w:hAnsi="Arial" w:cs="Arial"/>
        </w:rPr>
      </w:pPr>
      <w:r w:rsidRPr="00D35F51">
        <w:rPr>
          <w:rFonts w:ascii="Arial" w:hAnsi="Arial" w:cs="Arial"/>
        </w:rPr>
        <w:t>Rodzaje i masa odpadów powstających w wyniku przetwarzania</w:t>
      </w:r>
      <w:r>
        <w:rPr>
          <w:rFonts w:ascii="Arial" w:hAnsi="Arial" w:cs="Arial"/>
        </w:rPr>
        <w:t xml:space="preserve"> </w:t>
      </w:r>
      <w:r w:rsidRPr="00D35F51">
        <w:rPr>
          <w:rFonts w:ascii="Arial" w:hAnsi="Arial" w:cs="Arial"/>
        </w:rPr>
        <w:t>odpadów</w:t>
      </w:r>
      <w:r>
        <w:rPr>
          <w:rFonts w:ascii="Arial" w:hAnsi="Arial" w:cs="Arial"/>
        </w:rPr>
        <w:t xml:space="preserve"> </w:t>
      </w:r>
      <w:r w:rsidRPr="00D35F51">
        <w:rPr>
          <w:rFonts w:ascii="Arial" w:hAnsi="Arial" w:cs="Arial"/>
        </w:rPr>
        <w:t>o kodach 16 01 04* i 16 01 06.</w:t>
      </w:r>
    </w:p>
    <w:p w14:paraId="4F3F8864" w14:textId="77777777" w:rsidR="00D35F51" w:rsidRPr="00D35F51" w:rsidRDefault="00D35F51" w:rsidP="00D35F51">
      <w:pPr>
        <w:pStyle w:val="Akapitzlist"/>
        <w:spacing w:line="276" w:lineRule="auto"/>
        <w:ind w:left="1276"/>
        <w:jc w:val="both"/>
        <w:rPr>
          <w:rFonts w:ascii="Arial" w:hAnsi="Arial" w:cs="Arial"/>
        </w:rPr>
      </w:pPr>
    </w:p>
    <w:p w14:paraId="67CF1983" w14:textId="0AB69629" w:rsidR="00A46ECF" w:rsidRDefault="008F7027" w:rsidP="00D35F51">
      <w:pPr>
        <w:spacing w:line="276" w:lineRule="auto"/>
        <w:ind w:left="1985" w:hanging="1559"/>
        <w:jc w:val="both"/>
        <w:rPr>
          <w:rFonts w:ascii="Arial" w:hAnsi="Arial" w:cs="Arial"/>
        </w:rPr>
      </w:pPr>
      <w:r w:rsidRPr="00D35F51">
        <w:rPr>
          <w:rFonts w:ascii="Arial" w:hAnsi="Arial" w:cs="Arial"/>
          <w:b/>
          <w:bCs/>
        </w:rPr>
        <w:lastRenderedPageBreak/>
        <w:t>Tabela nr 4</w:t>
      </w:r>
      <w:r w:rsidR="00D35F51">
        <w:rPr>
          <w:rFonts w:ascii="Arial" w:hAnsi="Arial" w:cs="Arial"/>
        </w:rPr>
        <w:t xml:space="preserve"> </w:t>
      </w:r>
    </w:p>
    <w:p w14:paraId="19AB6489" w14:textId="77777777" w:rsidR="00C309FE" w:rsidRPr="00D35F51" w:rsidRDefault="00C309FE" w:rsidP="00D35F51">
      <w:pPr>
        <w:spacing w:line="276" w:lineRule="auto"/>
        <w:ind w:left="1985" w:hanging="1559"/>
        <w:jc w:val="both"/>
        <w:rPr>
          <w:rFonts w:ascii="Arial" w:hAnsi="Arial" w:cs="Arial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434"/>
        <w:gridCol w:w="5670"/>
        <w:gridCol w:w="1276"/>
      </w:tblGrid>
      <w:tr w:rsidR="00280AC8" w:rsidRPr="00D35F51" w14:paraId="146BCA0A" w14:textId="77777777" w:rsidTr="00C309FE">
        <w:trPr>
          <w:cantSplit/>
          <w:trHeight w:val="397"/>
          <w:tblHeader/>
          <w:jc w:val="center"/>
        </w:trPr>
        <w:tc>
          <w:tcPr>
            <w:tcW w:w="546" w:type="dxa"/>
            <w:shd w:val="clear" w:color="auto" w:fill="BFBFBF" w:themeFill="background1" w:themeFillShade="BF"/>
            <w:vAlign w:val="center"/>
          </w:tcPr>
          <w:p w14:paraId="5B65E224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14:paraId="6EA16EF2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Kod odpadu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422A1B05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Rodzaj odpadu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45B783D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Ilość odpadu</w:t>
            </w:r>
          </w:p>
          <w:p w14:paraId="2420ABCE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[ Mg/rok]</w:t>
            </w:r>
          </w:p>
        </w:tc>
      </w:tr>
      <w:tr w:rsidR="00280AC8" w:rsidRPr="00D35F51" w14:paraId="61BF549A" w14:textId="77777777" w:rsidTr="00C309FE">
        <w:trPr>
          <w:cantSplit/>
          <w:trHeight w:val="397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0632B110" w14:textId="77777777" w:rsidR="00837CE0" w:rsidRPr="00D35F51" w:rsidRDefault="00837CE0" w:rsidP="00D35F51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D35F51">
              <w:rPr>
                <w:b/>
                <w:bCs/>
                <w:color w:val="auto"/>
                <w:sz w:val="22"/>
                <w:szCs w:val="22"/>
              </w:rPr>
              <w:t>Odpady niebezpieczne</w:t>
            </w:r>
          </w:p>
        </w:tc>
      </w:tr>
      <w:tr w:rsidR="00280AC8" w:rsidRPr="00D35F51" w14:paraId="7CB2519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41D9514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DECE0C7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01 13*</w:t>
            </w:r>
          </w:p>
        </w:tc>
        <w:tc>
          <w:tcPr>
            <w:tcW w:w="5670" w:type="dxa"/>
            <w:vAlign w:val="center"/>
          </w:tcPr>
          <w:p w14:paraId="03781B3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Inne oleje hydrauliczne</w:t>
            </w:r>
          </w:p>
        </w:tc>
        <w:tc>
          <w:tcPr>
            <w:tcW w:w="1276" w:type="dxa"/>
            <w:vAlign w:val="center"/>
          </w:tcPr>
          <w:p w14:paraId="31B80C08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280AC8" w:rsidRPr="00D35F51" w14:paraId="2422C005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FF10105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BC0FDB3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02 05*</w:t>
            </w:r>
          </w:p>
        </w:tc>
        <w:tc>
          <w:tcPr>
            <w:tcW w:w="5670" w:type="dxa"/>
            <w:vAlign w:val="center"/>
          </w:tcPr>
          <w:p w14:paraId="5045CBA5" w14:textId="77777777" w:rsidR="00EA0316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 xml:space="preserve">Mineralne oleje silnikowe, przekładniowe, smarowe </w:t>
            </w:r>
          </w:p>
          <w:p w14:paraId="75D1908B" w14:textId="0B654BDD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 xml:space="preserve">niezawierające związków </w:t>
            </w:r>
            <w:proofErr w:type="spellStart"/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chlorowcoorganicznych</w:t>
            </w:r>
            <w:proofErr w:type="spellEnd"/>
          </w:p>
        </w:tc>
        <w:tc>
          <w:tcPr>
            <w:tcW w:w="1276" w:type="dxa"/>
            <w:vAlign w:val="center"/>
          </w:tcPr>
          <w:p w14:paraId="03A32082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280AC8" w:rsidRPr="00D35F51" w14:paraId="256E47F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642D3A69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626A9A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02 06*</w:t>
            </w:r>
          </w:p>
        </w:tc>
        <w:tc>
          <w:tcPr>
            <w:tcW w:w="5670" w:type="dxa"/>
            <w:vAlign w:val="center"/>
          </w:tcPr>
          <w:p w14:paraId="04467D61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Syntetyczne oleje silnikowe, przekładniowe i smarowe</w:t>
            </w:r>
          </w:p>
        </w:tc>
        <w:tc>
          <w:tcPr>
            <w:tcW w:w="1276" w:type="dxa"/>
            <w:vAlign w:val="center"/>
          </w:tcPr>
          <w:p w14:paraId="1F449755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</w:tr>
      <w:tr w:rsidR="00280AC8" w:rsidRPr="00D35F51" w14:paraId="1CAEC97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2CC598E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494493E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02 08*</w:t>
            </w:r>
          </w:p>
        </w:tc>
        <w:tc>
          <w:tcPr>
            <w:tcW w:w="5670" w:type="dxa"/>
            <w:vAlign w:val="center"/>
          </w:tcPr>
          <w:p w14:paraId="07CAB34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Inne oleje silnikowe, przekładniowe i smarowe</w:t>
            </w:r>
          </w:p>
        </w:tc>
        <w:tc>
          <w:tcPr>
            <w:tcW w:w="1276" w:type="dxa"/>
            <w:vAlign w:val="center"/>
          </w:tcPr>
          <w:p w14:paraId="064B9564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280AC8" w:rsidRPr="00D35F51" w14:paraId="44987C16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F6DBCFC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FF80915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07 01*</w:t>
            </w:r>
          </w:p>
        </w:tc>
        <w:tc>
          <w:tcPr>
            <w:tcW w:w="5670" w:type="dxa"/>
            <w:vAlign w:val="center"/>
          </w:tcPr>
          <w:p w14:paraId="59813615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Olej opałowy i olej napędowy</w:t>
            </w:r>
          </w:p>
        </w:tc>
        <w:tc>
          <w:tcPr>
            <w:tcW w:w="1276" w:type="dxa"/>
            <w:vAlign w:val="center"/>
          </w:tcPr>
          <w:p w14:paraId="4D049A18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1,400</w:t>
            </w:r>
          </w:p>
        </w:tc>
      </w:tr>
      <w:tr w:rsidR="00280AC8" w:rsidRPr="00D35F51" w14:paraId="3DEA2204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8DD2B04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7C7F5D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07 02*</w:t>
            </w:r>
          </w:p>
        </w:tc>
        <w:tc>
          <w:tcPr>
            <w:tcW w:w="5670" w:type="dxa"/>
            <w:vAlign w:val="center"/>
          </w:tcPr>
          <w:p w14:paraId="5D2E4A0F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Benzyna</w:t>
            </w:r>
          </w:p>
        </w:tc>
        <w:tc>
          <w:tcPr>
            <w:tcW w:w="1276" w:type="dxa"/>
            <w:vAlign w:val="center"/>
          </w:tcPr>
          <w:p w14:paraId="53DC1A4F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1,400</w:t>
            </w:r>
          </w:p>
        </w:tc>
      </w:tr>
      <w:tr w:rsidR="00280AC8" w:rsidRPr="00D35F51" w14:paraId="297B726B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A27BAB5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132A7FE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13 07 03*</w:t>
            </w:r>
          </w:p>
        </w:tc>
        <w:tc>
          <w:tcPr>
            <w:tcW w:w="5670" w:type="dxa"/>
            <w:vAlign w:val="center"/>
          </w:tcPr>
          <w:p w14:paraId="4F6386E0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Inne paliwa (włącznie z mieszaninami)</w:t>
            </w:r>
          </w:p>
        </w:tc>
        <w:tc>
          <w:tcPr>
            <w:tcW w:w="1276" w:type="dxa"/>
            <w:vAlign w:val="center"/>
          </w:tcPr>
          <w:p w14:paraId="383A23C8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280AC8" w:rsidRPr="00D35F51" w14:paraId="04437CAD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FE146A3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05FDE45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15 02 02*</w:t>
            </w:r>
          </w:p>
        </w:tc>
        <w:tc>
          <w:tcPr>
            <w:tcW w:w="5670" w:type="dxa"/>
            <w:vAlign w:val="center"/>
          </w:tcPr>
          <w:p w14:paraId="78DEA4B3" w14:textId="77777777" w:rsidR="00837CE0" w:rsidRPr="00D35F51" w:rsidRDefault="00837CE0" w:rsidP="00D35F51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eastAsia="Calibri" w:hAnsi="Arial" w:cs="Arial"/>
                <w:sz w:val="22"/>
                <w:szCs w:val="22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1276" w:type="dxa"/>
            <w:vAlign w:val="center"/>
          </w:tcPr>
          <w:p w14:paraId="10616A9B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  <w:tr w:rsidR="00280AC8" w:rsidRPr="00D35F51" w14:paraId="7E3501FE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C12AD73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394DBE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01 07*</w:t>
            </w:r>
          </w:p>
        </w:tc>
        <w:tc>
          <w:tcPr>
            <w:tcW w:w="5670" w:type="dxa"/>
            <w:vAlign w:val="center"/>
          </w:tcPr>
          <w:p w14:paraId="60C45566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Filtry olejowe</w:t>
            </w:r>
          </w:p>
        </w:tc>
        <w:tc>
          <w:tcPr>
            <w:tcW w:w="1276" w:type="dxa"/>
            <w:vAlign w:val="center"/>
          </w:tcPr>
          <w:p w14:paraId="670D2443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1,200</w:t>
            </w:r>
          </w:p>
        </w:tc>
      </w:tr>
      <w:tr w:rsidR="00280AC8" w:rsidRPr="00D35F51" w14:paraId="078C0C8A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29A5D71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6FF8EBF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08*</w:t>
            </w:r>
          </w:p>
        </w:tc>
        <w:tc>
          <w:tcPr>
            <w:tcW w:w="5670" w:type="dxa"/>
            <w:vAlign w:val="center"/>
          </w:tcPr>
          <w:p w14:paraId="1513EEEF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Elementy zawierające rtęć</w:t>
            </w:r>
          </w:p>
        </w:tc>
        <w:tc>
          <w:tcPr>
            <w:tcW w:w="1276" w:type="dxa"/>
            <w:vAlign w:val="center"/>
          </w:tcPr>
          <w:p w14:paraId="38C20D7B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</w:tr>
      <w:tr w:rsidR="00280AC8" w:rsidRPr="00D35F51" w14:paraId="4CE4314E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2C9D058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34A7B03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09*</w:t>
            </w:r>
          </w:p>
        </w:tc>
        <w:tc>
          <w:tcPr>
            <w:tcW w:w="5670" w:type="dxa"/>
            <w:vAlign w:val="center"/>
          </w:tcPr>
          <w:p w14:paraId="4B5E010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Elementy zawierające PCB</w:t>
            </w:r>
          </w:p>
        </w:tc>
        <w:tc>
          <w:tcPr>
            <w:tcW w:w="1276" w:type="dxa"/>
            <w:vAlign w:val="center"/>
          </w:tcPr>
          <w:p w14:paraId="705A2256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</w:tr>
      <w:tr w:rsidR="00280AC8" w:rsidRPr="00D35F51" w14:paraId="1531F005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6944651C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FE7D2F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10*</w:t>
            </w:r>
          </w:p>
        </w:tc>
        <w:tc>
          <w:tcPr>
            <w:tcW w:w="5670" w:type="dxa"/>
            <w:vAlign w:val="center"/>
          </w:tcPr>
          <w:p w14:paraId="7B9527DE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Elementy wybuchowe (np. poduszki powietrzne)</w:t>
            </w:r>
          </w:p>
        </w:tc>
        <w:tc>
          <w:tcPr>
            <w:tcW w:w="1276" w:type="dxa"/>
            <w:vAlign w:val="center"/>
          </w:tcPr>
          <w:p w14:paraId="24275D45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1,600</w:t>
            </w:r>
          </w:p>
        </w:tc>
      </w:tr>
      <w:tr w:rsidR="00280AC8" w:rsidRPr="00D35F51" w14:paraId="1F1C313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37D19C06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F5B727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11*</w:t>
            </w:r>
          </w:p>
        </w:tc>
        <w:tc>
          <w:tcPr>
            <w:tcW w:w="5670" w:type="dxa"/>
            <w:vAlign w:val="center"/>
          </w:tcPr>
          <w:p w14:paraId="7243025D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Okładziny hamulcowe zawierające azbest</w:t>
            </w:r>
          </w:p>
        </w:tc>
        <w:tc>
          <w:tcPr>
            <w:tcW w:w="1276" w:type="dxa"/>
            <w:vAlign w:val="center"/>
          </w:tcPr>
          <w:p w14:paraId="0FBEA066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</w:tr>
      <w:tr w:rsidR="00280AC8" w:rsidRPr="00D35F51" w14:paraId="4A06611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798BB63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959857A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13*</w:t>
            </w:r>
          </w:p>
        </w:tc>
        <w:tc>
          <w:tcPr>
            <w:tcW w:w="5670" w:type="dxa"/>
            <w:vAlign w:val="center"/>
          </w:tcPr>
          <w:p w14:paraId="5A628238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Płyny hamulcowe</w:t>
            </w:r>
          </w:p>
        </w:tc>
        <w:tc>
          <w:tcPr>
            <w:tcW w:w="1276" w:type="dxa"/>
            <w:vAlign w:val="center"/>
          </w:tcPr>
          <w:p w14:paraId="102A8393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0,800</w:t>
            </w:r>
          </w:p>
        </w:tc>
      </w:tr>
      <w:tr w:rsidR="00280AC8" w:rsidRPr="00D35F51" w14:paraId="3A5C0C50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1C77C27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CF2EB58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14*</w:t>
            </w:r>
          </w:p>
        </w:tc>
        <w:tc>
          <w:tcPr>
            <w:tcW w:w="5670" w:type="dxa"/>
            <w:vAlign w:val="center"/>
          </w:tcPr>
          <w:p w14:paraId="5E3B3628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Płyny zapobiegające zamarzaniu zawierające niebezpieczne substancje</w:t>
            </w:r>
          </w:p>
        </w:tc>
        <w:tc>
          <w:tcPr>
            <w:tcW w:w="1276" w:type="dxa"/>
            <w:vAlign w:val="center"/>
          </w:tcPr>
          <w:p w14:paraId="2099764C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3,500</w:t>
            </w:r>
          </w:p>
        </w:tc>
      </w:tr>
      <w:tr w:rsidR="00280AC8" w:rsidRPr="00D35F51" w14:paraId="31897143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8513692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EA77340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01 21*</w:t>
            </w:r>
          </w:p>
        </w:tc>
        <w:tc>
          <w:tcPr>
            <w:tcW w:w="5670" w:type="dxa"/>
            <w:vAlign w:val="center"/>
          </w:tcPr>
          <w:p w14:paraId="58FD53F6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Niebezpieczne elementy inne niż wymienione w 16 01 07 do 16 01 11, 16 01 13 i 16 01 14</w:t>
            </w:r>
          </w:p>
        </w:tc>
        <w:tc>
          <w:tcPr>
            <w:tcW w:w="1276" w:type="dxa"/>
            <w:vAlign w:val="center"/>
          </w:tcPr>
          <w:p w14:paraId="098AEBEC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280AC8" w:rsidRPr="00D35F51" w14:paraId="1A054CDF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0CAD77C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0B94FBF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02 11*</w:t>
            </w:r>
          </w:p>
        </w:tc>
        <w:tc>
          <w:tcPr>
            <w:tcW w:w="5670" w:type="dxa"/>
            <w:vAlign w:val="center"/>
          </w:tcPr>
          <w:p w14:paraId="6034FF7E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Zużyte urządzenia zawierające freony, HCFC, HFC</w:t>
            </w:r>
          </w:p>
        </w:tc>
        <w:tc>
          <w:tcPr>
            <w:tcW w:w="1276" w:type="dxa"/>
            <w:vAlign w:val="center"/>
          </w:tcPr>
          <w:p w14:paraId="6C3A7772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280AC8" w:rsidRPr="00D35F51" w14:paraId="27876554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862D59C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2A9B044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02 13*</w:t>
            </w:r>
          </w:p>
        </w:tc>
        <w:tc>
          <w:tcPr>
            <w:tcW w:w="5670" w:type="dxa"/>
            <w:vAlign w:val="center"/>
          </w:tcPr>
          <w:p w14:paraId="22DBFE71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Zużyte urządzenia zawierające niebezpieczne elementy inne niż wymienione w 16 02 09 do 16 02 12</w:t>
            </w:r>
          </w:p>
        </w:tc>
        <w:tc>
          <w:tcPr>
            <w:tcW w:w="1276" w:type="dxa"/>
            <w:vAlign w:val="center"/>
          </w:tcPr>
          <w:p w14:paraId="6CBCF171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0,100</w:t>
            </w:r>
          </w:p>
        </w:tc>
      </w:tr>
      <w:tr w:rsidR="00280AC8" w:rsidRPr="00D35F51" w14:paraId="669C972D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04702F0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F48663D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06 01*</w:t>
            </w:r>
          </w:p>
        </w:tc>
        <w:tc>
          <w:tcPr>
            <w:tcW w:w="5670" w:type="dxa"/>
            <w:vAlign w:val="center"/>
          </w:tcPr>
          <w:p w14:paraId="6786FCB6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Baterie i akumulatory ołowiowe</w:t>
            </w:r>
          </w:p>
        </w:tc>
        <w:tc>
          <w:tcPr>
            <w:tcW w:w="1276" w:type="dxa"/>
            <w:vAlign w:val="center"/>
          </w:tcPr>
          <w:p w14:paraId="4099C80E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20,000</w:t>
            </w:r>
          </w:p>
        </w:tc>
      </w:tr>
      <w:tr w:rsidR="00280AC8" w:rsidRPr="00D35F51" w14:paraId="343A5D18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0608E3D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33D7B6C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06 02*</w:t>
            </w:r>
          </w:p>
        </w:tc>
        <w:tc>
          <w:tcPr>
            <w:tcW w:w="5670" w:type="dxa"/>
            <w:vAlign w:val="center"/>
          </w:tcPr>
          <w:p w14:paraId="58B4C017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Baterie i akumulatory niklowo-kadmowe</w:t>
            </w:r>
          </w:p>
        </w:tc>
        <w:tc>
          <w:tcPr>
            <w:tcW w:w="1276" w:type="dxa"/>
            <w:vAlign w:val="center"/>
          </w:tcPr>
          <w:p w14:paraId="293A14BD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10,000</w:t>
            </w:r>
          </w:p>
        </w:tc>
      </w:tr>
      <w:tr w:rsidR="00280AC8" w:rsidRPr="00D35F51" w14:paraId="599E6AB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3E1231AB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B083FB1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16 08 07*</w:t>
            </w:r>
          </w:p>
        </w:tc>
        <w:tc>
          <w:tcPr>
            <w:tcW w:w="5670" w:type="dxa"/>
            <w:vAlign w:val="center"/>
          </w:tcPr>
          <w:p w14:paraId="66804995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Zużyte katalizatory zanieczyszczone substancjami niebezpiecznymi</w:t>
            </w:r>
          </w:p>
        </w:tc>
        <w:tc>
          <w:tcPr>
            <w:tcW w:w="1276" w:type="dxa"/>
            <w:vAlign w:val="center"/>
          </w:tcPr>
          <w:p w14:paraId="6293C2A0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2,400</w:t>
            </w:r>
          </w:p>
        </w:tc>
      </w:tr>
      <w:tr w:rsidR="00280AC8" w:rsidRPr="00D35F51" w14:paraId="6471E2BE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D719CBE" w14:textId="77777777" w:rsidR="00837CE0" w:rsidRPr="00D35F51" w:rsidRDefault="00837CE0" w:rsidP="00FE2BC0">
            <w:pPr>
              <w:pStyle w:val="Default"/>
              <w:numPr>
                <w:ilvl w:val="0"/>
                <w:numId w:val="12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A96F4D2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19 12 06*</w:t>
            </w:r>
          </w:p>
        </w:tc>
        <w:tc>
          <w:tcPr>
            <w:tcW w:w="5670" w:type="dxa"/>
            <w:vAlign w:val="center"/>
          </w:tcPr>
          <w:p w14:paraId="0C3B074A" w14:textId="77777777" w:rsidR="00837CE0" w:rsidRPr="00D35F51" w:rsidRDefault="00837CE0" w:rsidP="00D35F51">
            <w:pPr>
              <w:pStyle w:val="Tekstpodstawow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val="pl-PL"/>
              </w:rPr>
              <w:t>Drewno zawierające substancje niebezpieczne</w:t>
            </w:r>
          </w:p>
        </w:tc>
        <w:tc>
          <w:tcPr>
            <w:tcW w:w="1276" w:type="dxa"/>
            <w:vAlign w:val="center"/>
          </w:tcPr>
          <w:p w14:paraId="4F93640B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1,000</w:t>
            </w:r>
          </w:p>
        </w:tc>
      </w:tr>
      <w:tr w:rsidR="00280AC8" w:rsidRPr="00D35F51" w14:paraId="2FFF2E24" w14:textId="77777777" w:rsidTr="00C309FE">
        <w:trPr>
          <w:cantSplit/>
          <w:trHeight w:val="397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001490AF" w14:textId="77777777" w:rsidR="00837CE0" w:rsidRPr="00D35F51" w:rsidRDefault="00837CE0" w:rsidP="00D35F5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35F51">
              <w:rPr>
                <w:rFonts w:eastAsia="Calibri"/>
                <w:b/>
                <w:color w:val="auto"/>
                <w:sz w:val="22"/>
                <w:szCs w:val="22"/>
              </w:rPr>
              <w:t>Odpady inne niż niebezpieczne</w:t>
            </w:r>
          </w:p>
        </w:tc>
      </w:tr>
      <w:tr w:rsidR="00280AC8" w:rsidRPr="00D35F51" w14:paraId="1A160890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6B99E721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A44D27B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15 02 03</w:t>
            </w:r>
          </w:p>
        </w:tc>
        <w:tc>
          <w:tcPr>
            <w:tcW w:w="5670" w:type="dxa"/>
            <w:vAlign w:val="center"/>
          </w:tcPr>
          <w:p w14:paraId="0D4B64F8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1276" w:type="dxa"/>
            <w:vAlign w:val="center"/>
          </w:tcPr>
          <w:p w14:paraId="206D3EFC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</w:tr>
      <w:tr w:rsidR="00280AC8" w:rsidRPr="00D35F51" w14:paraId="371FDB2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A534CEF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8BB57BF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16 01 03</w:t>
            </w:r>
          </w:p>
        </w:tc>
        <w:tc>
          <w:tcPr>
            <w:tcW w:w="5670" w:type="dxa"/>
            <w:vAlign w:val="center"/>
          </w:tcPr>
          <w:p w14:paraId="56221BF1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Zużyte opony</w:t>
            </w:r>
          </w:p>
        </w:tc>
        <w:tc>
          <w:tcPr>
            <w:tcW w:w="1276" w:type="dxa"/>
            <w:vAlign w:val="center"/>
          </w:tcPr>
          <w:p w14:paraId="7596D96B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40,0</w:t>
            </w:r>
          </w:p>
        </w:tc>
      </w:tr>
      <w:tr w:rsidR="00280AC8" w:rsidRPr="00D35F51" w14:paraId="09484F3F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C27359E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740CF0E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16 01 12</w:t>
            </w:r>
          </w:p>
        </w:tc>
        <w:tc>
          <w:tcPr>
            <w:tcW w:w="5670" w:type="dxa"/>
            <w:vAlign w:val="center"/>
          </w:tcPr>
          <w:p w14:paraId="3C543210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Okładziny hamulcowe inne niż wymienione w 16 01 11</w:t>
            </w:r>
          </w:p>
        </w:tc>
        <w:tc>
          <w:tcPr>
            <w:tcW w:w="1276" w:type="dxa"/>
            <w:vAlign w:val="center"/>
          </w:tcPr>
          <w:p w14:paraId="051171D3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1,0</w:t>
            </w:r>
          </w:p>
        </w:tc>
      </w:tr>
      <w:tr w:rsidR="00280AC8" w:rsidRPr="00D35F51" w14:paraId="2FF6DA64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3614E214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A31E9F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16 01 15</w:t>
            </w:r>
          </w:p>
        </w:tc>
        <w:tc>
          <w:tcPr>
            <w:tcW w:w="5670" w:type="dxa"/>
            <w:vAlign w:val="center"/>
          </w:tcPr>
          <w:p w14:paraId="47E97442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Płyny zapobiegające zamarzaniu inne niż wymienione w 16 01 14</w:t>
            </w:r>
          </w:p>
        </w:tc>
        <w:tc>
          <w:tcPr>
            <w:tcW w:w="1276" w:type="dxa"/>
            <w:vAlign w:val="center"/>
          </w:tcPr>
          <w:p w14:paraId="621DE569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1,5</w:t>
            </w:r>
          </w:p>
        </w:tc>
      </w:tr>
      <w:tr w:rsidR="00280AC8" w:rsidRPr="00D35F51" w14:paraId="79B0ED11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C2501BA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2BFF66B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16 01 16</w:t>
            </w:r>
          </w:p>
        </w:tc>
        <w:tc>
          <w:tcPr>
            <w:tcW w:w="5670" w:type="dxa"/>
            <w:vAlign w:val="center"/>
          </w:tcPr>
          <w:p w14:paraId="395D230A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Zbiorniki na gaz skroplony</w:t>
            </w:r>
          </w:p>
        </w:tc>
        <w:tc>
          <w:tcPr>
            <w:tcW w:w="1276" w:type="dxa"/>
            <w:vAlign w:val="center"/>
          </w:tcPr>
          <w:p w14:paraId="45160B01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280AC8" w:rsidRPr="00D35F51" w14:paraId="3A4F28CA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3839EDD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B723729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5670" w:type="dxa"/>
            <w:vAlign w:val="center"/>
          </w:tcPr>
          <w:p w14:paraId="27BB068C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276" w:type="dxa"/>
            <w:vAlign w:val="center"/>
          </w:tcPr>
          <w:p w14:paraId="4CF6FCDB" w14:textId="77777777" w:rsidR="00837CE0" w:rsidRPr="00D35F51" w:rsidRDefault="003D476E" w:rsidP="00D35F5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500</w:t>
            </w:r>
            <w:r w:rsidR="00837CE0" w:rsidRPr="00D35F51">
              <w:rPr>
                <w:rFonts w:ascii="Arial" w:hAnsi="Arial" w:cs="Arial"/>
                <w:spacing w:val="-4"/>
                <w:sz w:val="22"/>
                <w:szCs w:val="22"/>
              </w:rPr>
              <w:t>,0</w:t>
            </w:r>
          </w:p>
        </w:tc>
      </w:tr>
      <w:tr w:rsidR="00280AC8" w:rsidRPr="00D35F51" w14:paraId="6CD30F8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9DC8EF3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D64B147" w14:textId="754060E6" w:rsidR="00837CE0" w:rsidRPr="00D35F51" w:rsidRDefault="00D35F51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e</w:t>
            </w:r>
            <w:r w:rsidR="00837CE0" w:rsidRPr="00D35F51">
              <w:rPr>
                <w:rFonts w:ascii="Arial" w:hAnsi="Arial" w:cs="Arial"/>
                <w:sz w:val="22"/>
                <w:szCs w:val="22"/>
              </w:rPr>
              <w:t>x</w:t>
            </w:r>
            <w:r w:rsidRPr="00D35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CE0" w:rsidRPr="00D35F51">
              <w:rPr>
                <w:rFonts w:ascii="Arial" w:hAnsi="Arial" w:cs="Arial"/>
                <w:sz w:val="22"/>
                <w:szCs w:val="22"/>
              </w:rPr>
              <w:t>16 01 17</w:t>
            </w:r>
          </w:p>
        </w:tc>
        <w:tc>
          <w:tcPr>
            <w:tcW w:w="5670" w:type="dxa"/>
            <w:vAlign w:val="center"/>
          </w:tcPr>
          <w:p w14:paraId="4AF1E90D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Pozostałości z pojazdu wycofanego z eksploatacji przeznaczone do strzępienia</w:t>
            </w:r>
          </w:p>
        </w:tc>
        <w:tc>
          <w:tcPr>
            <w:tcW w:w="1276" w:type="dxa"/>
            <w:vAlign w:val="center"/>
          </w:tcPr>
          <w:p w14:paraId="3D868618" w14:textId="741621F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400,0</w:t>
            </w:r>
          </w:p>
        </w:tc>
      </w:tr>
      <w:tr w:rsidR="00280AC8" w:rsidRPr="00D35F51" w14:paraId="57D46398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8085CFA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3E3CB0B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16 01 18</w:t>
            </w:r>
          </w:p>
        </w:tc>
        <w:tc>
          <w:tcPr>
            <w:tcW w:w="5670" w:type="dxa"/>
            <w:vAlign w:val="center"/>
          </w:tcPr>
          <w:p w14:paraId="04F15851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276" w:type="dxa"/>
            <w:vAlign w:val="center"/>
          </w:tcPr>
          <w:p w14:paraId="39D5BD85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120,0</w:t>
            </w:r>
          </w:p>
        </w:tc>
      </w:tr>
      <w:tr w:rsidR="00280AC8" w:rsidRPr="00D35F51" w14:paraId="1104C8F9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9FD949D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03B0F12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16 01 19</w:t>
            </w:r>
          </w:p>
        </w:tc>
        <w:tc>
          <w:tcPr>
            <w:tcW w:w="5670" w:type="dxa"/>
            <w:vAlign w:val="center"/>
          </w:tcPr>
          <w:p w14:paraId="54BDFCAE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Tworzywa sztuczne</w:t>
            </w:r>
          </w:p>
        </w:tc>
        <w:tc>
          <w:tcPr>
            <w:tcW w:w="1276" w:type="dxa"/>
            <w:vAlign w:val="center"/>
          </w:tcPr>
          <w:p w14:paraId="17938292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200,0</w:t>
            </w:r>
          </w:p>
        </w:tc>
      </w:tr>
      <w:tr w:rsidR="00280AC8" w:rsidRPr="00D35F51" w14:paraId="08E72807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F9EB931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7338A9C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16 01 20</w:t>
            </w:r>
          </w:p>
        </w:tc>
        <w:tc>
          <w:tcPr>
            <w:tcW w:w="5670" w:type="dxa"/>
            <w:vAlign w:val="center"/>
          </w:tcPr>
          <w:p w14:paraId="5F59353F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Szkło</w:t>
            </w:r>
          </w:p>
        </w:tc>
        <w:tc>
          <w:tcPr>
            <w:tcW w:w="1276" w:type="dxa"/>
            <w:vAlign w:val="center"/>
          </w:tcPr>
          <w:p w14:paraId="7C5CA306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40,0</w:t>
            </w:r>
          </w:p>
        </w:tc>
      </w:tr>
      <w:tr w:rsidR="00280AC8" w:rsidRPr="00D35F51" w14:paraId="2A5DC98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26F737FC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52B9529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16 01 22</w:t>
            </w:r>
          </w:p>
        </w:tc>
        <w:tc>
          <w:tcPr>
            <w:tcW w:w="5670" w:type="dxa"/>
            <w:vAlign w:val="center"/>
          </w:tcPr>
          <w:p w14:paraId="24064533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Inne niewymienione elementy</w:t>
            </w:r>
          </w:p>
        </w:tc>
        <w:tc>
          <w:tcPr>
            <w:tcW w:w="1276" w:type="dxa"/>
            <w:vAlign w:val="center"/>
          </w:tcPr>
          <w:p w14:paraId="5EDEF4AF" w14:textId="243A853C" w:rsidR="00837CE0" w:rsidRPr="00D35F51" w:rsidRDefault="0052427C" w:rsidP="00D35F51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pacing w:val="-4"/>
                <w:sz w:val="22"/>
                <w:szCs w:val="22"/>
              </w:rPr>
            </w:pPr>
            <w:r w:rsidRPr="003D695F">
              <w:rPr>
                <w:rFonts w:ascii="Arial" w:hAnsi="Arial" w:cs="Arial"/>
                <w:spacing w:val="-4"/>
                <w:sz w:val="22"/>
                <w:szCs w:val="22"/>
              </w:rPr>
              <w:t>30,0</w:t>
            </w:r>
          </w:p>
        </w:tc>
      </w:tr>
      <w:tr w:rsidR="00280AC8" w:rsidRPr="00D35F51" w14:paraId="5BD12342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6B09CFE1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278EAA3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16 01 99</w:t>
            </w:r>
          </w:p>
        </w:tc>
        <w:tc>
          <w:tcPr>
            <w:tcW w:w="5670" w:type="dxa"/>
            <w:vAlign w:val="center"/>
          </w:tcPr>
          <w:p w14:paraId="23CE71D1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Inne niewymienione odpady</w:t>
            </w:r>
          </w:p>
        </w:tc>
        <w:tc>
          <w:tcPr>
            <w:tcW w:w="1276" w:type="dxa"/>
            <w:vAlign w:val="center"/>
          </w:tcPr>
          <w:p w14:paraId="41F1297B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30,0</w:t>
            </w:r>
          </w:p>
        </w:tc>
      </w:tr>
      <w:tr w:rsidR="00280AC8" w:rsidRPr="00D35F51" w14:paraId="35893FD5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1427113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CF88E10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16 02 14</w:t>
            </w:r>
          </w:p>
        </w:tc>
        <w:tc>
          <w:tcPr>
            <w:tcW w:w="5670" w:type="dxa"/>
            <w:vAlign w:val="center"/>
          </w:tcPr>
          <w:p w14:paraId="166EE371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Zużyte urządzenia inne niż wymienione w 16 02 09 do 16 02 13</w:t>
            </w:r>
          </w:p>
        </w:tc>
        <w:tc>
          <w:tcPr>
            <w:tcW w:w="1276" w:type="dxa"/>
            <w:vAlign w:val="center"/>
          </w:tcPr>
          <w:p w14:paraId="37182D29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1,0</w:t>
            </w:r>
          </w:p>
        </w:tc>
      </w:tr>
      <w:tr w:rsidR="00280AC8" w:rsidRPr="00D35F51" w14:paraId="4CDA928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6D62A239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BF6485C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16 08 01</w:t>
            </w:r>
          </w:p>
        </w:tc>
        <w:tc>
          <w:tcPr>
            <w:tcW w:w="5670" w:type="dxa"/>
            <w:vAlign w:val="center"/>
          </w:tcPr>
          <w:p w14:paraId="3242E1BE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Zużyte katalizatory zawierające złoto, srebro, ren, rod, pallad, iryd lub platynę (z wyłączeniem 16 08 07)</w:t>
            </w:r>
          </w:p>
        </w:tc>
        <w:tc>
          <w:tcPr>
            <w:tcW w:w="1276" w:type="dxa"/>
            <w:vAlign w:val="center"/>
          </w:tcPr>
          <w:p w14:paraId="4ADAF44A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1,5</w:t>
            </w:r>
          </w:p>
        </w:tc>
      </w:tr>
      <w:tr w:rsidR="00280AC8" w:rsidRPr="00D35F51" w14:paraId="6417EC23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7834F2A0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24CE84D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16 08 03</w:t>
            </w:r>
          </w:p>
        </w:tc>
        <w:tc>
          <w:tcPr>
            <w:tcW w:w="5670" w:type="dxa"/>
            <w:vAlign w:val="center"/>
          </w:tcPr>
          <w:p w14:paraId="7B789554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Zużyte katalizatory zawierające metale przejściowe lub ich związki inne niż wymienione w 16 08 02</w:t>
            </w:r>
          </w:p>
        </w:tc>
        <w:tc>
          <w:tcPr>
            <w:tcW w:w="1276" w:type="dxa"/>
            <w:vAlign w:val="center"/>
          </w:tcPr>
          <w:p w14:paraId="5C05C308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1,5</w:t>
            </w:r>
          </w:p>
        </w:tc>
      </w:tr>
      <w:tr w:rsidR="00280AC8" w:rsidRPr="00D35F51" w14:paraId="0A49565B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4CAD994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509B497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19 12 02</w:t>
            </w:r>
          </w:p>
        </w:tc>
        <w:tc>
          <w:tcPr>
            <w:tcW w:w="5670" w:type="dxa"/>
            <w:vAlign w:val="center"/>
          </w:tcPr>
          <w:p w14:paraId="1061FD0B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Metale żelazne</w:t>
            </w:r>
          </w:p>
        </w:tc>
        <w:tc>
          <w:tcPr>
            <w:tcW w:w="1276" w:type="dxa"/>
            <w:vAlign w:val="center"/>
          </w:tcPr>
          <w:p w14:paraId="1A354FF6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80,0</w:t>
            </w:r>
          </w:p>
        </w:tc>
      </w:tr>
      <w:tr w:rsidR="00280AC8" w:rsidRPr="00D35F51" w14:paraId="007CF1DF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3A828733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C89747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19 12 03</w:t>
            </w:r>
          </w:p>
        </w:tc>
        <w:tc>
          <w:tcPr>
            <w:tcW w:w="5670" w:type="dxa"/>
            <w:vAlign w:val="center"/>
          </w:tcPr>
          <w:p w14:paraId="0045B0E8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Metale nieżelazne</w:t>
            </w:r>
          </w:p>
        </w:tc>
        <w:tc>
          <w:tcPr>
            <w:tcW w:w="1276" w:type="dxa"/>
            <w:vAlign w:val="center"/>
          </w:tcPr>
          <w:p w14:paraId="0CA06630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8,0</w:t>
            </w:r>
          </w:p>
        </w:tc>
      </w:tr>
      <w:tr w:rsidR="00280AC8" w:rsidRPr="00D35F51" w14:paraId="308C8962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54579CDE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029C951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19 12 04</w:t>
            </w:r>
          </w:p>
        </w:tc>
        <w:tc>
          <w:tcPr>
            <w:tcW w:w="5670" w:type="dxa"/>
            <w:vAlign w:val="center"/>
          </w:tcPr>
          <w:p w14:paraId="1E1D1094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Tworzywa sztuczne i guma</w:t>
            </w:r>
          </w:p>
        </w:tc>
        <w:tc>
          <w:tcPr>
            <w:tcW w:w="1276" w:type="dxa"/>
            <w:vAlign w:val="center"/>
          </w:tcPr>
          <w:p w14:paraId="5C11C3AC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8,0</w:t>
            </w:r>
          </w:p>
        </w:tc>
      </w:tr>
      <w:tr w:rsidR="00280AC8" w:rsidRPr="00D35F51" w14:paraId="4CB65D4C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A7F3DA9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E6D33B2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19 12 07</w:t>
            </w:r>
          </w:p>
        </w:tc>
        <w:tc>
          <w:tcPr>
            <w:tcW w:w="5670" w:type="dxa"/>
            <w:vAlign w:val="center"/>
          </w:tcPr>
          <w:p w14:paraId="5E64E91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Drewno inne niż wymienione w 19 12 06*</w:t>
            </w:r>
          </w:p>
        </w:tc>
        <w:tc>
          <w:tcPr>
            <w:tcW w:w="1276" w:type="dxa"/>
            <w:vAlign w:val="center"/>
          </w:tcPr>
          <w:p w14:paraId="604EDE63" w14:textId="77777777" w:rsidR="00837CE0" w:rsidRPr="00D35F51" w:rsidRDefault="00837CE0" w:rsidP="00D35F51">
            <w:pPr>
              <w:shd w:val="clear" w:color="auto" w:fill="FFFFFF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35F51">
              <w:rPr>
                <w:rFonts w:ascii="Arial" w:hAnsi="Arial" w:cs="Arial"/>
                <w:spacing w:val="-4"/>
                <w:sz w:val="22"/>
                <w:szCs w:val="22"/>
              </w:rPr>
              <w:t>4,0</w:t>
            </w:r>
          </w:p>
        </w:tc>
      </w:tr>
      <w:tr w:rsidR="00280AC8" w:rsidRPr="00D35F51" w14:paraId="3122CF70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0B260494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C8A5EAF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19 12 08</w:t>
            </w:r>
          </w:p>
        </w:tc>
        <w:tc>
          <w:tcPr>
            <w:tcW w:w="5670" w:type="dxa"/>
            <w:vAlign w:val="center"/>
          </w:tcPr>
          <w:p w14:paraId="735F2CE6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Tekstylia</w:t>
            </w:r>
          </w:p>
        </w:tc>
        <w:tc>
          <w:tcPr>
            <w:tcW w:w="1276" w:type="dxa"/>
            <w:vAlign w:val="center"/>
          </w:tcPr>
          <w:p w14:paraId="254A5EC7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1,5</w:t>
            </w:r>
          </w:p>
        </w:tc>
      </w:tr>
      <w:tr w:rsidR="00837CE0" w:rsidRPr="00D35F51" w14:paraId="33A40DDA" w14:textId="77777777" w:rsidTr="00C309FE">
        <w:trPr>
          <w:cantSplit/>
          <w:trHeight w:val="397"/>
          <w:jc w:val="center"/>
        </w:trPr>
        <w:tc>
          <w:tcPr>
            <w:tcW w:w="546" w:type="dxa"/>
            <w:vAlign w:val="center"/>
          </w:tcPr>
          <w:p w14:paraId="1F7CB8AE" w14:textId="77777777" w:rsidR="00837CE0" w:rsidRPr="00D35F51" w:rsidRDefault="00837CE0" w:rsidP="00FE2BC0">
            <w:pPr>
              <w:pStyle w:val="Default"/>
              <w:numPr>
                <w:ilvl w:val="0"/>
                <w:numId w:val="10"/>
              </w:numPr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0EC5BF82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19 12 12</w:t>
            </w:r>
          </w:p>
        </w:tc>
        <w:tc>
          <w:tcPr>
            <w:tcW w:w="5670" w:type="dxa"/>
            <w:vAlign w:val="center"/>
          </w:tcPr>
          <w:p w14:paraId="53509EF7" w14:textId="77777777" w:rsidR="00837CE0" w:rsidRPr="00D35F51" w:rsidRDefault="00837CE0" w:rsidP="00D35F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F51">
              <w:rPr>
                <w:rFonts w:ascii="Arial" w:hAnsi="Arial" w:cs="Arial"/>
                <w:sz w:val="22"/>
                <w:szCs w:val="22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276" w:type="dxa"/>
            <w:vAlign w:val="center"/>
          </w:tcPr>
          <w:p w14:paraId="56EF412C" w14:textId="77777777" w:rsidR="00837CE0" w:rsidRPr="00D35F51" w:rsidRDefault="00837CE0" w:rsidP="00D35F51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D35F51">
              <w:rPr>
                <w:rFonts w:ascii="Arial" w:hAnsi="Arial" w:cs="Arial"/>
                <w:sz w:val="22"/>
                <w:szCs w:val="22"/>
                <w:lang w:eastAsia="ar-SA"/>
              </w:rPr>
              <w:t>4,0</w:t>
            </w:r>
          </w:p>
        </w:tc>
      </w:tr>
    </w:tbl>
    <w:p w14:paraId="37B42802" w14:textId="77777777" w:rsidR="00CB3934" w:rsidRPr="00280AC8" w:rsidRDefault="00CB3934" w:rsidP="00130A25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</w:p>
    <w:p w14:paraId="156F96F7" w14:textId="77777777" w:rsidR="00130A25" w:rsidRPr="00D35F51" w:rsidRDefault="00B07746" w:rsidP="00D35F51">
      <w:pPr>
        <w:tabs>
          <w:tab w:val="left" w:pos="900"/>
        </w:tabs>
        <w:spacing w:line="276" w:lineRule="auto"/>
        <w:ind w:left="284" w:right="284"/>
        <w:jc w:val="both"/>
        <w:rPr>
          <w:rFonts w:ascii="Arial" w:hAnsi="Arial" w:cs="Arial"/>
        </w:rPr>
      </w:pPr>
      <w:r w:rsidRPr="00280AC8">
        <w:rPr>
          <w:rFonts w:ascii="Arial" w:hAnsi="Arial" w:cs="Arial"/>
          <w:sz w:val="22"/>
          <w:szCs w:val="22"/>
        </w:rPr>
        <w:tab/>
      </w:r>
      <w:r w:rsidR="00130A25" w:rsidRPr="00D35F51">
        <w:rPr>
          <w:rFonts w:ascii="Arial" w:hAnsi="Arial" w:cs="Arial"/>
        </w:rPr>
        <w:t>Sumaryczna ilość odpadów wytworzonych nie może być większa od ilości odpadów poddanych przetwarzaniu.</w:t>
      </w:r>
    </w:p>
    <w:p w14:paraId="74FF4B15" w14:textId="77777777" w:rsidR="00624A87" w:rsidRPr="00D35F51" w:rsidRDefault="00130A25" w:rsidP="00D35F51">
      <w:pPr>
        <w:spacing w:line="276" w:lineRule="auto"/>
        <w:jc w:val="both"/>
        <w:rPr>
          <w:rFonts w:ascii="Arial" w:hAnsi="Arial" w:cs="Arial"/>
        </w:rPr>
      </w:pPr>
      <w:r w:rsidRPr="00D35F51">
        <w:rPr>
          <w:rFonts w:ascii="Arial" w:hAnsi="Arial" w:cs="Arial"/>
        </w:rPr>
        <w:tab/>
      </w:r>
    </w:p>
    <w:p w14:paraId="6EFB2070" w14:textId="481AF555" w:rsidR="005545DC" w:rsidRPr="00D35F51" w:rsidRDefault="005545DC" w:rsidP="00FE2BC0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  <w:b/>
        </w:rPr>
      </w:pPr>
      <w:r w:rsidRPr="00D35F51">
        <w:rPr>
          <w:rFonts w:ascii="Arial" w:hAnsi="Arial" w:cs="Arial"/>
        </w:rPr>
        <w:t>Miejsce prowadzenia</w:t>
      </w:r>
      <w:r w:rsidR="00AC6493" w:rsidRPr="00D35F51">
        <w:rPr>
          <w:rFonts w:ascii="Arial" w:hAnsi="Arial" w:cs="Arial"/>
        </w:rPr>
        <w:t xml:space="preserve"> działalności w zakresie przetwarzania</w:t>
      </w:r>
      <w:r w:rsidRPr="00D35F51">
        <w:rPr>
          <w:rFonts w:ascii="Arial" w:hAnsi="Arial" w:cs="Arial"/>
        </w:rPr>
        <w:t xml:space="preserve"> odpadów – teren </w:t>
      </w:r>
      <w:r w:rsidR="006C001D" w:rsidRPr="00D35F51">
        <w:rPr>
          <w:rFonts w:ascii="Arial" w:hAnsi="Arial" w:cs="Arial"/>
        </w:rPr>
        <w:t>stacji demontażu pojazdów wycofanych z eksploatacji zlokalizowanej w</w:t>
      </w:r>
      <w:r w:rsidR="00D35F51">
        <w:rPr>
          <w:rFonts w:ascii="Arial" w:hAnsi="Arial" w:cs="Arial"/>
        </w:rPr>
        <w:t> </w:t>
      </w:r>
      <w:r w:rsidR="001A3E69" w:rsidRPr="00D35F51">
        <w:rPr>
          <w:rFonts w:ascii="Arial" w:hAnsi="Arial" w:cs="Arial"/>
        </w:rPr>
        <w:t>Gierzwałdzie na </w:t>
      </w:r>
      <w:r w:rsidR="003B1EDD" w:rsidRPr="00D35F51">
        <w:rPr>
          <w:rFonts w:ascii="Arial" w:hAnsi="Arial" w:cs="Arial"/>
        </w:rPr>
        <w:t>działce o numerze 3/2, obręb 4 – Gierzwałd, gm. Grunwald</w:t>
      </w:r>
      <w:r w:rsidR="005B761B" w:rsidRPr="00D35F51">
        <w:rPr>
          <w:rFonts w:ascii="Arial" w:hAnsi="Arial" w:cs="Arial"/>
        </w:rPr>
        <w:t>.</w:t>
      </w:r>
    </w:p>
    <w:p w14:paraId="331857CF" w14:textId="77777777" w:rsidR="00A93830" w:rsidRPr="00D35F51" w:rsidRDefault="00A93830" w:rsidP="00D35F51">
      <w:pPr>
        <w:pStyle w:val="Akapitzlist"/>
        <w:spacing w:line="276" w:lineRule="auto"/>
        <w:ind w:left="993" w:hanging="567"/>
        <w:jc w:val="both"/>
        <w:rPr>
          <w:rFonts w:ascii="Arial" w:hAnsi="Arial" w:cs="Arial"/>
          <w:b/>
        </w:rPr>
      </w:pPr>
    </w:p>
    <w:p w14:paraId="47ED6210" w14:textId="0C98787B" w:rsidR="005B761B" w:rsidRPr="003D695F" w:rsidRDefault="00985CD8" w:rsidP="00FE2BC0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  <w:b/>
        </w:rPr>
      </w:pPr>
      <w:r w:rsidRPr="00D35F51">
        <w:rPr>
          <w:rFonts w:ascii="Arial" w:hAnsi="Arial" w:cs="Arial"/>
        </w:rPr>
        <w:t xml:space="preserve">Miejsce i </w:t>
      </w:r>
      <w:r w:rsidR="005545DC" w:rsidRPr="00D35F51">
        <w:rPr>
          <w:rFonts w:ascii="Arial" w:hAnsi="Arial" w:cs="Arial"/>
        </w:rPr>
        <w:t>sposób magazyno</w:t>
      </w:r>
      <w:r w:rsidRPr="00D35F51">
        <w:rPr>
          <w:rFonts w:ascii="Arial" w:hAnsi="Arial" w:cs="Arial"/>
        </w:rPr>
        <w:t>wania odpadów przewidzianych do </w:t>
      </w:r>
      <w:r w:rsidR="00AC6493" w:rsidRPr="00D35F51">
        <w:rPr>
          <w:rFonts w:ascii="Arial" w:hAnsi="Arial" w:cs="Arial"/>
        </w:rPr>
        <w:t>przetworzenia oraz rodzaj magazynowanych odpadów</w:t>
      </w:r>
      <w:r w:rsidR="005545DC" w:rsidRPr="00D35F51">
        <w:rPr>
          <w:rFonts w:ascii="Arial" w:hAnsi="Arial" w:cs="Arial"/>
        </w:rPr>
        <w:t xml:space="preserve"> – odpady magazynowane będą </w:t>
      </w:r>
      <w:r w:rsidR="00FF14BD" w:rsidRPr="00D35F51">
        <w:rPr>
          <w:rFonts w:ascii="Arial" w:hAnsi="Arial" w:cs="Arial"/>
        </w:rPr>
        <w:t>w</w:t>
      </w:r>
      <w:r w:rsidR="00D35F51">
        <w:rPr>
          <w:rFonts w:ascii="Arial" w:hAnsi="Arial" w:cs="Arial"/>
        </w:rPr>
        <w:t> </w:t>
      </w:r>
      <w:r w:rsidR="003B1EDD" w:rsidRPr="00D35F51">
        <w:rPr>
          <w:rFonts w:ascii="Arial" w:hAnsi="Arial" w:cs="Arial"/>
        </w:rPr>
        <w:t xml:space="preserve">Gierzwałdzie na działce o numerze 3/2, obręb 4 – Gierzwałd, </w:t>
      </w:r>
      <w:r w:rsidR="003B1EDD" w:rsidRPr="003D695F">
        <w:rPr>
          <w:rFonts w:ascii="Arial" w:hAnsi="Arial" w:cs="Arial"/>
        </w:rPr>
        <w:t>gm. Grunwald</w:t>
      </w:r>
      <w:r w:rsidR="00483EAB" w:rsidRPr="003D695F">
        <w:rPr>
          <w:rFonts w:ascii="Arial" w:hAnsi="Arial" w:cs="Arial"/>
        </w:rPr>
        <w:t>.</w:t>
      </w:r>
    </w:p>
    <w:p w14:paraId="78D7CCB0" w14:textId="77777777" w:rsidR="008C2402" w:rsidRPr="003D695F" w:rsidRDefault="008C2402" w:rsidP="00D35F51">
      <w:pPr>
        <w:pStyle w:val="Akapitzlist"/>
        <w:tabs>
          <w:tab w:val="left" w:pos="900"/>
        </w:tabs>
        <w:spacing w:line="276" w:lineRule="auto"/>
        <w:ind w:left="1560"/>
        <w:jc w:val="both"/>
        <w:rPr>
          <w:rFonts w:ascii="Arial" w:hAnsi="Arial" w:cs="Arial"/>
          <w:b/>
        </w:rPr>
      </w:pPr>
    </w:p>
    <w:p w14:paraId="09D463B8" w14:textId="48F38D5F" w:rsidR="00CB10BA" w:rsidRPr="003D695F" w:rsidRDefault="00CB10BA" w:rsidP="00D35F51">
      <w:pPr>
        <w:spacing w:line="276" w:lineRule="auto"/>
        <w:ind w:left="709"/>
        <w:jc w:val="both"/>
        <w:rPr>
          <w:rFonts w:ascii="Arial" w:hAnsi="Arial" w:cs="Arial"/>
          <w:b/>
          <w:u w:val="single"/>
        </w:rPr>
      </w:pPr>
      <w:r w:rsidRPr="003D695F">
        <w:rPr>
          <w:rFonts w:ascii="Arial" w:hAnsi="Arial" w:cs="Arial"/>
          <w:b/>
          <w:u w:val="single"/>
        </w:rPr>
        <w:t>Opis sektor</w:t>
      </w:r>
      <w:r w:rsidR="00D35F51" w:rsidRPr="003D695F">
        <w:rPr>
          <w:rFonts w:ascii="Arial" w:hAnsi="Arial" w:cs="Arial"/>
          <w:b/>
          <w:u w:val="single"/>
        </w:rPr>
        <w:t>ów</w:t>
      </w:r>
      <w:r w:rsidRPr="003D695F">
        <w:rPr>
          <w:rFonts w:ascii="Arial" w:hAnsi="Arial" w:cs="Arial"/>
          <w:b/>
          <w:u w:val="single"/>
        </w:rPr>
        <w:t xml:space="preserve"> magazynowania odpadów poddawanych przetwarzaniu:</w:t>
      </w:r>
    </w:p>
    <w:p w14:paraId="34022CFC" w14:textId="77777777" w:rsidR="00CB10BA" w:rsidRPr="003D695F" w:rsidRDefault="00CB10BA" w:rsidP="00D35F51">
      <w:pPr>
        <w:spacing w:line="276" w:lineRule="auto"/>
        <w:ind w:left="1080"/>
        <w:jc w:val="both"/>
        <w:rPr>
          <w:rFonts w:ascii="Arial" w:hAnsi="Arial" w:cs="Arial"/>
          <w:strike/>
        </w:rPr>
      </w:pPr>
    </w:p>
    <w:p w14:paraId="5B1CF633" w14:textId="5F3C93BD" w:rsidR="00CB10BA" w:rsidRDefault="00C93DBC" w:rsidP="00D35F51">
      <w:pPr>
        <w:spacing w:line="276" w:lineRule="auto"/>
        <w:ind w:left="709"/>
        <w:jc w:val="both"/>
        <w:rPr>
          <w:rFonts w:ascii="Arial" w:hAnsi="Arial" w:cs="Arial"/>
        </w:rPr>
      </w:pPr>
      <w:r w:rsidRPr="003D695F">
        <w:rPr>
          <w:rFonts w:ascii="Arial" w:hAnsi="Arial" w:cs="Arial"/>
          <w:b/>
          <w:u w:val="single"/>
        </w:rPr>
        <w:lastRenderedPageBreak/>
        <w:t>Sektor</w:t>
      </w:r>
      <w:r w:rsidR="0014151A" w:rsidRPr="003D695F">
        <w:rPr>
          <w:rFonts w:ascii="Arial" w:hAnsi="Arial" w:cs="Arial"/>
          <w:b/>
          <w:u w:val="single"/>
        </w:rPr>
        <w:t xml:space="preserve"> </w:t>
      </w:r>
      <w:r w:rsidRPr="003D695F">
        <w:rPr>
          <w:rFonts w:ascii="Arial" w:hAnsi="Arial" w:cs="Arial"/>
          <w:b/>
          <w:u w:val="single"/>
        </w:rPr>
        <w:t>A</w:t>
      </w:r>
      <w:r w:rsidR="007146D1" w:rsidRPr="003D695F">
        <w:rPr>
          <w:rFonts w:ascii="Arial" w:hAnsi="Arial" w:cs="Arial"/>
          <w:b/>
          <w:u w:val="single"/>
        </w:rPr>
        <w:t>1</w:t>
      </w:r>
      <w:r w:rsidR="009F468A" w:rsidRPr="003D695F">
        <w:rPr>
          <w:rFonts w:ascii="Arial" w:hAnsi="Arial" w:cs="Arial"/>
          <w:b/>
          <w:u w:val="single"/>
        </w:rPr>
        <w:t>-B</w:t>
      </w:r>
      <w:r w:rsidR="00D35F51" w:rsidRPr="003D695F">
        <w:rPr>
          <w:rFonts w:ascii="Arial" w:hAnsi="Arial" w:cs="Arial"/>
          <w:bCs/>
        </w:rPr>
        <w:t xml:space="preserve"> –</w:t>
      </w:r>
      <w:r w:rsidR="00D35F51" w:rsidRPr="003D695F">
        <w:rPr>
          <w:rFonts w:ascii="Arial" w:hAnsi="Arial" w:cs="Arial"/>
          <w:b/>
        </w:rPr>
        <w:t xml:space="preserve"> </w:t>
      </w:r>
      <w:r w:rsidR="00D35F51" w:rsidRPr="00F067D1">
        <w:rPr>
          <w:rFonts w:ascii="Arial" w:hAnsi="Arial" w:cs="Arial"/>
          <w:bCs/>
        </w:rPr>
        <w:t>s</w:t>
      </w:r>
      <w:r w:rsidRPr="003D695F">
        <w:rPr>
          <w:rFonts w:ascii="Arial" w:hAnsi="Arial" w:cs="Arial"/>
        </w:rPr>
        <w:t>ektor przeznaczony do magazynowania osuszonych</w:t>
      </w:r>
      <w:r w:rsidR="007146D1" w:rsidRPr="003D695F">
        <w:rPr>
          <w:rFonts w:ascii="Arial" w:hAnsi="Arial" w:cs="Arial"/>
        </w:rPr>
        <w:t xml:space="preserve"> i</w:t>
      </w:r>
      <w:r w:rsidR="00D35F51" w:rsidRPr="003D695F">
        <w:rPr>
          <w:rFonts w:ascii="Arial" w:hAnsi="Arial" w:cs="Arial"/>
        </w:rPr>
        <w:t> </w:t>
      </w:r>
      <w:r w:rsidR="007146D1" w:rsidRPr="003D695F">
        <w:rPr>
          <w:rFonts w:ascii="Arial" w:hAnsi="Arial" w:cs="Arial"/>
        </w:rPr>
        <w:t>nieosuszonych</w:t>
      </w:r>
      <w:r w:rsidRPr="003D695F">
        <w:rPr>
          <w:rFonts w:ascii="Arial" w:hAnsi="Arial" w:cs="Arial"/>
        </w:rPr>
        <w:t xml:space="preserve"> pojazdów wycofanych z eksploatacji</w:t>
      </w:r>
      <w:r w:rsidR="007146D1" w:rsidRPr="003D695F">
        <w:rPr>
          <w:rFonts w:ascii="Arial" w:hAnsi="Arial" w:cs="Arial"/>
        </w:rPr>
        <w:t xml:space="preserve"> oraz odpadów pochodzących z demontażu pojazdów</w:t>
      </w:r>
      <w:r w:rsidRPr="003D695F">
        <w:rPr>
          <w:rFonts w:ascii="Arial" w:hAnsi="Arial" w:cs="Arial"/>
        </w:rPr>
        <w:t xml:space="preserve">. </w:t>
      </w:r>
    </w:p>
    <w:p w14:paraId="31FCADCD" w14:textId="77777777" w:rsidR="00C309FE" w:rsidRPr="003D695F" w:rsidRDefault="00C309FE" w:rsidP="00D35F51">
      <w:pPr>
        <w:spacing w:line="276" w:lineRule="auto"/>
        <w:ind w:left="709"/>
        <w:jc w:val="both"/>
        <w:rPr>
          <w:rFonts w:ascii="Arial" w:hAnsi="Arial" w:cs="Arial"/>
          <w:u w:val="single"/>
        </w:rPr>
      </w:pPr>
    </w:p>
    <w:p w14:paraId="011DF852" w14:textId="412929F5" w:rsidR="00CB10BA" w:rsidRPr="003D695F" w:rsidRDefault="00B378BE" w:rsidP="00FE2BC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Arial" w:hAnsi="Arial" w:cs="Arial"/>
          <w:iCs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>: m</w:t>
      </w:r>
      <w:r w:rsidR="00CB10BA" w:rsidRPr="003D695F">
        <w:rPr>
          <w:rFonts w:ascii="Arial" w:hAnsi="Arial" w:cs="Arial"/>
        </w:rPr>
        <w:t xml:space="preserve">aksymalne wymiary to </w:t>
      </w:r>
      <w:r w:rsidR="009F468A" w:rsidRPr="003D695F">
        <w:rPr>
          <w:rFonts w:ascii="Arial" w:hAnsi="Arial" w:cs="Arial"/>
        </w:rPr>
        <w:t>35</w:t>
      </w:r>
      <w:r w:rsidR="0014151A" w:rsidRPr="003D695F">
        <w:rPr>
          <w:rFonts w:ascii="Arial" w:hAnsi="Arial" w:cs="Arial"/>
        </w:rPr>
        <w:t xml:space="preserve"> </w:t>
      </w:r>
      <w:r w:rsidR="009F468A" w:rsidRPr="003D695F">
        <w:rPr>
          <w:rFonts w:ascii="Arial" w:hAnsi="Arial" w:cs="Arial"/>
        </w:rPr>
        <w:t>m x 30</w:t>
      </w:r>
      <w:r w:rsidR="0014151A" w:rsidRPr="003D695F">
        <w:rPr>
          <w:rFonts w:ascii="Arial" w:hAnsi="Arial" w:cs="Arial"/>
        </w:rPr>
        <w:t xml:space="preserve"> </w:t>
      </w:r>
      <w:r w:rsidR="009F468A" w:rsidRPr="003D695F">
        <w:rPr>
          <w:rFonts w:ascii="Arial" w:hAnsi="Arial" w:cs="Arial"/>
        </w:rPr>
        <w:t>m</w:t>
      </w:r>
      <w:r w:rsidR="00CB10BA" w:rsidRPr="003D695F">
        <w:rPr>
          <w:rFonts w:ascii="Arial" w:hAnsi="Arial" w:cs="Arial"/>
        </w:rPr>
        <w:t xml:space="preserve">, maksymalna powierzchnia podstawy </w:t>
      </w:r>
      <w:r w:rsidR="009F468A" w:rsidRPr="003D695F">
        <w:rPr>
          <w:rFonts w:ascii="Arial" w:hAnsi="Arial" w:cs="Arial"/>
        </w:rPr>
        <w:t xml:space="preserve">1050 </w:t>
      </w:r>
      <w:r w:rsidR="00CB10BA" w:rsidRPr="003D695F">
        <w:rPr>
          <w:rFonts w:ascii="Arial" w:hAnsi="Arial" w:cs="Arial"/>
        </w:rPr>
        <w:t>m</w:t>
      </w:r>
      <w:r w:rsidR="00CB10BA" w:rsidRPr="003D695F">
        <w:rPr>
          <w:rFonts w:ascii="Arial" w:hAnsi="Arial" w:cs="Arial"/>
          <w:vertAlign w:val="superscript"/>
        </w:rPr>
        <w:t>2</w:t>
      </w:r>
      <w:r w:rsidR="00CB10BA" w:rsidRPr="003D695F">
        <w:rPr>
          <w:rFonts w:ascii="Arial" w:hAnsi="Arial" w:cs="Arial"/>
        </w:rPr>
        <w:t xml:space="preserve">, maksymalna wysokość magazynowania odpadów to </w:t>
      </w:r>
      <w:r w:rsidR="007146D1" w:rsidRPr="003D695F">
        <w:rPr>
          <w:rFonts w:ascii="Arial" w:hAnsi="Arial" w:cs="Arial"/>
        </w:rPr>
        <w:t xml:space="preserve">ok </w:t>
      </w:r>
      <w:r w:rsidR="00C93DBC" w:rsidRPr="003D695F">
        <w:rPr>
          <w:rFonts w:ascii="Arial" w:hAnsi="Arial" w:cs="Arial"/>
        </w:rPr>
        <w:t>3</w:t>
      </w:r>
      <w:r w:rsidR="00CB10BA" w:rsidRPr="003D695F">
        <w:rPr>
          <w:rFonts w:ascii="Arial" w:hAnsi="Arial" w:cs="Arial"/>
        </w:rPr>
        <w:t xml:space="preserve"> </w:t>
      </w:r>
      <w:r w:rsidR="007146D1" w:rsidRPr="003D695F">
        <w:rPr>
          <w:rFonts w:ascii="Arial" w:hAnsi="Arial" w:cs="Arial"/>
        </w:rPr>
        <w:t>m n.p.t.</w:t>
      </w:r>
      <w:r w:rsidR="00CB10BA" w:rsidRPr="003D695F">
        <w:rPr>
          <w:rFonts w:ascii="Arial" w:hAnsi="Arial" w:cs="Arial"/>
        </w:rPr>
        <w:t xml:space="preserve">, maksymalna kubatura </w:t>
      </w:r>
      <w:r w:rsidR="009F468A" w:rsidRPr="003D695F">
        <w:rPr>
          <w:rFonts w:ascii="Arial" w:hAnsi="Arial" w:cs="Arial"/>
        </w:rPr>
        <w:t>3150</w:t>
      </w:r>
      <w:r w:rsidR="00C93DBC" w:rsidRPr="003D695F">
        <w:rPr>
          <w:rFonts w:ascii="Arial" w:hAnsi="Arial" w:cs="Arial"/>
        </w:rPr>
        <w:t xml:space="preserve"> </w:t>
      </w:r>
      <w:r w:rsidR="00CB10BA" w:rsidRPr="003D695F">
        <w:rPr>
          <w:rFonts w:ascii="Arial" w:hAnsi="Arial" w:cs="Arial"/>
        </w:rPr>
        <w:t>m</w:t>
      </w:r>
      <w:r w:rsidR="00CB10BA" w:rsidRPr="003D695F">
        <w:rPr>
          <w:rFonts w:ascii="Arial" w:hAnsi="Arial" w:cs="Arial"/>
          <w:vertAlign w:val="superscript"/>
        </w:rPr>
        <w:t>3</w:t>
      </w:r>
      <w:r w:rsidR="00CB10BA" w:rsidRPr="003D695F">
        <w:rPr>
          <w:rFonts w:ascii="Arial" w:hAnsi="Arial" w:cs="Arial"/>
          <w:i/>
        </w:rPr>
        <w:t>.</w:t>
      </w:r>
    </w:p>
    <w:p w14:paraId="1CFD4B73" w14:textId="77AE7DD6" w:rsidR="007146D1" w:rsidRPr="003D695F" w:rsidRDefault="007146D1" w:rsidP="00B378BE">
      <w:pPr>
        <w:spacing w:line="276" w:lineRule="auto"/>
        <w:ind w:left="709" w:firstLine="284"/>
        <w:jc w:val="both"/>
        <w:rPr>
          <w:rFonts w:ascii="Arial" w:hAnsi="Arial" w:cs="Arial"/>
          <w:iCs/>
        </w:rPr>
      </w:pPr>
      <w:r w:rsidRPr="003D695F">
        <w:rPr>
          <w:rFonts w:ascii="Arial" w:hAnsi="Arial" w:cs="Arial"/>
          <w:iCs/>
        </w:rPr>
        <w:t>Pojazdy nieosuszone nie mogą być magazynowane w stosach.</w:t>
      </w:r>
    </w:p>
    <w:p w14:paraId="75CC0394" w14:textId="77777777" w:rsidR="00C93DBC" w:rsidRPr="003D695F" w:rsidRDefault="00C93DBC" w:rsidP="00D35F51">
      <w:pPr>
        <w:spacing w:line="276" w:lineRule="auto"/>
        <w:ind w:left="709"/>
        <w:jc w:val="both"/>
        <w:rPr>
          <w:rFonts w:ascii="Arial" w:hAnsi="Arial" w:cs="Arial"/>
        </w:rPr>
      </w:pPr>
    </w:p>
    <w:p w14:paraId="0796E09C" w14:textId="45A459C7" w:rsidR="00C93DBC" w:rsidRDefault="00C93DBC" w:rsidP="00D35F51">
      <w:pPr>
        <w:spacing w:line="276" w:lineRule="auto"/>
        <w:ind w:left="709"/>
        <w:jc w:val="both"/>
        <w:rPr>
          <w:rFonts w:ascii="Arial" w:hAnsi="Arial" w:cs="Arial"/>
        </w:rPr>
      </w:pPr>
      <w:r w:rsidRPr="003D695F">
        <w:rPr>
          <w:rFonts w:ascii="Arial" w:hAnsi="Arial" w:cs="Arial"/>
          <w:b/>
          <w:u w:val="single"/>
        </w:rPr>
        <w:t>Sektor A2</w:t>
      </w:r>
      <w:r w:rsidR="0014151A" w:rsidRPr="003D695F">
        <w:rPr>
          <w:rFonts w:ascii="Arial" w:hAnsi="Arial" w:cs="Arial"/>
          <w:b/>
          <w:u w:val="single"/>
        </w:rPr>
        <w:t xml:space="preserve"> – </w:t>
      </w:r>
      <w:r w:rsidR="0014151A" w:rsidRPr="003D695F">
        <w:rPr>
          <w:rFonts w:ascii="Arial" w:hAnsi="Arial" w:cs="Arial"/>
        </w:rPr>
        <w:t>s</w:t>
      </w:r>
      <w:r w:rsidRPr="003D695F">
        <w:rPr>
          <w:rFonts w:ascii="Arial" w:hAnsi="Arial" w:cs="Arial"/>
        </w:rPr>
        <w:t xml:space="preserve">ektor przeznaczony do magazynowania osuszonych pojazdów wycofanych z eksploatacji. </w:t>
      </w:r>
    </w:p>
    <w:p w14:paraId="4D150BFF" w14:textId="77777777" w:rsidR="00C309FE" w:rsidRPr="003D695F" w:rsidRDefault="00C309FE" w:rsidP="00D35F51">
      <w:pPr>
        <w:spacing w:line="276" w:lineRule="auto"/>
        <w:ind w:left="709"/>
        <w:jc w:val="both"/>
        <w:rPr>
          <w:rFonts w:ascii="Arial" w:hAnsi="Arial" w:cs="Arial"/>
        </w:rPr>
      </w:pPr>
    </w:p>
    <w:p w14:paraId="42338229" w14:textId="6D6DDC0E" w:rsidR="00C93DBC" w:rsidRPr="003D695F" w:rsidRDefault="0014151A" w:rsidP="00FE2BC0">
      <w:pPr>
        <w:pStyle w:val="Akapitzlist"/>
        <w:numPr>
          <w:ilvl w:val="0"/>
          <w:numId w:val="14"/>
        </w:numPr>
        <w:spacing w:line="276" w:lineRule="auto"/>
        <w:ind w:left="993" w:hanging="284"/>
        <w:jc w:val="both"/>
        <w:rPr>
          <w:rFonts w:ascii="Arial" w:hAnsi="Arial" w:cs="Arial"/>
          <w:i/>
        </w:rPr>
      </w:pPr>
      <w:r w:rsidRPr="003D695F">
        <w:rPr>
          <w:rFonts w:ascii="Arial" w:hAnsi="Arial" w:cs="Arial"/>
          <w:i/>
        </w:rPr>
        <w:t>Kubatura i wymiary miejsca magazynowania</w:t>
      </w:r>
      <w:r w:rsidRPr="003D695F">
        <w:rPr>
          <w:rFonts w:ascii="Arial" w:hAnsi="Arial" w:cs="Arial"/>
        </w:rPr>
        <w:t>: m</w:t>
      </w:r>
      <w:r w:rsidR="00C93DBC" w:rsidRPr="003D695F">
        <w:rPr>
          <w:rFonts w:ascii="Arial" w:hAnsi="Arial" w:cs="Arial"/>
        </w:rPr>
        <w:t>aksymalne wymiary sektora to 42 m x 12 m, maksymalna powierzchnia podstawy 50</w:t>
      </w:r>
      <w:r w:rsidR="000B6D49" w:rsidRPr="003D695F">
        <w:rPr>
          <w:rFonts w:ascii="Arial" w:hAnsi="Arial" w:cs="Arial"/>
        </w:rPr>
        <w:t>4</w:t>
      </w:r>
      <w:r w:rsidR="00C93DBC" w:rsidRPr="003D695F">
        <w:rPr>
          <w:rFonts w:ascii="Arial" w:hAnsi="Arial" w:cs="Arial"/>
        </w:rPr>
        <w:t xml:space="preserve"> m</w:t>
      </w:r>
      <w:r w:rsidR="00C93DBC" w:rsidRPr="003D695F">
        <w:rPr>
          <w:rFonts w:ascii="Arial" w:hAnsi="Arial" w:cs="Arial"/>
          <w:vertAlign w:val="superscript"/>
        </w:rPr>
        <w:t>2</w:t>
      </w:r>
      <w:r w:rsidR="00C93DBC" w:rsidRPr="003D695F">
        <w:rPr>
          <w:rFonts w:ascii="Arial" w:hAnsi="Arial" w:cs="Arial"/>
        </w:rPr>
        <w:t xml:space="preserve">, maksymalna wysokość magazynowania odpadów to 3 </w:t>
      </w:r>
      <w:r w:rsidR="007146D1" w:rsidRPr="003D695F">
        <w:rPr>
          <w:rFonts w:ascii="Arial" w:hAnsi="Arial" w:cs="Arial"/>
        </w:rPr>
        <w:t>m n.p.t.</w:t>
      </w:r>
      <w:r w:rsidR="00C93DBC" w:rsidRPr="003D695F">
        <w:rPr>
          <w:rFonts w:ascii="Arial" w:hAnsi="Arial" w:cs="Arial"/>
        </w:rPr>
        <w:t>, maksymalna kubatura 1500</w:t>
      </w:r>
      <w:r w:rsidRPr="003D695F">
        <w:rPr>
          <w:rFonts w:ascii="Arial" w:hAnsi="Arial" w:cs="Arial"/>
        </w:rPr>
        <w:t> </w:t>
      </w:r>
      <w:r w:rsidR="00C93DBC" w:rsidRPr="003D695F">
        <w:rPr>
          <w:rFonts w:ascii="Arial" w:hAnsi="Arial" w:cs="Arial"/>
        </w:rPr>
        <w:t>m</w:t>
      </w:r>
      <w:r w:rsidR="00C93DBC" w:rsidRPr="003D695F">
        <w:rPr>
          <w:rFonts w:ascii="Arial" w:hAnsi="Arial" w:cs="Arial"/>
          <w:vertAlign w:val="superscript"/>
        </w:rPr>
        <w:t>3</w:t>
      </w:r>
      <w:r w:rsidR="00C93DBC" w:rsidRPr="003D695F">
        <w:rPr>
          <w:rFonts w:ascii="Arial" w:hAnsi="Arial" w:cs="Arial"/>
          <w:i/>
        </w:rPr>
        <w:t>.</w:t>
      </w:r>
    </w:p>
    <w:p w14:paraId="4D152F4B" w14:textId="77777777" w:rsidR="000F45DA" w:rsidRPr="003D695F" w:rsidRDefault="000F45DA" w:rsidP="00D35F51">
      <w:pPr>
        <w:spacing w:line="276" w:lineRule="auto"/>
        <w:ind w:left="709"/>
        <w:jc w:val="both"/>
        <w:rPr>
          <w:rFonts w:ascii="Arial" w:hAnsi="Arial" w:cs="Arial"/>
          <w:i/>
        </w:rPr>
      </w:pPr>
    </w:p>
    <w:p w14:paraId="2673BF25" w14:textId="3C44260A" w:rsidR="007F77D5" w:rsidRPr="003D695F" w:rsidRDefault="008F7027" w:rsidP="00D35F51">
      <w:pPr>
        <w:pStyle w:val="Akapitzlist"/>
        <w:spacing w:line="276" w:lineRule="auto"/>
        <w:rPr>
          <w:rFonts w:ascii="Arial" w:hAnsi="Arial" w:cs="Arial"/>
          <w:b/>
          <w:bCs/>
        </w:rPr>
      </w:pPr>
      <w:r w:rsidRPr="003D695F">
        <w:rPr>
          <w:rFonts w:ascii="Arial" w:hAnsi="Arial" w:cs="Arial"/>
          <w:b/>
          <w:bCs/>
        </w:rPr>
        <w:t>Tabela nr 5</w:t>
      </w:r>
    </w:p>
    <w:p w14:paraId="4178BC98" w14:textId="77777777" w:rsidR="008F7027" w:rsidRPr="003D695F" w:rsidRDefault="008F7027" w:rsidP="00D35F51">
      <w:pPr>
        <w:pStyle w:val="Akapitzlist"/>
        <w:spacing w:line="276" w:lineRule="auto"/>
        <w:rPr>
          <w:rFonts w:ascii="Arial" w:hAnsi="Arial" w:cs="Arial"/>
        </w:rPr>
      </w:pPr>
    </w:p>
    <w:tbl>
      <w:tblPr>
        <w:tblStyle w:val="Tabela-Siatka"/>
        <w:tblW w:w="9213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2291"/>
        <w:gridCol w:w="1276"/>
        <w:gridCol w:w="3053"/>
        <w:gridCol w:w="2054"/>
      </w:tblGrid>
      <w:tr w:rsidR="003D695F" w:rsidRPr="003D695F" w14:paraId="201EDF0E" w14:textId="77777777" w:rsidTr="00FE2BC0">
        <w:trPr>
          <w:cantSplit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FE7D801" w14:textId="77777777" w:rsidR="003B1EDD" w:rsidRPr="003D695F" w:rsidRDefault="003B1EDD" w:rsidP="00FE2BC0">
            <w:pPr>
              <w:pStyle w:val="Akapitzlist"/>
              <w:ind w:left="-120" w:right="-1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0C566E77" w14:textId="77777777" w:rsidR="003B1EDD" w:rsidRPr="003D695F" w:rsidRDefault="003B1EDD" w:rsidP="00FE2BC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Rodzaj odpadu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D8855F" w14:textId="77777777" w:rsidR="003B1EDD" w:rsidRPr="003D695F" w:rsidRDefault="003B1EDD" w:rsidP="00FE2BC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Kod odpadu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0F818BEB" w14:textId="77777777" w:rsidR="003B1EDD" w:rsidRPr="003D695F" w:rsidRDefault="000E0E3B" w:rsidP="00FE2BC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 xml:space="preserve">Sposób </w:t>
            </w:r>
            <w:r w:rsidR="003B1EDD" w:rsidRPr="003D695F">
              <w:rPr>
                <w:rFonts w:ascii="Arial" w:hAnsi="Arial" w:cs="Arial"/>
                <w:b/>
                <w:sz w:val="22"/>
                <w:szCs w:val="22"/>
              </w:rPr>
              <w:t>magazynowania odpadów</w:t>
            </w:r>
          </w:p>
        </w:tc>
        <w:tc>
          <w:tcPr>
            <w:tcW w:w="2054" w:type="dxa"/>
            <w:shd w:val="clear" w:color="auto" w:fill="F2F2F2" w:themeFill="background1" w:themeFillShade="F2"/>
            <w:vAlign w:val="center"/>
          </w:tcPr>
          <w:p w14:paraId="77E17A54" w14:textId="77777777" w:rsidR="003B1EDD" w:rsidRPr="003D695F" w:rsidRDefault="000E0E3B" w:rsidP="00FE2BC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B1EDD" w:rsidRPr="003D695F">
              <w:rPr>
                <w:rFonts w:ascii="Arial" w:hAnsi="Arial" w:cs="Arial"/>
                <w:b/>
                <w:sz w:val="22"/>
                <w:szCs w:val="22"/>
              </w:rPr>
              <w:t>magazynowania odpadów</w:t>
            </w:r>
          </w:p>
        </w:tc>
      </w:tr>
      <w:tr w:rsidR="003D695F" w:rsidRPr="003D695F" w14:paraId="7D8D69BA" w14:textId="77777777" w:rsidTr="00FE2BC0">
        <w:trPr>
          <w:cantSplit/>
          <w:trHeight w:val="823"/>
          <w:jc w:val="center"/>
        </w:trPr>
        <w:tc>
          <w:tcPr>
            <w:tcW w:w="539" w:type="dxa"/>
            <w:vAlign w:val="center"/>
          </w:tcPr>
          <w:p w14:paraId="5B5FDD59" w14:textId="77777777" w:rsidR="003B1EDD" w:rsidRPr="003D695F" w:rsidRDefault="003B1EDD" w:rsidP="00FE2BC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vAlign w:val="center"/>
          </w:tcPr>
          <w:p w14:paraId="07BB8131" w14:textId="77777777" w:rsidR="003B1EDD" w:rsidRPr="003D695F" w:rsidRDefault="003B1EDD" w:rsidP="00FE2BC0">
            <w:pPr>
              <w:pStyle w:val="Nagwek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695F">
              <w:rPr>
                <w:rFonts w:ascii="Arial" w:hAnsi="Arial" w:cs="Arial"/>
                <w:b w:val="0"/>
                <w:sz w:val="22"/>
                <w:szCs w:val="22"/>
              </w:rPr>
              <w:t>Olej napędowy</w:t>
            </w:r>
          </w:p>
        </w:tc>
        <w:tc>
          <w:tcPr>
            <w:tcW w:w="1276" w:type="dxa"/>
            <w:vAlign w:val="center"/>
          </w:tcPr>
          <w:p w14:paraId="3F57F0D2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13 07 01*</w:t>
            </w:r>
          </w:p>
        </w:tc>
        <w:tc>
          <w:tcPr>
            <w:tcW w:w="3053" w:type="dxa"/>
            <w:vMerge w:val="restart"/>
            <w:vAlign w:val="center"/>
          </w:tcPr>
          <w:p w14:paraId="2BBE6EB9" w14:textId="77777777" w:rsidR="003B1EDD" w:rsidRPr="003D695F" w:rsidRDefault="001D261E" w:rsidP="00FE2BC0">
            <w:pPr>
              <w:jc w:val="center"/>
              <w:rPr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Szczelne pojemniki o poj. do 200 litrów wykonane z materiałów odpornych na działanie substancji zawartych w tych odpadach (metalowe lub z tworzyw sztucznych) ustawione na szczelnym i utwardzonym podłożu.</w:t>
            </w:r>
          </w:p>
        </w:tc>
        <w:tc>
          <w:tcPr>
            <w:tcW w:w="2054" w:type="dxa"/>
            <w:vMerge w:val="restart"/>
            <w:vAlign w:val="center"/>
          </w:tcPr>
          <w:p w14:paraId="43AA7F28" w14:textId="77777777" w:rsidR="001D261E" w:rsidRPr="003D695F" w:rsidRDefault="001D261E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Hala demontażu lub pomieszczenie na odpady niebezpieczne przy hali demontażu.</w:t>
            </w:r>
          </w:p>
          <w:p w14:paraId="7EDCF419" w14:textId="1BECEED6" w:rsidR="003B1EDD" w:rsidRPr="003D695F" w:rsidRDefault="001D261E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E</w:t>
            </w:r>
            <w:r w:rsidR="002F169E" w:rsidRPr="003D695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3D695F" w:rsidRPr="003D695F" w14:paraId="3839B1EF" w14:textId="77777777" w:rsidTr="00FE2BC0">
        <w:trPr>
          <w:cantSplit/>
          <w:trHeight w:val="823"/>
          <w:jc w:val="center"/>
        </w:trPr>
        <w:tc>
          <w:tcPr>
            <w:tcW w:w="539" w:type="dxa"/>
            <w:vAlign w:val="center"/>
          </w:tcPr>
          <w:p w14:paraId="351DEE25" w14:textId="77777777" w:rsidR="003B1EDD" w:rsidRPr="003D695F" w:rsidRDefault="003B1EDD" w:rsidP="00FE2BC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vAlign w:val="center"/>
          </w:tcPr>
          <w:p w14:paraId="5845D8BB" w14:textId="77777777" w:rsidR="003B1EDD" w:rsidRPr="003D695F" w:rsidRDefault="003B1EDD" w:rsidP="00FE2BC0">
            <w:pPr>
              <w:pStyle w:val="Nagwek2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3D695F">
              <w:rPr>
                <w:rFonts w:ascii="Arial" w:hAnsi="Arial" w:cs="Arial"/>
                <w:b w:val="0"/>
                <w:sz w:val="22"/>
                <w:szCs w:val="22"/>
              </w:rPr>
              <w:t>Benzyna</w:t>
            </w:r>
          </w:p>
        </w:tc>
        <w:tc>
          <w:tcPr>
            <w:tcW w:w="1276" w:type="dxa"/>
            <w:vAlign w:val="center"/>
          </w:tcPr>
          <w:p w14:paraId="0A986F3B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13 07 02*</w:t>
            </w:r>
          </w:p>
        </w:tc>
        <w:tc>
          <w:tcPr>
            <w:tcW w:w="3053" w:type="dxa"/>
            <w:vMerge/>
            <w:vAlign w:val="center"/>
          </w:tcPr>
          <w:p w14:paraId="14EFD020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4" w:type="dxa"/>
            <w:vMerge/>
            <w:vAlign w:val="center"/>
          </w:tcPr>
          <w:p w14:paraId="4F101D1D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95F" w:rsidRPr="003D695F" w14:paraId="4DDD593E" w14:textId="77777777" w:rsidTr="00FE2BC0">
        <w:trPr>
          <w:cantSplit/>
          <w:jc w:val="center"/>
        </w:trPr>
        <w:tc>
          <w:tcPr>
            <w:tcW w:w="539" w:type="dxa"/>
            <w:vAlign w:val="center"/>
          </w:tcPr>
          <w:p w14:paraId="186BF3D8" w14:textId="77777777" w:rsidR="003B1EDD" w:rsidRPr="003D695F" w:rsidRDefault="003B1EDD" w:rsidP="00FE2BC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vAlign w:val="center"/>
          </w:tcPr>
          <w:p w14:paraId="00766D08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695F">
              <w:rPr>
                <w:rFonts w:ascii="Arial" w:hAnsi="Arial" w:cs="Arial"/>
                <w:sz w:val="22"/>
                <w:szCs w:val="22"/>
                <w:lang w:eastAsia="en-US"/>
              </w:rPr>
              <w:t>Zużyte lub nienadające się do użytkowania pojazdy</w:t>
            </w:r>
          </w:p>
        </w:tc>
        <w:tc>
          <w:tcPr>
            <w:tcW w:w="1276" w:type="dxa"/>
            <w:vAlign w:val="center"/>
          </w:tcPr>
          <w:p w14:paraId="5A416AED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</w:pPr>
            <w:r w:rsidRPr="003D695F">
              <w:rPr>
                <w:rFonts w:ascii="Arial" w:hAnsi="Arial" w:cs="Arial"/>
                <w:sz w:val="22"/>
                <w:szCs w:val="22"/>
                <w:lang w:eastAsia="en-US"/>
              </w:rPr>
              <w:t>16 01 04</w:t>
            </w:r>
            <w:r w:rsidRPr="003D695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053" w:type="dxa"/>
            <w:vAlign w:val="center"/>
          </w:tcPr>
          <w:p w14:paraId="1BF411E0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Luzem</w:t>
            </w:r>
            <w:r w:rsidR="00A93830" w:rsidRPr="003D695F">
              <w:rPr>
                <w:rFonts w:ascii="Arial" w:hAnsi="Arial" w:cs="Arial"/>
                <w:sz w:val="22"/>
                <w:szCs w:val="22"/>
              </w:rPr>
              <w:t xml:space="preserve"> w sposób zabezpieczający przedostanie się zanieczyszczeń do środowiska</w:t>
            </w:r>
          </w:p>
          <w:p w14:paraId="1AAFE795" w14:textId="3744A1CB" w:rsidR="00B378BE" w:rsidRPr="003D695F" w:rsidRDefault="00B378BE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Pojazdy nieosuszone nie mogą być magazynowane w stosach.</w:t>
            </w:r>
          </w:p>
        </w:tc>
        <w:tc>
          <w:tcPr>
            <w:tcW w:w="2054" w:type="dxa"/>
            <w:vAlign w:val="center"/>
          </w:tcPr>
          <w:p w14:paraId="3F8F3018" w14:textId="3B753BA4" w:rsidR="00A56287" w:rsidRPr="003D695F" w:rsidRDefault="00A56287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Wyznaczone miejsce na uszczelnionym i utwardzonym placu stacji demontażu</w:t>
            </w:r>
          </w:p>
          <w:p w14:paraId="58158D5F" w14:textId="46CF481D" w:rsidR="00A93830" w:rsidRPr="003D695F" w:rsidRDefault="00A93830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 xml:space="preserve">Sektor </w:t>
            </w:r>
            <w:r w:rsidR="002F169E" w:rsidRPr="003D695F">
              <w:rPr>
                <w:rFonts w:ascii="Arial" w:hAnsi="Arial" w:cs="Arial"/>
                <w:sz w:val="22"/>
                <w:szCs w:val="22"/>
              </w:rPr>
              <w:t>A1</w:t>
            </w:r>
            <w:r w:rsidR="00A56287" w:rsidRPr="003D695F">
              <w:rPr>
                <w:rFonts w:ascii="Arial" w:hAnsi="Arial" w:cs="Arial"/>
                <w:sz w:val="22"/>
                <w:szCs w:val="22"/>
              </w:rPr>
              <w:t>-B</w:t>
            </w:r>
          </w:p>
        </w:tc>
      </w:tr>
      <w:tr w:rsidR="00682ED4" w:rsidRPr="003D695F" w14:paraId="53A99FA3" w14:textId="77777777" w:rsidTr="00FE2BC0">
        <w:trPr>
          <w:cantSplit/>
          <w:jc w:val="center"/>
        </w:trPr>
        <w:tc>
          <w:tcPr>
            <w:tcW w:w="539" w:type="dxa"/>
            <w:vAlign w:val="center"/>
          </w:tcPr>
          <w:p w14:paraId="3FB5704C" w14:textId="77777777" w:rsidR="003B1EDD" w:rsidRPr="003D695F" w:rsidRDefault="003B1EDD" w:rsidP="00FE2BC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91" w:type="dxa"/>
            <w:vAlign w:val="center"/>
          </w:tcPr>
          <w:p w14:paraId="2EA1E61B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695F">
              <w:rPr>
                <w:rFonts w:ascii="Arial" w:hAnsi="Arial" w:cs="Arial"/>
                <w:sz w:val="22"/>
                <w:szCs w:val="22"/>
                <w:lang w:eastAsia="en-US"/>
              </w:rPr>
              <w:t>Zużyte lub nienadające się do użytkowania pojazdy niezawierające cieczy i innych niebezpiecznych elementów</w:t>
            </w:r>
          </w:p>
        </w:tc>
        <w:tc>
          <w:tcPr>
            <w:tcW w:w="1276" w:type="dxa"/>
            <w:vAlign w:val="center"/>
          </w:tcPr>
          <w:p w14:paraId="14057320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D695F">
              <w:rPr>
                <w:rFonts w:ascii="Arial" w:hAnsi="Arial" w:cs="Arial"/>
                <w:sz w:val="22"/>
                <w:szCs w:val="22"/>
                <w:lang w:eastAsia="en-US"/>
              </w:rPr>
              <w:t>16 01 06</w:t>
            </w:r>
          </w:p>
        </w:tc>
        <w:tc>
          <w:tcPr>
            <w:tcW w:w="3053" w:type="dxa"/>
            <w:vAlign w:val="center"/>
          </w:tcPr>
          <w:p w14:paraId="301E59E2" w14:textId="77777777" w:rsidR="003B1EDD" w:rsidRPr="003D695F" w:rsidRDefault="003B1EDD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Luzem</w:t>
            </w:r>
            <w:r w:rsidR="00A93830" w:rsidRPr="003D695F">
              <w:rPr>
                <w:rFonts w:ascii="Arial" w:hAnsi="Arial" w:cs="Arial"/>
                <w:sz w:val="22"/>
                <w:szCs w:val="22"/>
              </w:rPr>
              <w:t xml:space="preserve"> lub w stosach w sposób zabezpieczający przedostanie się zanieczyszczeń do środowiska</w:t>
            </w:r>
          </w:p>
        </w:tc>
        <w:tc>
          <w:tcPr>
            <w:tcW w:w="2054" w:type="dxa"/>
            <w:vAlign w:val="center"/>
          </w:tcPr>
          <w:p w14:paraId="42FA0F06" w14:textId="77777777" w:rsidR="00A56287" w:rsidRPr="003D695F" w:rsidRDefault="00A56287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Wyznaczone miejsce na uszczelnionym i utwardzonym placu stacji demontażu</w:t>
            </w:r>
          </w:p>
          <w:p w14:paraId="7F5DFC6B" w14:textId="5BB91239" w:rsidR="00A93830" w:rsidRPr="003D695F" w:rsidRDefault="00A93830" w:rsidP="00FE2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magazynowy A</w:t>
            </w:r>
            <w:r w:rsidR="002F169E" w:rsidRPr="003D695F">
              <w:rPr>
                <w:rFonts w:ascii="Arial" w:hAnsi="Arial" w:cs="Arial"/>
                <w:sz w:val="22"/>
                <w:szCs w:val="22"/>
              </w:rPr>
              <w:t>1</w:t>
            </w:r>
            <w:r w:rsidR="00A56287" w:rsidRPr="003D695F">
              <w:rPr>
                <w:rFonts w:ascii="Arial" w:hAnsi="Arial" w:cs="Arial"/>
                <w:sz w:val="22"/>
                <w:szCs w:val="22"/>
              </w:rPr>
              <w:t>-B</w:t>
            </w:r>
            <w:r w:rsidRPr="003D695F">
              <w:rPr>
                <w:rFonts w:ascii="Arial" w:hAnsi="Arial" w:cs="Arial"/>
                <w:sz w:val="22"/>
                <w:szCs w:val="22"/>
              </w:rPr>
              <w:t xml:space="preserve"> i A</w:t>
            </w:r>
            <w:r w:rsidR="002F169E" w:rsidRPr="003D695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14:paraId="69901D10" w14:textId="3B7A1446" w:rsidR="00193A61" w:rsidRDefault="00193A61" w:rsidP="00FE2BC0">
      <w:pPr>
        <w:pStyle w:val="Akapitzlist"/>
        <w:spacing w:line="276" w:lineRule="auto"/>
        <w:rPr>
          <w:rFonts w:ascii="Arial" w:hAnsi="Arial" w:cs="Arial"/>
        </w:rPr>
      </w:pPr>
    </w:p>
    <w:p w14:paraId="15A19E88" w14:textId="001F8631" w:rsidR="001D7BD9" w:rsidRPr="003D695F" w:rsidRDefault="001D7BD9" w:rsidP="00077CA9">
      <w:pPr>
        <w:pStyle w:val="Akapitzlist"/>
        <w:numPr>
          <w:ilvl w:val="1"/>
          <w:numId w:val="9"/>
        </w:numPr>
        <w:spacing w:line="276" w:lineRule="auto"/>
        <w:ind w:left="851" w:hanging="567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lastRenderedPageBreak/>
        <w:t>Maksymalne masy poszczególnych rodzajów odpadów i maksymalne łączne masy wszystkich rodzajów odpadów, które mogą być magazynowane w tym samym czasie oraz które mogą być magazynowane w okresie roku</w:t>
      </w:r>
    </w:p>
    <w:p w14:paraId="744B86B8" w14:textId="77777777" w:rsidR="001D7BD9" w:rsidRPr="003D695F" w:rsidRDefault="001D7BD9" w:rsidP="001D7BD9">
      <w:pPr>
        <w:spacing w:line="276" w:lineRule="auto"/>
        <w:rPr>
          <w:rFonts w:ascii="Arial" w:hAnsi="Arial" w:cs="Arial"/>
          <w:b/>
          <w:bCs/>
        </w:rPr>
      </w:pPr>
    </w:p>
    <w:p w14:paraId="107C2D58" w14:textId="77777777" w:rsidR="001D7BD9" w:rsidRPr="003D695F" w:rsidRDefault="001D7BD9" w:rsidP="001D7BD9">
      <w:pPr>
        <w:spacing w:line="276" w:lineRule="auto"/>
        <w:rPr>
          <w:rFonts w:ascii="Arial" w:hAnsi="Arial" w:cs="Arial"/>
          <w:b/>
          <w:bCs/>
        </w:rPr>
      </w:pPr>
      <w:r w:rsidRPr="003D695F">
        <w:rPr>
          <w:rFonts w:ascii="Arial" w:hAnsi="Arial" w:cs="Arial"/>
          <w:b/>
          <w:bCs/>
        </w:rPr>
        <w:t>Tabela nr 6</w:t>
      </w:r>
    </w:p>
    <w:p w14:paraId="06E43D0C" w14:textId="77777777" w:rsidR="001D7BD9" w:rsidRPr="003D695F" w:rsidRDefault="001D7BD9" w:rsidP="001D7BD9">
      <w:pPr>
        <w:spacing w:line="276" w:lineRule="auto"/>
        <w:ind w:left="709" w:hanging="349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7"/>
        <w:gridCol w:w="600"/>
        <w:gridCol w:w="1133"/>
        <w:gridCol w:w="2694"/>
        <w:gridCol w:w="1842"/>
        <w:gridCol w:w="1839"/>
      </w:tblGrid>
      <w:tr w:rsidR="003D695F" w:rsidRPr="003D695F" w14:paraId="336E8F83" w14:textId="77777777" w:rsidTr="00C309FE">
        <w:trPr>
          <w:cantSplit/>
          <w:trHeight w:val="1117"/>
          <w:tblHeader/>
        </w:trPr>
        <w:tc>
          <w:tcPr>
            <w:tcW w:w="1097" w:type="dxa"/>
            <w:vMerge w:val="restart"/>
            <w:shd w:val="clear" w:color="auto" w:fill="D9D9D9"/>
            <w:vAlign w:val="center"/>
            <w:hideMark/>
          </w:tcPr>
          <w:p w14:paraId="7D06B20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Nazwa miejsca magazynowego</w:t>
            </w:r>
          </w:p>
        </w:tc>
        <w:tc>
          <w:tcPr>
            <w:tcW w:w="600" w:type="dxa"/>
            <w:vMerge w:val="restart"/>
            <w:shd w:val="clear" w:color="auto" w:fill="D9D9D9"/>
            <w:vAlign w:val="center"/>
          </w:tcPr>
          <w:p w14:paraId="04E97B8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33" w:type="dxa"/>
            <w:vMerge w:val="restart"/>
            <w:shd w:val="clear" w:color="auto" w:fill="D9D9D9"/>
            <w:vAlign w:val="center"/>
            <w:hideMark/>
          </w:tcPr>
          <w:p w14:paraId="0C33FB8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2694" w:type="dxa"/>
            <w:vMerge w:val="restart"/>
            <w:shd w:val="clear" w:color="auto" w:fill="D9D9D9"/>
            <w:vAlign w:val="center"/>
            <w:hideMark/>
          </w:tcPr>
          <w:p w14:paraId="4145209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3681" w:type="dxa"/>
            <w:gridSpan w:val="2"/>
            <w:shd w:val="clear" w:color="auto" w:fill="D9D9D9"/>
            <w:vAlign w:val="center"/>
            <w:hideMark/>
          </w:tcPr>
          <w:p w14:paraId="140023B0" w14:textId="481C0286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Maksymalne masy poszczególnych rodzaj</w:t>
            </w:r>
            <w:r w:rsidR="00D741E2">
              <w:rPr>
                <w:rFonts w:ascii="Arial" w:hAnsi="Arial" w:cs="Arial"/>
                <w:b/>
                <w:bCs/>
                <w:sz w:val="22"/>
                <w:szCs w:val="22"/>
              </w:rPr>
              <w:t>ów</w:t>
            </w: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odpadów, które mogą być magazynowane </w:t>
            </w:r>
          </w:p>
          <w:p w14:paraId="6465E0D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695F" w:rsidRPr="003D695F" w14:paraId="24CB870C" w14:textId="77777777" w:rsidTr="00C309FE">
        <w:trPr>
          <w:cantSplit/>
          <w:trHeight w:val="706"/>
          <w:tblHeader/>
        </w:trPr>
        <w:tc>
          <w:tcPr>
            <w:tcW w:w="1097" w:type="dxa"/>
            <w:vMerge/>
            <w:shd w:val="clear" w:color="auto" w:fill="D9D9D9"/>
            <w:vAlign w:val="center"/>
          </w:tcPr>
          <w:p w14:paraId="3384696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Merge/>
            <w:shd w:val="clear" w:color="auto" w:fill="D9D9D9"/>
            <w:vAlign w:val="center"/>
          </w:tcPr>
          <w:p w14:paraId="79CCAC4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shd w:val="clear" w:color="auto" w:fill="D9D9D9"/>
            <w:vAlign w:val="center"/>
          </w:tcPr>
          <w:p w14:paraId="3BFAC09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D9D9D9"/>
            <w:vAlign w:val="center"/>
          </w:tcPr>
          <w:p w14:paraId="1DBA565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108E1A8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w tym samym czasie (Mg)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369C49E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w okresie roku (Mg)</w:t>
            </w:r>
          </w:p>
        </w:tc>
      </w:tr>
      <w:tr w:rsidR="003D695F" w:rsidRPr="003D695F" w14:paraId="26C5E967" w14:textId="77777777" w:rsidTr="00FC70B7">
        <w:trPr>
          <w:trHeight w:val="40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2F089B5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A1-B</w:t>
            </w:r>
          </w:p>
        </w:tc>
        <w:tc>
          <w:tcPr>
            <w:tcW w:w="600" w:type="dxa"/>
            <w:vAlign w:val="center"/>
          </w:tcPr>
          <w:p w14:paraId="783B68F6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A368CD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04*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9C60E7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lub nienadające się do użytkowania pojazdy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E25B67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100,000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D58E6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540,000</w:t>
            </w:r>
          </w:p>
        </w:tc>
      </w:tr>
      <w:tr w:rsidR="003D695F" w:rsidRPr="003D695F" w14:paraId="757B2AAE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1197ED4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C76CD55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4AFF81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16 01 06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DCE604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lub nienadające się do użytkowania pojazdy niezawierające cieczy i innych niebezpiecznych elementów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614F70C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120,000</w:t>
            </w:r>
          </w:p>
        </w:tc>
        <w:tc>
          <w:tcPr>
            <w:tcW w:w="1839" w:type="dxa"/>
            <w:shd w:val="clear" w:color="auto" w:fill="FFFFFF" w:themeFill="background1"/>
            <w:vAlign w:val="center"/>
          </w:tcPr>
          <w:p w14:paraId="3FA69A5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120,000</w:t>
            </w:r>
          </w:p>
        </w:tc>
      </w:tr>
      <w:tr w:rsidR="003D695F" w:rsidRPr="003D695F" w14:paraId="3ED0B4E9" w14:textId="77777777" w:rsidTr="00FC70B7">
        <w:trPr>
          <w:trHeight w:val="400"/>
        </w:trPr>
        <w:tc>
          <w:tcPr>
            <w:tcW w:w="1097" w:type="dxa"/>
            <w:shd w:val="clear" w:color="auto" w:fill="auto"/>
            <w:vAlign w:val="center"/>
          </w:tcPr>
          <w:p w14:paraId="11214ED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A2</w:t>
            </w:r>
          </w:p>
        </w:tc>
        <w:tc>
          <w:tcPr>
            <w:tcW w:w="600" w:type="dxa"/>
            <w:vAlign w:val="center"/>
          </w:tcPr>
          <w:p w14:paraId="45D9A0A3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8F4589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16 01 06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0F78EB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lub nienadające się do użytkowania pojazdy niezawierające cieczy i innych niebezpiecznych elementów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42AF7F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60,000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77B7B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60,000</w:t>
            </w:r>
          </w:p>
        </w:tc>
      </w:tr>
      <w:tr w:rsidR="003D695F" w:rsidRPr="003D695F" w14:paraId="7D4127EB" w14:textId="77777777" w:rsidTr="00FC70B7">
        <w:trPr>
          <w:trHeight w:val="40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67B9340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C</w:t>
            </w:r>
          </w:p>
        </w:tc>
        <w:tc>
          <w:tcPr>
            <w:tcW w:w="600" w:type="dxa"/>
            <w:vAlign w:val="center"/>
          </w:tcPr>
          <w:p w14:paraId="470D9ACD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FF8956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16 01 03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E88254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opony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809CEE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15,000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537F2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3D695F" w:rsidRPr="003D695F" w14:paraId="381AEB43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47A56A3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2FE8A5F6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B338A0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10*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3425F0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Elementy wybuchowe (np. poduszki powietrzne, pirotechniczne napinacze pasów)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450D8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25AAE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1,600</w:t>
            </w:r>
          </w:p>
        </w:tc>
      </w:tr>
      <w:tr w:rsidR="003D695F" w:rsidRPr="003D695F" w14:paraId="283AADE4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7BC046C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1A68072E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3E81CE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AA944F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Zbiorniki na gaz skroplony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AC7DEB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B91A8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5,000</w:t>
            </w:r>
          </w:p>
        </w:tc>
      </w:tr>
      <w:tr w:rsidR="003D695F" w:rsidRPr="003D695F" w14:paraId="110AF236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6E2DD44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F366AF5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5B222E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16 01 19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DF0DE8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Tworzywa sztuczne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C9634F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79CF1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200,000</w:t>
            </w:r>
          </w:p>
        </w:tc>
      </w:tr>
      <w:tr w:rsidR="003D695F" w:rsidRPr="003D695F" w14:paraId="2B0AE779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6BFACC5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F7D434E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38BAED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16 01 20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0BEA3E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Szkło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CA39BA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98413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40,000</w:t>
            </w:r>
          </w:p>
        </w:tc>
      </w:tr>
      <w:tr w:rsidR="003D695F" w:rsidRPr="003D695F" w14:paraId="700270B9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5C5ED68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D592DD8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1409CC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16 01 22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6CB219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Inne niewymienione elementy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D4402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AEB92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30,000</w:t>
            </w:r>
          </w:p>
        </w:tc>
      </w:tr>
      <w:tr w:rsidR="003D695F" w:rsidRPr="003D695F" w14:paraId="5DED473B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28AB5BB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0E9AA7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F3E235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16 01 99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DDDFD8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Inne niewymienione odpady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854A7E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B9D35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30,000</w:t>
            </w:r>
          </w:p>
        </w:tc>
      </w:tr>
      <w:tr w:rsidR="003D695F" w:rsidRPr="003D695F" w14:paraId="5C167614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72D29D3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14E72233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217CDE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641F1E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Tworzywa sztuczne i guma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AEAEBF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6C200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</w:tr>
      <w:tr w:rsidR="003D695F" w:rsidRPr="003D695F" w14:paraId="5E3AAEA1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64BCB1B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5FA61C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18677F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19 12 07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EB4588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Drewno inne niż wymienione w 19 12 06*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7B5162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207BD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3D695F" w:rsidRPr="003D695F" w14:paraId="5135BFC6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0C4A4F0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19C7632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1341A0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19 12 08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6D6406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Tekstylia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4707C9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678A6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3D695F" w:rsidRPr="003D695F" w14:paraId="6F7D4927" w14:textId="77777777" w:rsidTr="00FC70B7">
        <w:trPr>
          <w:trHeight w:val="400"/>
        </w:trPr>
        <w:tc>
          <w:tcPr>
            <w:tcW w:w="1097" w:type="dxa"/>
            <w:vMerge/>
            <w:shd w:val="clear" w:color="auto" w:fill="auto"/>
            <w:vAlign w:val="center"/>
          </w:tcPr>
          <w:p w14:paraId="160B02C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F76125D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FAB489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19 12 12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90D65C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07879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E8CFE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3D695F" w:rsidRPr="003D695F" w14:paraId="30974E86" w14:textId="77777777" w:rsidTr="00FC70B7">
        <w:trPr>
          <w:trHeight w:val="34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346C54C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D</w:t>
            </w:r>
          </w:p>
        </w:tc>
        <w:tc>
          <w:tcPr>
            <w:tcW w:w="600" w:type="dxa"/>
            <w:vAlign w:val="center"/>
          </w:tcPr>
          <w:p w14:paraId="3AFC460F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B186E0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3423F2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Metale żelazne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F7D02E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E4FBA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</w:tr>
      <w:tr w:rsidR="003D695F" w:rsidRPr="003D695F" w14:paraId="210F1DB3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37AC332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43291FD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31793A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ex 16 01 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88CB2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Pozostałości z pojazdu wycofanego z eksploatacji przeznaczone do strzępienia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E694A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100,000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E284D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400,000</w:t>
            </w:r>
          </w:p>
        </w:tc>
      </w:tr>
      <w:tr w:rsidR="003D695F" w:rsidRPr="003D695F" w14:paraId="606A78E1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5BF31D9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18C30139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C12B99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67373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żelazne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BF076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8B2DD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80,000</w:t>
            </w:r>
          </w:p>
        </w:tc>
      </w:tr>
      <w:tr w:rsidR="003D695F" w:rsidRPr="003D695F" w14:paraId="5924051C" w14:textId="77777777" w:rsidTr="00FC70B7">
        <w:trPr>
          <w:trHeight w:val="34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6FAC3F9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Sektor E1</w:t>
            </w:r>
          </w:p>
        </w:tc>
        <w:tc>
          <w:tcPr>
            <w:tcW w:w="600" w:type="dxa"/>
            <w:vAlign w:val="center"/>
          </w:tcPr>
          <w:p w14:paraId="3E10FE6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CFD11E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15 02 03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3A5C71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Materiały filtracyjne, tkaniny do wycierania, ubrania ochronne inne niż 15 02 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D4230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0,250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4FF98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0,800</w:t>
            </w:r>
          </w:p>
        </w:tc>
      </w:tr>
      <w:tr w:rsidR="003D695F" w:rsidRPr="003D695F" w14:paraId="02FB4736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55E4D9F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789B310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8A755B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07*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900C5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Filtry olejowe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36750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7340D9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1,200</w:t>
            </w:r>
          </w:p>
        </w:tc>
      </w:tr>
      <w:tr w:rsidR="003D695F" w:rsidRPr="003D695F" w14:paraId="431714C8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7CE789C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99E7D9A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0455EB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11*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04FE0F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Okładziny hamulcowe zawierające azbest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76EE1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992B1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</w:tr>
      <w:tr w:rsidR="003D695F" w:rsidRPr="003D695F" w14:paraId="46AE1B08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6785070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56CB272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606C41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9E5A6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Okładziny hamulcowe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FE573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0,250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5659FB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  <w:tr w:rsidR="003D695F" w:rsidRPr="003D695F" w14:paraId="6DB0C73A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204FE80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4856ADA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D60EEE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21*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BA1F9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Niebezpieczne elementy inne niż wymienione w 16 01 07 do 16 01 11, 16 01 13 i 16 01 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5A872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FF857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3D695F" w:rsidRPr="003D695F" w14:paraId="6D272A90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31D7EC7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3975664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FDA06E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02 13*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47BE3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D57EAF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DEC48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</w:tr>
      <w:tr w:rsidR="003D695F" w:rsidRPr="003D695F" w14:paraId="76CCF824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1298D23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BC67F26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9089A7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16 02 14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1B846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urządzenia elektroniczne i elektryczne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B338D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98464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  <w:tr w:rsidR="003D695F" w:rsidRPr="003D695F" w14:paraId="581690C2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305881E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E7D3CE2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595977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06 01*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E1C47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Baterie i akumulatory ołowiowe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3B078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9DDC3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20,000</w:t>
            </w:r>
          </w:p>
        </w:tc>
      </w:tr>
      <w:tr w:rsidR="003D695F" w:rsidRPr="003D695F" w14:paraId="6EEE48D2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74BC4DB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6FDA317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B66AC4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06 02*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EB200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Baterie i akumulatory niklowo-kadmowe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39052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87D47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10,000</w:t>
            </w:r>
          </w:p>
        </w:tc>
      </w:tr>
      <w:tr w:rsidR="003D695F" w:rsidRPr="003D695F" w14:paraId="42F396EC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66C829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BDAE70C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7DE8B6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16 08 01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97CD2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katalizatory zawierające złoto, srebro, rod, pallad, iryd lub platynę (z wyłączeniem 16 08 07)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A65B5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0AC9F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3D695F" w:rsidRPr="003D695F" w14:paraId="28BD6D63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15F1B56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4C9DA54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EC9D08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16 08 03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50FF2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katalizatory zawierające metale przejściowe lub ich związki inne niż wymienione w 16 08 02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58E1E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DFC60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3D695F" w:rsidRPr="003D695F" w14:paraId="2468040E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061A48A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96218C4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35CF8D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08 07*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C2F73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katalizatory zanieczyszczone substancjami niebezpiecznymi.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92F22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601DE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2,400</w:t>
            </w:r>
          </w:p>
        </w:tc>
      </w:tr>
      <w:tr w:rsidR="003D695F" w:rsidRPr="003D695F" w14:paraId="06D9B03F" w14:textId="77777777" w:rsidTr="00FC70B7">
        <w:trPr>
          <w:trHeight w:val="34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45705E7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E2</w:t>
            </w:r>
          </w:p>
        </w:tc>
        <w:tc>
          <w:tcPr>
            <w:tcW w:w="600" w:type="dxa"/>
            <w:vAlign w:val="center"/>
          </w:tcPr>
          <w:p w14:paraId="02E49263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5D0985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01 13*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6FFF5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Inne oleje hydrauliczne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A2B77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0,250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663A5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3D695F" w:rsidRPr="003D695F" w14:paraId="5021770E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684B05A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21259ECF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B4A205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02 05*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C6E1AD" w14:textId="7599B315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 xml:space="preserve">Mineralne oleje silnikowe, przekładniowe i smarowe niezawierające związków </w:t>
            </w:r>
            <w:proofErr w:type="spellStart"/>
            <w:r w:rsidRPr="003D695F">
              <w:rPr>
                <w:rFonts w:ascii="Arial" w:hAnsi="Arial" w:cs="Arial"/>
                <w:bCs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59CC754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BCE17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3D695F" w:rsidRPr="003D695F" w14:paraId="2CE1C656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2EE1271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EA61A8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554F0E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02 06*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AAC6C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Syntetyczne oleje silnikowe, przekładniowe i smarowe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98999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0,250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49BCE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</w:tr>
      <w:tr w:rsidR="003D695F" w:rsidRPr="003D695F" w14:paraId="34192FF3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6C829CD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9C7EEDF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623CA2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02 08*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60E747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Inne oleje przekładniowe i smarowe.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9795B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581B3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</w:tr>
      <w:tr w:rsidR="003D695F" w:rsidRPr="003D695F" w14:paraId="743F9978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55159B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CEC870B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905939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07 01*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FC564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Olej opałowy i olej napędowy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86F22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05A96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1,400</w:t>
            </w:r>
          </w:p>
        </w:tc>
      </w:tr>
      <w:tr w:rsidR="003D695F" w:rsidRPr="003D695F" w14:paraId="0A20397A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6EF896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E762E85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6E38DD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07 02*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C45B2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Benzyna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EA956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F736CC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1,400</w:t>
            </w:r>
          </w:p>
        </w:tc>
      </w:tr>
      <w:tr w:rsidR="003D695F" w:rsidRPr="003D695F" w14:paraId="618A2A70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1149BF7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543BA6F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22540B9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13 07 03*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4E775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Inne paliwa (włącznie z mieszaninami)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449D9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5DAB8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3D695F" w:rsidRPr="003D695F" w14:paraId="1FD87A87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0C8B071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4C9B0518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21F557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15 02 02*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1E97B7" w14:textId="247815C1" w:rsidR="001D7BD9" w:rsidRPr="003D695F" w:rsidRDefault="00C611E5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AEB">
              <w:rPr>
                <w:rFonts w:ascii="Arial" w:eastAsia="Calibri" w:hAnsi="Arial" w:cs="Arial"/>
                <w:sz w:val="20"/>
                <w:szCs w:val="20"/>
              </w:rPr>
              <w:t xml:space="preserve">Sorbenty, materiały filtracyjne (w tym filtry olejowe nieujęte w innych grupach), tkaniny do wycierania (np. szmaty, ścierki) i ubrania ochronne zanieczyszczone substancjami </w:t>
            </w:r>
            <w:r w:rsidRPr="006C3AEB">
              <w:rPr>
                <w:rFonts w:ascii="Arial" w:eastAsia="Calibri" w:hAnsi="Arial" w:cs="Arial"/>
                <w:sz w:val="20"/>
                <w:szCs w:val="20"/>
              </w:rPr>
              <w:lastRenderedPageBreak/>
              <w:t>niebezpiecznymi (np. PCB)</w:t>
            </w:r>
            <w:r w:rsidR="001D7BD9" w:rsidRPr="003D695F">
              <w:rPr>
                <w:rFonts w:ascii="Arial" w:hAnsi="Arial" w:cs="Arial"/>
                <w:bCs/>
                <w:sz w:val="20"/>
                <w:szCs w:val="20"/>
              </w:rPr>
              <w:t xml:space="preserve"> - czyściwo, ubrania ochronne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AF071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lastRenderedPageBreak/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B005B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  <w:tr w:rsidR="003D695F" w:rsidRPr="003D695F" w14:paraId="21037B7A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EE14B4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3412ED5E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528F68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08*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87836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Elementy zawierające rtęć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C8A36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831FEA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</w:tr>
      <w:tr w:rsidR="003D695F" w:rsidRPr="003D695F" w14:paraId="1A8472DF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1DA4C83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5A2D2F5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283D21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09*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1F114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Elementy zawierające PCB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E6734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E09A1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0,300</w:t>
            </w:r>
          </w:p>
        </w:tc>
      </w:tr>
      <w:tr w:rsidR="003D695F" w:rsidRPr="003D695F" w14:paraId="1452E2A8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66379AE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E3F1544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51FC11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13*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09FF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Płyny hamulcowe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46DC6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81D19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0,800</w:t>
            </w:r>
          </w:p>
        </w:tc>
      </w:tr>
      <w:tr w:rsidR="003D695F" w:rsidRPr="003D695F" w14:paraId="752E13F8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ACDF51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5A412835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0B06ED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14*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98218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Płyny zapobiegające zamarzaniu zawierające niebezpieczne substancje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4B8E4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0,500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9D861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3,500</w:t>
            </w:r>
          </w:p>
        </w:tc>
      </w:tr>
      <w:tr w:rsidR="003D695F" w:rsidRPr="003D695F" w14:paraId="2FC804DE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03C0F55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1C9132AC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951B41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75EA3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Płyny zapobiegające zamarzaniu nie zawierające substancji niebezpiecznych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A7D58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0,250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DB6FB0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1,500</w:t>
            </w:r>
          </w:p>
        </w:tc>
      </w:tr>
      <w:tr w:rsidR="003D695F" w:rsidRPr="003D695F" w14:paraId="53A68310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276F98A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7F3F4C79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A65C50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02 11*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4570B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Zużyte urządzenia zawierające freony, HCFC, HFC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C030DE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0,100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38371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2,000</w:t>
            </w:r>
          </w:p>
        </w:tc>
      </w:tr>
      <w:tr w:rsidR="003D695F" w:rsidRPr="003D695F" w14:paraId="67792811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35FED38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0C04DBC6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170019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06*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F9BC5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Drewno zawierające substancje niebezpieczne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BB688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0,200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A6578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</w:tr>
      <w:tr w:rsidR="003D695F" w:rsidRPr="003D695F" w14:paraId="016991C3" w14:textId="77777777" w:rsidTr="00FC70B7">
        <w:trPr>
          <w:trHeight w:val="340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2E02F36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bCs/>
                <w:sz w:val="22"/>
                <w:szCs w:val="22"/>
              </w:rPr>
              <w:t>Sektor F</w:t>
            </w:r>
          </w:p>
        </w:tc>
        <w:tc>
          <w:tcPr>
            <w:tcW w:w="600" w:type="dxa"/>
            <w:vAlign w:val="center"/>
          </w:tcPr>
          <w:p w14:paraId="4240D7D0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4CA42A2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16 01 18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F1904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bCs/>
                <w:sz w:val="20"/>
                <w:szCs w:val="20"/>
              </w:rPr>
              <w:t>Metale nieżelazne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38CE8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4580FF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60,000</w:t>
            </w:r>
          </w:p>
        </w:tc>
      </w:tr>
      <w:tr w:rsidR="003D695F" w:rsidRPr="003D695F" w14:paraId="33238A24" w14:textId="77777777" w:rsidTr="00FC70B7">
        <w:trPr>
          <w:trHeight w:val="340"/>
        </w:trPr>
        <w:tc>
          <w:tcPr>
            <w:tcW w:w="1097" w:type="dxa"/>
            <w:vMerge/>
            <w:shd w:val="clear" w:color="auto" w:fill="auto"/>
            <w:vAlign w:val="center"/>
          </w:tcPr>
          <w:p w14:paraId="4A09923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00" w:type="dxa"/>
            <w:vAlign w:val="center"/>
          </w:tcPr>
          <w:p w14:paraId="6C3A7662" w14:textId="77777777" w:rsidR="001D7BD9" w:rsidRPr="003D695F" w:rsidRDefault="001D7BD9" w:rsidP="00FC70B7">
            <w:pPr>
              <w:pStyle w:val="Akapitzlist"/>
              <w:numPr>
                <w:ilvl w:val="0"/>
                <w:numId w:val="24"/>
              </w:numPr>
              <w:tabs>
                <w:tab w:val="left" w:pos="708"/>
              </w:tabs>
              <w:contextualSpacing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9DC7A5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bCs/>
                <w:sz w:val="22"/>
                <w:szCs w:val="22"/>
              </w:rPr>
              <w:t>19 12 03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4D8B3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5F">
              <w:rPr>
                <w:rFonts w:ascii="Arial" w:hAnsi="Arial" w:cs="Arial"/>
                <w:sz w:val="20"/>
                <w:szCs w:val="20"/>
              </w:rPr>
              <w:t>Metale nieżelazne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E24DE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3,000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D3E5C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8,000</w:t>
            </w:r>
          </w:p>
        </w:tc>
      </w:tr>
    </w:tbl>
    <w:p w14:paraId="75776868" w14:textId="0FAADEEB" w:rsidR="001D7BD9" w:rsidRDefault="001D7BD9" w:rsidP="00077CA9">
      <w:pPr>
        <w:spacing w:line="276" w:lineRule="auto"/>
        <w:ind w:left="709" w:hanging="349"/>
        <w:jc w:val="both"/>
        <w:rPr>
          <w:rFonts w:ascii="Arial" w:hAnsi="Arial" w:cs="Arial"/>
        </w:rPr>
      </w:pPr>
    </w:p>
    <w:p w14:paraId="29369AF7" w14:textId="77777777" w:rsidR="00C309FE" w:rsidRPr="003D695F" w:rsidRDefault="00C309FE" w:rsidP="00077CA9">
      <w:pPr>
        <w:spacing w:line="276" w:lineRule="auto"/>
        <w:ind w:left="709" w:hanging="349"/>
        <w:jc w:val="both"/>
        <w:rPr>
          <w:rFonts w:ascii="Arial" w:hAnsi="Arial" w:cs="Arial"/>
        </w:rPr>
      </w:pPr>
    </w:p>
    <w:p w14:paraId="14BFCC36" w14:textId="79F9AFE9" w:rsidR="001D7BD9" w:rsidRPr="003D695F" w:rsidRDefault="001D7BD9" w:rsidP="00077CA9">
      <w:pPr>
        <w:pStyle w:val="Akapitzlist"/>
        <w:numPr>
          <w:ilvl w:val="1"/>
          <w:numId w:val="9"/>
        </w:numPr>
        <w:spacing w:line="276" w:lineRule="auto"/>
        <w:ind w:left="851" w:hanging="567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Maksymalne łączne masy odpadów, które mogą być magazynowane w tym samym czasie oraz w okresie roku w poszczególnych sektorach, największe masy odpadów, które mogłyby być magazynowane w tym samym czasie w poszczególnych sektorach, wynikające z wymiarów obiektów oraz całkowite pojemności miejsc magazynowania (sektorów):</w:t>
      </w:r>
    </w:p>
    <w:p w14:paraId="1D09FBBD" w14:textId="77777777" w:rsidR="001D7BD9" w:rsidRPr="003D695F" w:rsidRDefault="001D7BD9" w:rsidP="00077CA9">
      <w:pPr>
        <w:spacing w:line="276" w:lineRule="auto"/>
        <w:ind w:left="567"/>
        <w:contextualSpacing/>
        <w:jc w:val="both"/>
        <w:rPr>
          <w:rFonts w:ascii="Arial" w:eastAsia="Calibri" w:hAnsi="Arial" w:cs="Arial"/>
        </w:rPr>
      </w:pPr>
    </w:p>
    <w:p w14:paraId="230B41C3" w14:textId="25B83EAB" w:rsidR="001D7BD9" w:rsidRDefault="001D7BD9" w:rsidP="00077CA9">
      <w:pPr>
        <w:spacing w:line="276" w:lineRule="auto"/>
        <w:ind w:left="567"/>
        <w:contextualSpacing/>
        <w:jc w:val="both"/>
        <w:rPr>
          <w:rFonts w:ascii="Arial" w:eastAsia="Calibri" w:hAnsi="Arial" w:cs="Arial"/>
          <w:b/>
          <w:bCs/>
        </w:rPr>
      </w:pPr>
      <w:r w:rsidRPr="003D695F">
        <w:rPr>
          <w:rFonts w:ascii="Arial" w:eastAsia="Calibri" w:hAnsi="Arial" w:cs="Arial"/>
          <w:b/>
          <w:bCs/>
        </w:rPr>
        <w:t xml:space="preserve">Tabela </w:t>
      </w:r>
      <w:r w:rsidR="00077CA9" w:rsidRPr="003D695F">
        <w:rPr>
          <w:rFonts w:ascii="Arial" w:eastAsia="Calibri" w:hAnsi="Arial" w:cs="Arial"/>
          <w:b/>
          <w:bCs/>
        </w:rPr>
        <w:t xml:space="preserve">nr </w:t>
      </w:r>
      <w:r w:rsidRPr="003D695F">
        <w:rPr>
          <w:rFonts w:ascii="Arial" w:eastAsia="Calibri" w:hAnsi="Arial" w:cs="Arial"/>
          <w:b/>
          <w:bCs/>
        </w:rPr>
        <w:t>7</w:t>
      </w:r>
    </w:p>
    <w:p w14:paraId="2848E5F6" w14:textId="77777777" w:rsidR="00C309FE" w:rsidRPr="003D695F" w:rsidRDefault="00C309FE" w:rsidP="00077CA9">
      <w:pPr>
        <w:spacing w:line="276" w:lineRule="auto"/>
        <w:ind w:left="567"/>
        <w:contextualSpacing/>
        <w:jc w:val="both"/>
        <w:rPr>
          <w:rFonts w:ascii="Arial" w:eastAsia="Calibri" w:hAnsi="Arial" w:cs="Arial"/>
          <w:b/>
          <w:bCs/>
        </w:rPr>
      </w:pP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34"/>
        <w:gridCol w:w="1647"/>
        <w:gridCol w:w="1192"/>
        <w:gridCol w:w="1422"/>
        <w:gridCol w:w="1407"/>
      </w:tblGrid>
      <w:tr w:rsidR="003D695F" w:rsidRPr="003D695F" w14:paraId="6617ADDE" w14:textId="77777777" w:rsidTr="00FC70B7">
        <w:trPr>
          <w:trHeight w:val="1013"/>
          <w:jc w:val="center"/>
        </w:trPr>
        <w:tc>
          <w:tcPr>
            <w:tcW w:w="266" w:type="pct"/>
            <w:vMerge w:val="restart"/>
            <w:shd w:val="clear" w:color="auto" w:fill="F2F2F2"/>
            <w:vAlign w:val="center"/>
          </w:tcPr>
          <w:p w14:paraId="01E6AB9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20" w:type="pct"/>
            <w:vMerge w:val="restart"/>
            <w:shd w:val="clear" w:color="auto" w:fill="F2F2F2"/>
            <w:vAlign w:val="center"/>
            <w:hideMark/>
          </w:tcPr>
          <w:p w14:paraId="0951CEE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Nazwa strefy magazynowej</w:t>
            </w:r>
          </w:p>
        </w:tc>
        <w:tc>
          <w:tcPr>
            <w:tcW w:w="1510" w:type="pct"/>
            <w:gridSpan w:val="2"/>
            <w:shd w:val="clear" w:color="auto" w:fill="F2F2F2"/>
            <w:vAlign w:val="center"/>
            <w:hideMark/>
          </w:tcPr>
          <w:p w14:paraId="227C6774" w14:textId="2DE760F6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 xml:space="preserve">Maksymalna łączna masa odpadów magazynowanych  </w:t>
            </w:r>
          </w:p>
        </w:tc>
        <w:tc>
          <w:tcPr>
            <w:tcW w:w="756" w:type="pct"/>
            <w:vMerge w:val="restart"/>
            <w:shd w:val="clear" w:color="auto" w:fill="F2F2F2"/>
            <w:vAlign w:val="center"/>
            <w:hideMark/>
          </w:tcPr>
          <w:p w14:paraId="19999DF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Największa masa odpadów wynikająca z wymiarów obiektu [Mg]</w:t>
            </w:r>
          </w:p>
        </w:tc>
        <w:tc>
          <w:tcPr>
            <w:tcW w:w="748" w:type="pct"/>
            <w:vMerge w:val="restart"/>
            <w:shd w:val="clear" w:color="auto" w:fill="F2F2F2"/>
            <w:vAlign w:val="center"/>
            <w:hideMark/>
          </w:tcPr>
          <w:p w14:paraId="354D007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Całkowita pojemność obiektu [Mg]</w:t>
            </w:r>
          </w:p>
        </w:tc>
      </w:tr>
      <w:tr w:rsidR="003D695F" w:rsidRPr="003D695F" w14:paraId="42ED491D" w14:textId="77777777" w:rsidTr="00FC70B7">
        <w:trPr>
          <w:trHeight w:val="1012"/>
          <w:jc w:val="center"/>
        </w:trPr>
        <w:tc>
          <w:tcPr>
            <w:tcW w:w="266" w:type="pct"/>
            <w:vMerge/>
            <w:shd w:val="clear" w:color="auto" w:fill="F2F2F2"/>
            <w:vAlign w:val="center"/>
          </w:tcPr>
          <w:p w14:paraId="3576194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0" w:type="pct"/>
            <w:vMerge/>
            <w:shd w:val="clear" w:color="auto" w:fill="F2F2F2"/>
            <w:vAlign w:val="center"/>
          </w:tcPr>
          <w:p w14:paraId="0EB4ADC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6" w:type="pct"/>
            <w:shd w:val="clear" w:color="auto" w:fill="F2F2F2"/>
            <w:vAlign w:val="center"/>
          </w:tcPr>
          <w:p w14:paraId="447AB3B5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w tym samym czasie [Mg]</w:t>
            </w:r>
          </w:p>
        </w:tc>
        <w:tc>
          <w:tcPr>
            <w:tcW w:w="634" w:type="pct"/>
            <w:shd w:val="clear" w:color="auto" w:fill="F2F2F2"/>
            <w:vAlign w:val="center"/>
          </w:tcPr>
          <w:p w14:paraId="324D047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695F">
              <w:rPr>
                <w:rFonts w:ascii="Arial" w:hAnsi="Arial" w:cs="Arial"/>
                <w:b/>
                <w:sz w:val="22"/>
                <w:szCs w:val="22"/>
              </w:rPr>
              <w:t>w okresie roku [Mg]</w:t>
            </w:r>
          </w:p>
        </w:tc>
        <w:tc>
          <w:tcPr>
            <w:tcW w:w="756" w:type="pct"/>
            <w:vMerge/>
            <w:shd w:val="clear" w:color="auto" w:fill="F2F2F2"/>
            <w:vAlign w:val="center"/>
          </w:tcPr>
          <w:p w14:paraId="4FB2122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" w:type="pct"/>
            <w:vMerge/>
            <w:shd w:val="clear" w:color="auto" w:fill="F2F2F2"/>
            <w:vAlign w:val="center"/>
          </w:tcPr>
          <w:p w14:paraId="7D6FBE8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D695F" w:rsidRPr="003D695F" w14:paraId="0E76E581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241AB1F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2F2AB8D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A1-B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15029F2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220,00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09F41E1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660,00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8AF118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220,00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0F3F679F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286,00</w:t>
            </w:r>
          </w:p>
        </w:tc>
      </w:tr>
      <w:tr w:rsidR="003D695F" w:rsidRPr="003D695F" w14:paraId="3E0E4FBC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024F35D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33D0765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A2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F595C5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237AFC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D5F0DA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29CA26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100,00</w:t>
            </w:r>
          </w:p>
        </w:tc>
      </w:tr>
      <w:tr w:rsidR="003D695F" w:rsidRPr="003D695F" w14:paraId="16338DE7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4615B9B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4A83445A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C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28E20F7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112,30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378B2E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364,10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874443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112,50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F6A25A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146,25</w:t>
            </w:r>
          </w:p>
        </w:tc>
      </w:tr>
      <w:tr w:rsidR="003D695F" w:rsidRPr="003D695F" w14:paraId="68A76B2A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52D791A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32FBE9D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D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0545E693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5AB3B3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980,00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750C88F2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7CEE9A6E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</w:tr>
      <w:tr w:rsidR="003D695F" w:rsidRPr="003D695F" w14:paraId="378E96D2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79C7182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65F7621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E1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5E7B145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6,70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2C88E2C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41,10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30300C8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6,70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541C77B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8,04</w:t>
            </w:r>
          </w:p>
        </w:tc>
      </w:tr>
      <w:tr w:rsidR="003D695F" w:rsidRPr="003D695F" w14:paraId="0E7B3163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743CC7A9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5AC4824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E2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3FC69637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4,25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07D8D3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35,40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B9ED9D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4,45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0817A75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4,95</w:t>
            </w:r>
          </w:p>
        </w:tc>
      </w:tr>
      <w:tr w:rsidR="003D695F" w:rsidRPr="003D695F" w14:paraId="0293B8AC" w14:textId="77777777" w:rsidTr="00FC70B7">
        <w:trPr>
          <w:trHeight w:val="397"/>
          <w:jc w:val="center"/>
        </w:trPr>
        <w:tc>
          <w:tcPr>
            <w:tcW w:w="266" w:type="pct"/>
            <w:vAlign w:val="center"/>
          </w:tcPr>
          <w:p w14:paraId="27225DB6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720" w:type="pct"/>
            <w:shd w:val="clear" w:color="auto" w:fill="auto"/>
            <w:noWrap/>
            <w:vAlign w:val="center"/>
          </w:tcPr>
          <w:p w14:paraId="6C71D22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Sektor magazynowania F</w:t>
            </w:r>
          </w:p>
        </w:tc>
        <w:tc>
          <w:tcPr>
            <w:tcW w:w="876" w:type="pct"/>
            <w:shd w:val="clear" w:color="auto" w:fill="auto"/>
            <w:noWrap/>
            <w:vAlign w:val="center"/>
          </w:tcPr>
          <w:p w14:paraId="6598F7F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386E97A0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128,00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5BBB27D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7,00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0CBB2554" w14:textId="77777777" w:rsidR="001D7BD9" w:rsidRPr="003D695F" w:rsidRDefault="001D7BD9" w:rsidP="00FC70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95F">
              <w:rPr>
                <w:rFonts w:ascii="Arial" w:hAnsi="Arial" w:cs="Arial"/>
                <w:sz w:val="22"/>
                <w:szCs w:val="22"/>
              </w:rPr>
              <w:t>9,10</w:t>
            </w:r>
          </w:p>
        </w:tc>
      </w:tr>
    </w:tbl>
    <w:p w14:paraId="782057F4" w14:textId="77777777" w:rsidR="001D7BD9" w:rsidRPr="003D695F" w:rsidRDefault="001D7BD9" w:rsidP="00077CA9">
      <w:pPr>
        <w:spacing w:line="276" w:lineRule="auto"/>
        <w:ind w:left="567"/>
        <w:contextualSpacing/>
        <w:jc w:val="both"/>
        <w:rPr>
          <w:rFonts w:ascii="Arial" w:eastAsia="Calibri" w:hAnsi="Arial" w:cs="Arial"/>
          <w:lang w:eastAsia="en-US"/>
        </w:rPr>
      </w:pPr>
      <w:r w:rsidRPr="003D695F">
        <w:rPr>
          <w:rFonts w:ascii="Arial" w:eastAsia="Calibri" w:hAnsi="Arial" w:cs="Arial"/>
          <w:lang w:eastAsia="en-US"/>
        </w:rPr>
        <w:t xml:space="preserve">                                                                     </w:t>
      </w:r>
    </w:p>
    <w:p w14:paraId="58B7D6A9" w14:textId="77777777" w:rsidR="001474B2" w:rsidRPr="00077CA9" w:rsidRDefault="004C7BB3" w:rsidP="00077CA9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Roczna moc przerobow</w:t>
      </w:r>
      <w:r w:rsidR="00906146" w:rsidRPr="00077CA9">
        <w:rPr>
          <w:rFonts w:ascii="Arial" w:hAnsi="Arial" w:cs="Arial"/>
        </w:rPr>
        <w:t xml:space="preserve">a </w:t>
      </w:r>
      <w:r w:rsidR="0079623E" w:rsidRPr="00077CA9">
        <w:rPr>
          <w:rFonts w:ascii="Arial" w:hAnsi="Arial" w:cs="Arial"/>
        </w:rPr>
        <w:t>instalacji –</w:t>
      </w:r>
      <w:r w:rsidR="00525D98" w:rsidRPr="00077CA9">
        <w:rPr>
          <w:rFonts w:ascii="Arial" w:hAnsi="Arial" w:cs="Arial"/>
        </w:rPr>
        <w:t xml:space="preserve"> </w:t>
      </w:r>
      <w:r w:rsidR="003B1EDD" w:rsidRPr="00077CA9">
        <w:rPr>
          <w:rFonts w:ascii="Arial" w:hAnsi="Arial" w:cs="Arial"/>
        </w:rPr>
        <w:t>720</w:t>
      </w:r>
      <w:r w:rsidR="00E0041C" w:rsidRPr="00077CA9">
        <w:rPr>
          <w:rFonts w:ascii="Arial" w:hAnsi="Arial" w:cs="Arial"/>
        </w:rPr>
        <w:t>,000</w:t>
      </w:r>
      <w:r w:rsidR="0079623E" w:rsidRPr="00077CA9">
        <w:rPr>
          <w:rFonts w:ascii="Arial" w:hAnsi="Arial" w:cs="Arial"/>
        </w:rPr>
        <w:t xml:space="preserve"> Mg</w:t>
      </w:r>
      <w:r w:rsidR="00246FE2" w:rsidRPr="00077CA9">
        <w:rPr>
          <w:rFonts w:ascii="Arial" w:hAnsi="Arial" w:cs="Arial"/>
        </w:rPr>
        <w:t>/rok</w:t>
      </w:r>
      <w:r w:rsidR="0082623F" w:rsidRPr="00077CA9">
        <w:rPr>
          <w:rFonts w:ascii="Arial" w:hAnsi="Arial" w:cs="Arial"/>
        </w:rPr>
        <w:t>.</w:t>
      </w:r>
    </w:p>
    <w:p w14:paraId="17176FB1" w14:textId="77777777" w:rsidR="00FE2BC0" w:rsidRPr="00077CA9" w:rsidRDefault="00FE2BC0" w:rsidP="00077CA9">
      <w:pPr>
        <w:pStyle w:val="Akapitzlist"/>
        <w:spacing w:line="276" w:lineRule="auto"/>
        <w:ind w:left="993" w:hanging="567"/>
        <w:jc w:val="both"/>
        <w:rPr>
          <w:rFonts w:ascii="Arial" w:hAnsi="Arial" w:cs="Arial"/>
        </w:rPr>
      </w:pPr>
    </w:p>
    <w:p w14:paraId="44EA34C7" w14:textId="2FB6E90D" w:rsidR="00964CCF" w:rsidRPr="00077CA9" w:rsidRDefault="00277852" w:rsidP="00077CA9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lastRenderedPageBreak/>
        <w:t>Opis procesu technologicznego</w:t>
      </w:r>
      <w:r w:rsidR="0079623E" w:rsidRPr="00077CA9">
        <w:rPr>
          <w:rFonts w:ascii="Arial" w:hAnsi="Arial" w:cs="Arial"/>
        </w:rPr>
        <w:t>:</w:t>
      </w:r>
    </w:p>
    <w:p w14:paraId="67F7A20A" w14:textId="77777777" w:rsidR="00964CCF" w:rsidRPr="00077CA9" w:rsidRDefault="00964CCF" w:rsidP="00077CA9">
      <w:pPr>
        <w:pStyle w:val="Akapitzlist"/>
        <w:spacing w:line="276" w:lineRule="auto"/>
        <w:ind w:left="1134"/>
        <w:jc w:val="both"/>
        <w:rPr>
          <w:rFonts w:ascii="Arial" w:hAnsi="Arial" w:cs="Arial"/>
        </w:rPr>
      </w:pPr>
    </w:p>
    <w:p w14:paraId="22103B1E" w14:textId="77777777" w:rsidR="00280179" w:rsidRPr="00077CA9" w:rsidRDefault="00280179" w:rsidP="00077CA9">
      <w:pPr>
        <w:autoSpaceDE w:val="0"/>
        <w:autoSpaceDN w:val="0"/>
        <w:adjustRightInd w:val="0"/>
        <w:spacing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077CA9">
        <w:rPr>
          <w:rFonts w:ascii="Arial" w:eastAsiaTheme="minorHAnsi" w:hAnsi="Arial" w:cs="Arial"/>
          <w:lang w:eastAsia="en-US"/>
        </w:rPr>
        <w:t xml:space="preserve">Odzysk odpadów o kodach 13 07 01* i 13 07 02* będzie polegał na wykorzystaniu ich głównie jako paliwa we własnych środkach transportu. Według załącznika nr 1 do ustawy z dnia 14 grudnia 2012 r. o odpadach ww. działanie wypełnia kategorię </w:t>
      </w:r>
      <w:r w:rsidRPr="00077CA9">
        <w:rPr>
          <w:rFonts w:ascii="Arial" w:eastAsiaTheme="minorHAnsi" w:hAnsi="Arial" w:cs="Arial"/>
          <w:b/>
          <w:bCs/>
          <w:lang w:eastAsia="en-US"/>
        </w:rPr>
        <w:t xml:space="preserve">R 1 </w:t>
      </w:r>
      <w:r w:rsidRPr="00077CA9">
        <w:rPr>
          <w:rFonts w:ascii="Arial" w:eastAsiaTheme="minorHAnsi" w:hAnsi="Arial" w:cs="Arial"/>
          <w:lang w:eastAsia="en-US"/>
        </w:rPr>
        <w:t>odzysku polegającą na wykorzystaniu jako paliwa lub innego środka wytwarzania energii.</w:t>
      </w:r>
    </w:p>
    <w:p w14:paraId="63B8AD70" w14:textId="77777777" w:rsidR="0055407C" w:rsidRPr="00077CA9" w:rsidRDefault="00280179" w:rsidP="00077CA9">
      <w:pPr>
        <w:pStyle w:val="Akapitzlist"/>
        <w:spacing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077CA9">
        <w:rPr>
          <w:rFonts w:ascii="Arial" w:eastAsiaTheme="minorHAnsi" w:hAnsi="Arial" w:cs="Arial"/>
          <w:lang w:eastAsia="en-US"/>
        </w:rPr>
        <w:t xml:space="preserve">Odzysk odpadów o kodach 16 01 04* i 16 01 06 </w:t>
      </w:r>
      <w:r w:rsidR="00453D5E" w:rsidRPr="00077CA9">
        <w:rPr>
          <w:rFonts w:ascii="Arial" w:eastAsiaTheme="minorHAnsi" w:hAnsi="Arial" w:cs="Arial"/>
          <w:lang w:eastAsia="en-US"/>
        </w:rPr>
        <w:t xml:space="preserve">będzie </w:t>
      </w:r>
      <w:r w:rsidRPr="00077CA9">
        <w:rPr>
          <w:rFonts w:ascii="Arial" w:eastAsiaTheme="minorHAnsi" w:hAnsi="Arial" w:cs="Arial"/>
          <w:lang w:eastAsia="en-US"/>
        </w:rPr>
        <w:t>polega</w:t>
      </w:r>
      <w:r w:rsidR="00453D5E" w:rsidRPr="00077CA9">
        <w:rPr>
          <w:rFonts w:ascii="Arial" w:eastAsiaTheme="minorHAnsi" w:hAnsi="Arial" w:cs="Arial"/>
          <w:lang w:eastAsia="en-US"/>
        </w:rPr>
        <w:t>ł na </w:t>
      </w:r>
      <w:r w:rsidRPr="00077CA9">
        <w:rPr>
          <w:rFonts w:ascii="Arial" w:eastAsiaTheme="minorHAnsi" w:hAnsi="Arial" w:cs="Arial"/>
          <w:lang w:eastAsia="en-US"/>
        </w:rPr>
        <w:t>demontażu pojazdów i przygotowa</w:t>
      </w:r>
      <w:r w:rsidR="00936A5F" w:rsidRPr="00077CA9">
        <w:rPr>
          <w:rFonts w:ascii="Arial" w:eastAsiaTheme="minorHAnsi" w:hAnsi="Arial" w:cs="Arial"/>
          <w:lang w:eastAsia="en-US"/>
        </w:rPr>
        <w:t>niu elementów nadających się do </w:t>
      </w:r>
      <w:r w:rsidRPr="00077CA9">
        <w:rPr>
          <w:rFonts w:ascii="Arial" w:eastAsiaTheme="minorHAnsi" w:hAnsi="Arial" w:cs="Arial"/>
          <w:lang w:eastAsia="en-US"/>
        </w:rPr>
        <w:t>ponownego użycia, a powstałych odpadów do odzysku, w tym recyklingu oraz w osta</w:t>
      </w:r>
      <w:r w:rsidR="0055407C" w:rsidRPr="00077CA9">
        <w:rPr>
          <w:rFonts w:ascii="Arial" w:eastAsiaTheme="minorHAnsi" w:hAnsi="Arial" w:cs="Arial"/>
          <w:lang w:eastAsia="en-US"/>
        </w:rPr>
        <w:t>teczności do unieszkodliwiania.</w:t>
      </w:r>
    </w:p>
    <w:p w14:paraId="11D7B9A6" w14:textId="77777777" w:rsidR="00280179" w:rsidRPr="00077CA9" w:rsidRDefault="00280179" w:rsidP="00077CA9">
      <w:pPr>
        <w:pStyle w:val="Akapitzlist"/>
        <w:spacing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077CA9">
        <w:rPr>
          <w:rFonts w:ascii="Arial" w:eastAsiaTheme="minorHAnsi" w:hAnsi="Arial" w:cs="Arial"/>
          <w:lang w:eastAsia="en-US"/>
        </w:rPr>
        <w:t xml:space="preserve">Według załącznika nr 1 do ustawy </w:t>
      </w:r>
      <w:r w:rsidR="00453D5E" w:rsidRPr="00077CA9">
        <w:rPr>
          <w:rFonts w:ascii="Arial" w:eastAsiaTheme="minorHAnsi" w:hAnsi="Arial" w:cs="Arial"/>
          <w:lang w:eastAsia="en-US"/>
        </w:rPr>
        <w:t>o odpadach ww. działania</w:t>
      </w:r>
      <w:r w:rsidRPr="00077CA9">
        <w:rPr>
          <w:rFonts w:ascii="Arial" w:eastAsiaTheme="minorHAnsi" w:hAnsi="Arial" w:cs="Arial"/>
          <w:lang w:eastAsia="en-US"/>
        </w:rPr>
        <w:t xml:space="preserve"> </w:t>
      </w:r>
      <w:r w:rsidR="005260B2" w:rsidRPr="00077CA9">
        <w:rPr>
          <w:rFonts w:ascii="Arial" w:eastAsiaTheme="minorHAnsi" w:hAnsi="Arial" w:cs="Arial"/>
          <w:lang w:eastAsia="en-US"/>
        </w:rPr>
        <w:t>wypełniają</w:t>
      </w:r>
      <w:r w:rsidRPr="00077CA9">
        <w:rPr>
          <w:rFonts w:ascii="Arial" w:eastAsiaTheme="minorHAnsi" w:hAnsi="Arial" w:cs="Arial"/>
          <w:lang w:eastAsia="en-US"/>
        </w:rPr>
        <w:t xml:space="preserve"> kategorię </w:t>
      </w:r>
      <w:r w:rsidRPr="00077CA9">
        <w:rPr>
          <w:rFonts w:ascii="Arial" w:eastAsiaTheme="minorHAnsi" w:hAnsi="Arial" w:cs="Arial"/>
          <w:b/>
          <w:lang w:eastAsia="en-US"/>
        </w:rPr>
        <w:t>R 12</w:t>
      </w:r>
      <w:r w:rsidRPr="00077CA9">
        <w:rPr>
          <w:rFonts w:ascii="Arial" w:eastAsiaTheme="minorHAnsi" w:hAnsi="Arial" w:cs="Arial"/>
          <w:lang w:eastAsia="en-US"/>
        </w:rPr>
        <w:t xml:space="preserve"> – wymiana odpadów w cel</w:t>
      </w:r>
      <w:r w:rsidR="00E63BF6" w:rsidRPr="00077CA9">
        <w:rPr>
          <w:rFonts w:ascii="Arial" w:eastAsiaTheme="minorHAnsi" w:hAnsi="Arial" w:cs="Arial"/>
          <w:lang w:eastAsia="en-US"/>
        </w:rPr>
        <w:t>u poddania ich któremukolwiek z </w:t>
      </w:r>
      <w:r w:rsidRPr="00077CA9">
        <w:rPr>
          <w:rFonts w:ascii="Arial" w:eastAsiaTheme="minorHAnsi" w:hAnsi="Arial" w:cs="Arial"/>
          <w:lang w:eastAsia="en-US"/>
        </w:rPr>
        <w:t>procesów wymienionych w poz. R1-R11.</w:t>
      </w:r>
    </w:p>
    <w:p w14:paraId="1BF9D320" w14:textId="77777777" w:rsidR="00964CCF" w:rsidRPr="00077CA9" w:rsidRDefault="00964CCF" w:rsidP="00077CA9">
      <w:pPr>
        <w:pStyle w:val="Akapitzlist"/>
        <w:spacing w:line="276" w:lineRule="auto"/>
        <w:ind w:left="1134" w:firstLine="564"/>
        <w:jc w:val="both"/>
        <w:rPr>
          <w:rFonts w:ascii="Arial" w:eastAsiaTheme="minorHAnsi" w:hAnsi="Arial" w:cs="Arial"/>
          <w:color w:val="FF0000"/>
          <w:lang w:eastAsia="en-US"/>
        </w:rPr>
      </w:pPr>
    </w:p>
    <w:p w14:paraId="5A25207B" w14:textId="77777777" w:rsidR="005545DC" w:rsidRPr="00077CA9" w:rsidRDefault="00656BC2" w:rsidP="00077CA9">
      <w:pPr>
        <w:pStyle w:val="Akapitzlist"/>
        <w:numPr>
          <w:ilvl w:val="1"/>
          <w:numId w:val="9"/>
        </w:numPr>
        <w:spacing w:line="276" w:lineRule="auto"/>
        <w:ind w:left="993" w:hanging="567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 </w:t>
      </w:r>
      <w:r w:rsidR="005545DC" w:rsidRPr="00077CA9">
        <w:rPr>
          <w:rFonts w:ascii="Arial" w:hAnsi="Arial" w:cs="Arial"/>
        </w:rPr>
        <w:t>Zobowiązuje się Wnioskodawcę do:</w:t>
      </w:r>
    </w:p>
    <w:p w14:paraId="5D5BEED1" w14:textId="77777777" w:rsidR="000A7FB4" w:rsidRPr="00077CA9" w:rsidRDefault="000A7FB4" w:rsidP="00077CA9">
      <w:pPr>
        <w:pStyle w:val="Akapitzlist"/>
        <w:spacing w:line="276" w:lineRule="auto"/>
        <w:ind w:left="993"/>
        <w:jc w:val="both"/>
        <w:rPr>
          <w:rFonts w:ascii="Arial" w:hAnsi="Arial" w:cs="Arial"/>
          <w:color w:val="FF0000"/>
        </w:rPr>
      </w:pPr>
    </w:p>
    <w:p w14:paraId="2AE5A37D" w14:textId="1E60D72D" w:rsidR="005545DC" w:rsidRPr="00077CA9" w:rsidRDefault="00914CA2" w:rsidP="00077CA9">
      <w:pPr>
        <w:numPr>
          <w:ilvl w:val="0"/>
          <w:numId w:val="3"/>
        </w:numPr>
        <w:tabs>
          <w:tab w:val="clear" w:pos="1503"/>
        </w:tabs>
        <w:spacing w:line="276" w:lineRule="auto"/>
        <w:ind w:left="1276" w:hanging="283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organizacji demontażu w </w:t>
      </w:r>
      <w:r w:rsidR="005545DC" w:rsidRPr="00077CA9">
        <w:rPr>
          <w:rFonts w:ascii="Arial" w:hAnsi="Arial" w:cs="Arial"/>
        </w:rPr>
        <w:t xml:space="preserve">sposób zapewniający osiągnięcie określonych </w:t>
      </w:r>
      <w:r w:rsidR="00B50828" w:rsidRPr="00077CA9">
        <w:rPr>
          <w:rFonts w:ascii="Arial" w:hAnsi="Arial" w:cs="Arial"/>
        </w:rPr>
        <w:br/>
      </w:r>
      <w:r w:rsidR="004C2A67" w:rsidRPr="00077CA9">
        <w:rPr>
          <w:rFonts w:ascii="Arial" w:hAnsi="Arial" w:cs="Arial"/>
        </w:rPr>
        <w:t>w art. 28 ustawy z dnia 20 stycznia 2005 r. o recyklingu pojazdów wycofanych z eksploatacj</w:t>
      </w:r>
      <w:r w:rsidR="00586187" w:rsidRPr="00077CA9">
        <w:rPr>
          <w:rFonts w:ascii="Arial" w:hAnsi="Arial" w:cs="Arial"/>
        </w:rPr>
        <w:t>i (Dz. U. z 20</w:t>
      </w:r>
      <w:r w:rsidR="002757D3" w:rsidRPr="00077CA9">
        <w:rPr>
          <w:rFonts w:ascii="Arial" w:hAnsi="Arial" w:cs="Arial"/>
        </w:rPr>
        <w:t>20</w:t>
      </w:r>
      <w:r w:rsidR="00586187" w:rsidRPr="00077CA9">
        <w:rPr>
          <w:rFonts w:ascii="Arial" w:hAnsi="Arial" w:cs="Arial"/>
        </w:rPr>
        <w:t xml:space="preserve"> r. poz. </w:t>
      </w:r>
      <w:r w:rsidR="002757D3" w:rsidRPr="00077CA9">
        <w:rPr>
          <w:rFonts w:ascii="Arial" w:hAnsi="Arial" w:cs="Arial"/>
        </w:rPr>
        <w:t>2056 ze zm.</w:t>
      </w:r>
      <w:r w:rsidR="004C2A67" w:rsidRPr="00077CA9">
        <w:rPr>
          <w:rFonts w:ascii="Arial" w:hAnsi="Arial" w:cs="Arial"/>
        </w:rPr>
        <w:t xml:space="preserve">) </w:t>
      </w:r>
      <w:r w:rsidR="005545DC" w:rsidRPr="00077CA9">
        <w:rPr>
          <w:rFonts w:ascii="Arial" w:hAnsi="Arial" w:cs="Arial"/>
        </w:rPr>
        <w:t>poziomów odzysku i recyklingu poj</w:t>
      </w:r>
      <w:r w:rsidR="00067B5A" w:rsidRPr="00077CA9">
        <w:rPr>
          <w:rFonts w:ascii="Arial" w:hAnsi="Arial" w:cs="Arial"/>
        </w:rPr>
        <w:t>azdów wycofanych z eksploatacji,</w:t>
      </w:r>
      <w:r w:rsidR="008A524D" w:rsidRPr="00077CA9">
        <w:rPr>
          <w:rFonts w:ascii="Arial" w:hAnsi="Arial" w:cs="Arial"/>
        </w:rPr>
        <w:t xml:space="preserve"> </w:t>
      </w:r>
    </w:p>
    <w:p w14:paraId="46BDCAE6" w14:textId="3E06B760" w:rsidR="00067B5A" w:rsidRPr="00077CA9" w:rsidRDefault="00067B5A" w:rsidP="00077CA9">
      <w:pPr>
        <w:numPr>
          <w:ilvl w:val="0"/>
          <w:numId w:val="3"/>
        </w:numPr>
        <w:tabs>
          <w:tab w:val="clear" w:pos="1503"/>
        </w:tabs>
        <w:spacing w:line="276" w:lineRule="auto"/>
        <w:ind w:left="1276" w:hanging="283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prowadzenia ewidencji zaświadczeń o demontażu pojazdów oraz zaświadczeń o przyjęciu niekompletnego pojazdu, o których mowa w art. 24 i art. 25 ustawy o recyklingu pojazdów wycofanych z eksploatacji zgodnie z art. 30 ww. ustawy.</w:t>
      </w:r>
    </w:p>
    <w:p w14:paraId="19BDBFBA" w14:textId="77777777" w:rsidR="00CB10BA" w:rsidRPr="00077CA9" w:rsidRDefault="00CB10BA" w:rsidP="00077CA9">
      <w:pPr>
        <w:spacing w:line="276" w:lineRule="auto"/>
        <w:ind w:left="709"/>
        <w:jc w:val="both"/>
        <w:rPr>
          <w:rFonts w:ascii="Arial" w:hAnsi="Arial" w:cs="Arial"/>
        </w:rPr>
      </w:pPr>
    </w:p>
    <w:p w14:paraId="41967EFF" w14:textId="48320648" w:rsidR="00CB10BA" w:rsidRPr="00077CA9" w:rsidRDefault="00CB10BA" w:rsidP="00077CA9">
      <w:pPr>
        <w:spacing w:line="276" w:lineRule="auto"/>
        <w:ind w:left="426" w:hanging="284"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hAnsi="Arial" w:cs="Arial"/>
        </w:rPr>
        <w:t xml:space="preserve">2. </w:t>
      </w:r>
      <w:r w:rsidRPr="00077CA9">
        <w:rPr>
          <w:rFonts w:ascii="Arial" w:eastAsia="Calibri" w:hAnsi="Arial" w:cs="Arial"/>
          <w:lang w:eastAsia="en-US"/>
        </w:rPr>
        <w:t>Wymagania wynikające z warunków ochrony przeciwpożarowej instalacji, obiektu budowlanego lub jego części lub innego miejsca magazynowania odpadów:</w:t>
      </w:r>
    </w:p>
    <w:p w14:paraId="4592E709" w14:textId="77777777" w:rsidR="00CB10BA" w:rsidRPr="00077CA9" w:rsidRDefault="00CB10BA" w:rsidP="00077CA9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2FB61B6A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Przestrzeganie obowiązujących przepisów przeciwpożarowych;</w:t>
      </w:r>
    </w:p>
    <w:p w14:paraId="78466E7F" w14:textId="16EAC52A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 xml:space="preserve">Przestrzeganie warunków ochrony przeciwpożarowej zawartych w operacie przeciwpożarowym oraz postanowieniach Komendanta Powiatowego Państwowej Straży Pożarnej w </w:t>
      </w:r>
      <w:r w:rsidR="0009505E" w:rsidRPr="00077CA9">
        <w:rPr>
          <w:rFonts w:ascii="Arial" w:eastAsia="Calibri" w:hAnsi="Arial" w:cs="Arial"/>
          <w:lang w:eastAsia="en-US"/>
        </w:rPr>
        <w:t>Ostródzie</w:t>
      </w:r>
      <w:r w:rsidRPr="00077CA9">
        <w:rPr>
          <w:rFonts w:ascii="Arial" w:eastAsia="Calibri" w:hAnsi="Arial" w:cs="Arial"/>
          <w:lang w:eastAsia="en-US"/>
        </w:rPr>
        <w:t xml:space="preserve"> z dnia </w:t>
      </w:r>
      <w:r w:rsidR="0009505E" w:rsidRPr="00077CA9">
        <w:rPr>
          <w:rFonts w:ascii="Arial" w:eastAsia="Calibri" w:hAnsi="Arial" w:cs="Arial"/>
          <w:lang w:eastAsia="en-US"/>
        </w:rPr>
        <w:t>06</w:t>
      </w:r>
      <w:r w:rsidRPr="00077CA9">
        <w:rPr>
          <w:rFonts w:ascii="Arial" w:eastAsia="Calibri" w:hAnsi="Arial" w:cs="Arial"/>
          <w:lang w:eastAsia="en-US"/>
        </w:rPr>
        <w:t>.</w:t>
      </w:r>
      <w:r w:rsidR="0009505E" w:rsidRPr="00077CA9">
        <w:rPr>
          <w:rFonts w:ascii="Arial" w:eastAsia="Calibri" w:hAnsi="Arial" w:cs="Arial"/>
          <w:lang w:eastAsia="en-US"/>
        </w:rPr>
        <w:t>09</w:t>
      </w:r>
      <w:r w:rsidRPr="00077CA9">
        <w:rPr>
          <w:rFonts w:ascii="Arial" w:eastAsia="Calibri" w:hAnsi="Arial" w:cs="Arial"/>
          <w:lang w:eastAsia="en-US"/>
        </w:rPr>
        <w:t>.2019 r., znak: PZ.</w:t>
      </w:r>
      <w:r w:rsidR="0009505E" w:rsidRPr="00077CA9">
        <w:rPr>
          <w:rFonts w:ascii="Arial" w:eastAsia="Calibri" w:hAnsi="Arial" w:cs="Arial"/>
          <w:lang w:eastAsia="en-US"/>
        </w:rPr>
        <w:t>5560.38.01.2019</w:t>
      </w:r>
      <w:r w:rsidRPr="00077CA9">
        <w:rPr>
          <w:rFonts w:ascii="Arial" w:eastAsia="Calibri" w:hAnsi="Arial" w:cs="Arial"/>
          <w:lang w:eastAsia="en-US"/>
        </w:rPr>
        <w:t xml:space="preserve">, oraz z dnia </w:t>
      </w:r>
      <w:r w:rsidR="002757D3" w:rsidRPr="003D695F">
        <w:rPr>
          <w:rFonts w:ascii="Arial" w:eastAsia="Calibri" w:hAnsi="Arial" w:cs="Arial"/>
          <w:lang w:eastAsia="en-US"/>
        </w:rPr>
        <w:t>06.04.2023</w:t>
      </w:r>
      <w:r w:rsidRPr="003D695F">
        <w:rPr>
          <w:rFonts w:ascii="Arial" w:eastAsia="Calibri" w:hAnsi="Arial" w:cs="Arial"/>
          <w:lang w:eastAsia="en-US"/>
        </w:rPr>
        <w:t xml:space="preserve"> r., znak: PZ</w:t>
      </w:r>
      <w:r w:rsidR="002757D3" w:rsidRPr="003D695F">
        <w:rPr>
          <w:rFonts w:ascii="Arial" w:eastAsia="Calibri" w:hAnsi="Arial" w:cs="Arial"/>
          <w:lang w:eastAsia="en-US"/>
        </w:rPr>
        <w:t>.5268.3.2023.1</w:t>
      </w:r>
      <w:r w:rsidRPr="003D695F">
        <w:rPr>
          <w:rFonts w:ascii="Arial" w:eastAsia="Calibri" w:hAnsi="Arial" w:cs="Arial"/>
          <w:lang w:eastAsia="en-US"/>
        </w:rPr>
        <w:t xml:space="preserve"> </w:t>
      </w:r>
      <w:r w:rsidRPr="00077CA9">
        <w:rPr>
          <w:rFonts w:ascii="Arial" w:eastAsia="Calibri" w:hAnsi="Arial" w:cs="Arial"/>
          <w:lang w:eastAsia="en-US"/>
        </w:rPr>
        <w:t>uzgadniających te warunki;</w:t>
      </w:r>
    </w:p>
    <w:p w14:paraId="4109F8CB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Przestrzeganie przeciwpożarowych wymagań techniczno-budowlanych, instalacyjnych i technologicznych;</w:t>
      </w:r>
    </w:p>
    <w:p w14:paraId="369A6AEC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 xml:space="preserve">Zapewnienie, aby instalacje, obiekty budowlane lub ich części oraz inne miejsca przeznaczone do zbierania, magazynowania lub przetwarzania odpadów, były wyposażone, uruchamiane, użytkowane i zarządzane w sposób ograniczający możliwość powstania pożaru; </w:t>
      </w:r>
    </w:p>
    <w:p w14:paraId="5D04BE24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Wyposażenie budynków, obiektów budowlanych lub terenu w wymagane urządzenia przeciwpożarowe i gaśnice;</w:t>
      </w:r>
    </w:p>
    <w:p w14:paraId="19FF6630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lastRenderedPageBreak/>
        <w:t>Zapewnienie konserwacji oraz naprawy urządzeń przeciwpożarowych i gaśnic w sposób gwarantujący ich sprawne i niezawodne funkcjonowanie;</w:t>
      </w:r>
    </w:p>
    <w:p w14:paraId="7600039F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osobom przebywającym na terenie instalacji bezpieczeństwa i możliwości ewakuacji;</w:t>
      </w:r>
    </w:p>
    <w:p w14:paraId="7997CFD6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Przygotowanie budynków, obiektów budowlanych lub terenu do prowadzenia akcji ratowniczej;</w:t>
      </w:r>
    </w:p>
    <w:p w14:paraId="500D464B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nośności ogniowej konstrukcji przez określony czas;</w:t>
      </w:r>
    </w:p>
    <w:p w14:paraId="284E8756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ograniczenia rozprzestrzeniania się ognia i dymu w ich obrębie;</w:t>
      </w:r>
    </w:p>
    <w:p w14:paraId="67AAAAC8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ograniczenia rozprzestrzeniania się pożaru na sąsiednie obiekty budowlane lub tereny przyległe;</w:t>
      </w:r>
    </w:p>
    <w:p w14:paraId="1966B1DF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13C26B1E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dróg pożarowych;</w:t>
      </w:r>
    </w:p>
    <w:p w14:paraId="24940CBB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Zapewnienie wody do celów przeciwpożarowych;</w:t>
      </w:r>
    </w:p>
    <w:p w14:paraId="5EB92990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 xml:space="preserve">Zapewnienie oznakowania znakami bezpieczeństwa; </w:t>
      </w:r>
    </w:p>
    <w:p w14:paraId="007C6C08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Zapoznanie pracowników z przepisami przeciwpożarowymi;</w:t>
      </w:r>
    </w:p>
    <w:p w14:paraId="404925E7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Uwzględnienie bezpieczeństwa ekip ratowniczych, a w szczególności zapewnienie warunków do podejmowania przez te ekipy działań gaśniczych.</w:t>
      </w:r>
    </w:p>
    <w:p w14:paraId="513FF532" w14:textId="77777777" w:rsidR="00CB10BA" w:rsidRPr="00077CA9" w:rsidRDefault="00CB10BA" w:rsidP="00077CA9">
      <w:pPr>
        <w:numPr>
          <w:ilvl w:val="0"/>
          <w:numId w:val="18"/>
        </w:numPr>
        <w:spacing w:line="276" w:lineRule="auto"/>
        <w:ind w:left="709" w:hanging="425"/>
        <w:contextualSpacing/>
        <w:jc w:val="both"/>
        <w:rPr>
          <w:rFonts w:ascii="Arial" w:eastAsia="Calibri" w:hAnsi="Arial" w:cs="Arial"/>
          <w:lang w:eastAsia="en-US"/>
        </w:rPr>
      </w:pPr>
      <w:r w:rsidRPr="00077CA9">
        <w:rPr>
          <w:rFonts w:ascii="Arial" w:eastAsia="Calibri" w:hAnsi="Arial" w:cs="Arial"/>
          <w:lang w:eastAsia="en-US"/>
        </w:rPr>
        <w:t>Ustalenie sposobów postępowania na wypadek powstania pożaru.”</w:t>
      </w:r>
    </w:p>
    <w:p w14:paraId="1DAE6226" w14:textId="77777777" w:rsidR="00CB10BA" w:rsidRPr="00077CA9" w:rsidRDefault="00CB10BA" w:rsidP="00077CA9">
      <w:pPr>
        <w:spacing w:line="276" w:lineRule="auto"/>
        <w:ind w:left="426"/>
        <w:contextualSpacing/>
        <w:jc w:val="both"/>
        <w:rPr>
          <w:rFonts w:ascii="Arial" w:eastAsia="Calibri" w:hAnsi="Arial" w:cs="Arial"/>
          <w:lang w:eastAsia="en-US"/>
        </w:rPr>
      </w:pPr>
    </w:p>
    <w:p w14:paraId="602557F9" w14:textId="7648BDF9" w:rsidR="002757D3" w:rsidRPr="00077CA9" w:rsidRDefault="002757D3" w:rsidP="00077CA9">
      <w:pPr>
        <w:pStyle w:val="Akapitzlist"/>
        <w:numPr>
          <w:ilvl w:val="0"/>
          <w:numId w:val="22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 w:rsidRPr="00077CA9">
        <w:rPr>
          <w:rFonts w:ascii="Arial" w:hAnsi="Arial" w:cs="Arial"/>
          <w:b/>
        </w:rPr>
        <w:t xml:space="preserve">Pozostałe zapisy decyzji Marszałka Województwa Warmińsko-Mazurskiego </w:t>
      </w:r>
      <w:r w:rsidRPr="00077CA9">
        <w:rPr>
          <w:rFonts w:ascii="Arial" w:hAnsi="Arial" w:cs="Arial"/>
          <w:b/>
          <w:spacing w:val="-4"/>
        </w:rPr>
        <w:t xml:space="preserve">z dnia 13.12.2016 r., znak: OŚ-GO.7243.16.2016, </w:t>
      </w:r>
      <w:r w:rsidRPr="00077CA9">
        <w:rPr>
          <w:rFonts w:ascii="Arial" w:hAnsi="Arial" w:cs="Arial"/>
          <w:b/>
          <w:bCs/>
          <w:spacing w:val="-4"/>
        </w:rPr>
        <w:t xml:space="preserve">udzielającej </w:t>
      </w:r>
      <w:r w:rsidR="000A6571" w:rsidRPr="006C3AEB">
        <w:rPr>
          <w:rFonts w:ascii="Arial" w:hAnsi="Arial" w:cs="Arial"/>
          <w:b/>
          <w:bCs/>
        </w:rPr>
        <w:t xml:space="preserve">panu Andrzejowi </w:t>
      </w:r>
      <w:proofErr w:type="spellStart"/>
      <w:r w:rsidR="000A6571" w:rsidRPr="006C3AEB">
        <w:rPr>
          <w:rFonts w:ascii="Arial" w:hAnsi="Arial" w:cs="Arial"/>
          <w:b/>
          <w:bCs/>
        </w:rPr>
        <w:t>Kuzykowi</w:t>
      </w:r>
      <w:proofErr w:type="spellEnd"/>
      <w:r w:rsidR="000A6571" w:rsidRPr="006C3AEB">
        <w:rPr>
          <w:rFonts w:ascii="Arial" w:hAnsi="Arial" w:cs="Arial"/>
          <w:b/>
          <w:bCs/>
        </w:rPr>
        <w:t xml:space="preserve"> prowadzącemu działalność pod nazwą</w:t>
      </w:r>
      <w:r w:rsidR="000A6571" w:rsidRPr="006C3AEB">
        <w:rPr>
          <w:rFonts w:ascii="Arial" w:hAnsi="Arial" w:cs="Arial"/>
          <w:b/>
          <w:bCs/>
          <w:i/>
        </w:rPr>
        <w:t xml:space="preserve"> CARS ZONE Stacja Demontażu Pojazdów Andrzej </w:t>
      </w:r>
      <w:proofErr w:type="spellStart"/>
      <w:r w:rsidR="000A6571" w:rsidRPr="006C3AEB">
        <w:rPr>
          <w:rFonts w:ascii="Arial" w:hAnsi="Arial" w:cs="Arial"/>
          <w:b/>
          <w:bCs/>
          <w:i/>
        </w:rPr>
        <w:t>Kuzyk</w:t>
      </w:r>
      <w:proofErr w:type="spellEnd"/>
      <w:r w:rsidR="000A6571" w:rsidRPr="006C3AEB">
        <w:rPr>
          <w:rFonts w:ascii="Arial" w:hAnsi="Arial" w:cs="Arial"/>
          <w:b/>
          <w:bCs/>
          <w:i/>
        </w:rPr>
        <w:t>, Gierzwałd 45 C, 14-107 Gierzwałd</w:t>
      </w:r>
      <w:r w:rsidR="000A6571" w:rsidRPr="00D20705">
        <w:rPr>
          <w:rFonts w:ascii="Arial" w:hAnsi="Arial" w:cs="Arial"/>
          <w:b/>
        </w:rPr>
        <w:t xml:space="preserve"> </w:t>
      </w:r>
      <w:r w:rsidRPr="00077CA9">
        <w:rPr>
          <w:rFonts w:ascii="Arial" w:hAnsi="Arial" w:cs="Arial"/>
          <w:b/>
        </w:rPr>
        <w:t xml:space="preserve">pozwolenia na wytwarzanie odpadów </w:t>
      </w:r>
      <w:r w:rsidRPr="00077CA9">
        <w:rPr>
          <w:rFonts w:ascii="Arial" w:hAnsi="Arial" w:cs="Arial"/>
          <w:b/>
          <w:color w:val="000000"/>
        </w:rPr>
        <w:t xml:space="preserve">oraz zezwolenia na przetwarzanie odpadów </w:t>
      </w:r>
      <w:r w:rsidRPr="00077CA9">
        <w:rPr>
          <w:rFonts w:ascii="Arial" w:hAnsi="Arial" w:cs="Arial"/>
          <w:b/>
        </w:rPr>
        <w:t>w związku z eksploatacją instalacji – stacji demontażu pojazdów wycofanych z eksploatacji zlokalizowanej w Gierzwałdzie na działce o numerze 3/2, obręb 4 – Gierzwałd, gm. Grunwald</w:t>
      </w:r>
      <w:r w:rsidRPr="00077CA9">
        <w:rPr>
          <w:rFonts w:ascii="Arial" w:hAnsi="Arial" w:cs="Arial"/>
          <w:b/>
          <w:bCs/>
          <w:spacing w:val="-3"/>
        </w:rPr>
        <w:t xml:space="preserve">, zmienionej decyzją Marszałka Województwa Warmińsko – Mazurskiego z dnia 10 marca 2017 r., znak: OŚ-GO.7243.3.2017, pozostają bez zmian. </w:t>
      </w:r>
    </w:p>
    <w:p w14:paraId="1A4EF95C" w14:textId="77777777" w:rsidR="00CB10BA" w:rsidRPr="00077CA9" w:rsidRDefault="00CB10BA" w:rsidP="00077CA9">
      <w:pPr>
        <w:pStyle w:val="Akapitzlist"/>
        <w:spacing w:line="276" w:lineRule="auto"/>
        <w:jc w:val="both"/>
        <w:rPr>
          <w:rFonts w:ascii="Arial" w:hAnsi="Arial" w:cs="Arial"/>
          <w:b/>
        </w:rPr>
      </w:pPr>
    </w:p>
    <w:p w14:paraId="62C10288" w14:textId="77777777" w:rsidR="005545DC" w:rsidRPr="00077CA9" w:rsidRDefault="005545DC" w:rsidP="00077CA9">
      <w:pPr>
        <w:spacing w:line="276" w:lineRule="auto"/>
        <w:ind w:left="705" w:hanging="705"/>
        <w:jc w:val="center"/>
        <w:rPr>
          <w:rFonts w:ascii="Arial" w:hAnsi="Arial" w:cs="Arial"/>
          <w:b/>
        </w:rPr>
      </w:pPr>
      <w:r w:rsidRPr="00077CA9">
        <w:rPr>
          <w:rFonts w:ascii="Arial" w:hAnsi="Arial" w:cs="Arial"/>
          <w:b/>
        </w:rPr>
        <w:t>UZASADNIENIE</w:t>
      </w:r>
    </w:p>
    <w:p w14:paraId="218AF985" w14:textId="77777777" w:rsidR="00193A61" w:rsidRPr="00077CA9" w:rsidRDefault="00193A61" w:rsidP="00077CA9">
      <w:pPr>
        <w:spacing w:line="276" w:lineRule="auto"/>
        <w:rPr>
          <w:rFonts w:ascii="Arial" w:hAnsi="Arial" w:cs="Arial"/>
          <w:b/>
        </w:rPr>
      </w:pPr>
    </w:p>
    <w:p w14:paraId="19BCC1E9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W dniu 25.10.2019 r. wpłynął do Urzędu Marszałkowskiego Województwa Warmińsko-Mazurskiego w Olsztynie wniosek pana Adama Bojarskiego, pełnomocnika pana Andrzeja </w:t>
      </w:r>
      <w:proofErr w:type="spellStart"/>
      <w:r w:rsidRPr="00077CA9">
        <w:rPr>
          <w:rFonts w:ascii="Arial" w:hAnsi="Arial" w:cs="Arial"/>
        </w:rPr>
        <w:t>Kuzyka</w:t>
      </w:r>
      <w:proofErr w:type="spellEnd"/>
      <w:r w:rsidRPr="00077CA9">
        <w:rPr>
          <w:rFonts w:ascii="Arial" w:hAnsi="Arial" w:cs="Arial"/>
        </w:rPr>
        <w:t xml:space="preserve"> prowadzącego działalność pod nazwą </w:t>
      </w:r>
      <w:r w:rsidRPr="00077CA9">
        <w:rPr>
          <w:rFonts w:ascii="Arial" w:hAnsi="Arial" w:cs="Arial"/>
          <w:i/>
        </w:rPr>
        <w:t xml:space="preserve">CARS ZONE Stacja Demontażu Pojazdów Andrzej </w:t>
      </w:r>
      <w:proofErr w:type="spellStart"/>
      <w:r w:rsidRPr="00077CA9">
        <w:rPr>
          <w:rFonts w:ascii="Arial" w:hAnsi="Arial" w:cs="Arial"/>
          <w:i/>
        </w:rPr>
        <w:t>Kuzyk</w:t>
      </w:r>
      <w:proofErr w:type="spellEnd"/>
      <w:r w:rsidRPr="00077CA9">
        <w:rPr>
          <w:rFonts w:ascii="Arial" w:hAnsi="Arial" w:cs="Arial"/>
          <w:i/>
        </w:rPr>
        <w:t>, Gierzwałd 45C, 14-107 Gierzwałd,</w:t>
      </w:r>
      <w:r w:rsidRPr="00077CA9">
        <w:rPr>
          <w:rFonts w:ascii="Arial" w:hAnsi="Arial" w:cs="Arial"/>
        </w:rPr>
        <w:t xml:space="preserve"> w sprawie zmiany decyzji Marszałka Województwa Warmińsko-Mazurskiego z dnia 13 grudnia 2016 r., znak: OŚ-GO.7243.16.2016 udzielającej pozwolenia na wytwarzanie odpadów oraz zezwolenia na przetwarzanie odpadów, w związku z eksploatacją instalacji – stacji demontażu pojazdów wycofanych z eksploatacji zlokalizowanej w Gierzwałdzie na działce o numerze 3/2, obręb 4 – Gierzwałd, gm. Grunwald.</w:t>
      </w:r>
    </w:p>
    <w:p w14:paraId="7967C203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lastRenderedPageBreak/>
        <w:t xml:space="preserve">Po przeanalizowaniu przedłożonego wniosku pismem z dnia 05.03.2020 r. wezwano Wnioskodawcę do uzupełnienia braków formalnych i merytorycznych we wniosku. </w:t>
      </w:r>
    </w:p>
    <w:p w14:paraId="1C8ADA0A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dniu 6 kwietnia 2020 r. wpłynęło pismo stanowiące uzupełnienie wniosku.</w:t>
      </w:r>
    </w:p>
    <w:p w14:paraId="15DB694F" w14:textId="70A5537D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Pismem z dnia 29 marca 2021 r., znak: OŚ-GO.7243.13.2019 Marszałek Województwa Warmińsko-Mazurskiego poinformował stronę postępowania, tj. Panią Martę </w:t>
      </w:r>
      <w:proofErr w:type="spellStart"/>
      <w:r w:rsidRPr="00077CA9">
        <w:rPr>
          <w:rFonts w:ascii="Arial" w:hAnsi="Arial" w:cs="Arial"/>
        </w:rPr>
        <w:t>Kuzyk</w:t>
      </w:r>
      <w:proofErr w:type="spellEnd"/>
      <w:r w:rsidRPr="00077CA9">
        <w:rPr>
          <w:rFonts w:ascii="Arial" w:hAnsi="Arial" w:cs="Arial"/>
        </w:rPr>
        <w:t>, ul. Gen. Andersa 7, 14-100 Ostróda, że prowadzone jest postępowanie w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 xml:space="preserve">sprawie zmiany przedmiotowej decyzji oraz poprosił o wypełnienie i odesłanie załączonego oświadczenia. </w:t>
      </w:r>
    </w:p>
    <w:p w14:paraId="1D63AD9B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dniu 16 kwietnia 2021 r. do tut. Organu wpłynęło powyższe oświadczenie.</w:t>
      </w:r>
    </w:p>
    <w:p w14:paraId="1407C5BD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Pismem z dnia 29 marca 2021 r., znak: OŚ-GO.7243.13.2019 ponownie wezwano Wnioskodawcę do uzupełnienia braków merytorycznych we wniosku. Uzupełnienie na powyższe wezwanie wpłynęło w dniu 27 kwietnia 2021 r. </w:t>
      </w:r>
    </w:p>
    <w:p w14:paraId="0939A081" w14:textId="0ACC3C2F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wyniku dogłębnej analizy przedłożonych dokumentów, tut. Organ, pismem z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dnia 25.08.2022 r., ponownie wezwał pełnomocnika firmy do korekty wniosku i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złożenia wyjaśnień.</w:t>
      </w:r>
    </w:p>
    <w:p w14:paraId="02CF3B3A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Odpowiedź na powyższe wpłynęła do tut. Urzędu 29.09.2022 r. Wobec dalszych niejasności tut. Organ pismami z dnia 02.12.2022 r. i z dnia 06.12.2022 r. wezwał pełnomocnika firmy do złożenia wyjaśnień.</w:t>
      </w:r>
    </w:p>
    <w:p w14:paraId="631FC2AF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dniu 19.12.2022 r. wpłynęło do tut. Urzędu uzupełnienie do wniosku, które nie stanowiło zadość wymaganiom.</w:t>
      </w:r>
    </w:p>
    <w:p w14:paraId="547CB0A2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Następnie pismami z 16.01.2023 r. oraz 10.02.2023 r. wezwano podmiot do złożenia wyjaśnień. Odpowiedzi na powyższe wpłynęły do tut. Organu w dniach 02.02.2023 r. oraz 23.02.2023 r. Z uwagi na fakt, że przedkładane pisma nie wyjaśniały wątpliwości w pełni, ponownie, pismem z dnia 28.02.2023 r., tut. Organ wezwał pełnomocnika do uzupełnienia wniosku.</w:t>
      </w:r>
    </w:p>
    <w:p w14:paraId="4E910766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toku postępowania pismem z dnia 13.02.2023 r. zwrócono się do Wójta Gminy Grunwald z prośbą o wydanie opinii w przedmiotowej sprawie, zgodnie z art. 41 ust. 6a ustawy o odpadach oraz o określenie czy planowane działanie jest zgodne z przepisami prawa miejscowego.</w:t>
      </w:r>
    </w:p>
    <w:p w14:paraId="2CD5B803" w14:textId="1F547CF0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Jednocześnie, działając z upoważnienia art. 41a ust. 1a i 2 ustawy o odpadach, tut. Organ zwrócił się do Komendanta Powiatowego Państwowej Straży Pożarnej w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Ostródzie o przeprowadzenie kontroli obiektów budowlanych lub ich części, w tym miejsc magazynowania odpadów, w zakresie spełniania wymagań określonych w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przepisach dotyczących ochrony przeciwpożarowej oraz w zakresie zgodności z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warunkami ochrony przeciwpożarowej, o których mowa w operatach przeciwpożarowych, o których jest mowa w art. 42 ust. 4b pkt 1 ustawy z dnia 14 grudnia 2012 r. o odpadach, oraz w postanowieniach, o których mowa w art. 42 ust. 4c tej ustawy.</w:t>
      </w:r>
    </w:p>
    <w:p w14:paraId="1E010A68" w14:textId="207F7AA9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dniu 13.03.2023 r. wpłynęło do tut. Organu pismo od pełnomocnika firmy wraz z przedłożoną przy nim opinią rzeczoznawcy ds. zabezpieczeń przeciwpożarowych, dotyczącą akceptacji zmiany sposobu magazynowania wybranych o</w:t>
      </w:r>
      <w:r w:rsidR="00D95078">
        <w:rPr>
          <w:rFonts w:ascii="Arial" w:hAnsi="Arial" w:cs="Arial"/>
        </w:rPr>
        <w:t>d</w:t>
      </w:r>
      <w:r w:rsidRPr="00077CA9">
        <w:rPr>
          <w:rFonts w:ascii="Arial" w:hAnsi="Arial" w:cs="Arial"/>
        </w:rPr>
        <w:t xml:space="preserve">padów </w:t>
      </w:r>
      <w:r w:rsidR="00D95078">
        <w:rPr>
          <w:rFonts w:ascii="Arial" w:hAnsi="Arial" w:cs="Arial"/>
        </w:rPr>
        <w:br/>
      </w:r>
      <w:r w:rsidRPr="00077CA9">
        <w:rPr>
          <w:rFonts w:ascii="Arial" w:hAnsi="Arial" w:cs="Arial"/>
        </w:rPr>
        <w:t xml:space="preserve">w miejscach magazynowych oznaczonych jako E1 i F. Zmiana ta w opinii rzeczoznawcy </w:t>
      </w:r>
      <w:r w:rsidRPr="00077CA9">
        <w:rPr>
          <w:rFonts w:ascii="Arial" w:hAnsi="Arial" w:cs="Arial"/>
        </w:rPr>
        <w:lastRenderedPageBreak/>
        <w:t>ma nie wpływać na warunki ochrony pożarowej określone w operacie przeciwpożarowym.</w:t>
      </w:r>
    </w:p>
    <w:p w14:paraId="28F8FDEA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związku z powyższym, pismem z dnia 24.03.2023 r., tut. Organ przekazał Komendantowi PSP w Ostródzie ww. opinię, w celu jej weryfikacji przed wydaniem przez Komendanta postanowienia potwierdzającego spełnienie wymagań określonych w przepisach dotyczących ochrony przeciwpożarowej oraz zgodności z warunkami ochrony przeciwpożarowej.</w:t>
      </w:r>
    </w:p>
    <w:p w14:paraId="7331D472" w14:textId="55916F33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Następnie, działając z upoważnienia art. 41a ust. 1 i 2 ustawy o odpadach, tut. Organ pismem z dnia 27.03.2023 r., zwrócił się do Wojewódzkiego Inspektora Ochrony Środowiska w Olsztynie z prośbą o przeprowadzenie kontroli instalacji i miejsc magazynowania odpadów w zakresie spełnienia wymagań określonych w przepisach ochrony środowiska.</w:t>
      </w:r>
    </w:p>
    <w:p w14:paraId="59AFFC78" w14:textId="7413292D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 dniu 11.04.2023 r. wpłynęło do tut. Organu postanowienie Komendanta Powiatowego Państwowej Straży Pożarnej w Ostródzie z dnia 06.04.2023 r., znak: PZ.5268.3.2023.1, potwierdzające spełnienie wymagań określonych w przepisach dotyczących ochrony przeciwpożarowej oraz zgodność z warunkami ochrony przeciwpożarowej, o których mowa w operacie przeciwpożarowym opracowanym przez rzeczoznawcę ds. zabezpieczeń przeciwpożarowych oraz w postanowieniu Komendanta Powiatowego Państwowej Straży Pożarnej w Ostródzie z dnia 06.09.2019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r., znak: PZ.5560.38.01.2019.</w:t>
      </w:r>
    </w:p>
    <w:p w14:paraId="4F756687" w14:textId="370D4E96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Wójt Gminy Grunwald nie wydał opinii, o której mowa w art. 41 ust. 6a ustawy o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 xml:space="preserve">odpadach, w terminie określonym w art. 106 § 3 ustawy z dnia 14 czerwca 1960 r. - Kodeks postępowania administracyjnego (Dz. U. z 2023 r. poz. 775 ze zm.). Wobec powyższego przyjęto, na podstawie art. 41 ust. 6b ustawy o odpadach, że wydano opinię pozytywną. </w:t>
      </w:r>
    </w:p>
    <w:p w14:paraId="65EB2833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 xml:space="preserve"> W dniu 21.04.2023 r. odbyła się kontrola instalacji – stacji demontażu pojazdów wycofanych z eksploatacji zlokalizowanej w Gierzwałdzie na działce o numerze 3/2, obręb 4 – Gierzwałd, gm. Grunwald i miejsc magazynowania odpadów, przeprowadzona przez pracowników Wojewódzkiego Inspektoratu Ochrony Środowiska w Olsztynie w obecności pracownika tut. Organu. Z kontroli sporządzony został protokół nr WIOS-OLSZT 138/2023.</w:t>
      </w:r>
    </w:p>
    <w:p w14:paraId="09722098" w14:textId="3E0BD2F8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077CA9">
        <w:rPr>
          <w:rFonts w:ascii="Arial" w:hAnsi="Arial" w:cs="Arial"/>
        </w:rPr>
        <w:t>Postanowieniem z dnia 26.04.2023 r., znak: WIOŚ-I.703.12.13.2023.esz.pd Warmińsko-Mazurski Wojewódzki Inspektor Ochrony Środowiska, stwierdził, że</w:t>
      </w:r>
      <w:r w:rsidR="00C309FE">
        <w:rPr>
          <w:rFonts w:ascii="Arial" w:hAnsi="Arial" w:cs="Arial"/>
        </w:rPr>
        <w:t> </w:t>
      </w:r>
      <w:r w:rsidRPr="00077CA9">
        <w:rPr>
          <w:rFonts w:ascii="Arial" w:hAnsi="Arial" w:cs="Arial"/>
        </w:rPr>
        <w:t>instalacja i miejsca magazynowania odpadów spełniają wymogi określone przepisami ochrony środowiska.</w:t>
      </w:r>
    </w:p>
    <w:p w14:paraId="7A59288E" w14:textId="06C3CB26" w:rsidR="00746807" w:rsidRPr="00E96278" w:rsidRDefault="00E96278" w:rsidP="00077CA9">
      <w:pPr>
        <w:spacing w:line="276" w:lineRule="auto"/>
        <w:ind w:firstLine="709"/>
        <w:jc w:val="both"/>
        <w:rPr>
          <w:rFonts w:ascii="Arial" w:hAnsi="Arial" w:cs="Arial"/>
        </w:rPr>
      </w:pPr>
      <w:r w:rsidRPr="00E96278">
        <w:rPr>
          <w:rFonts w:ascii="Arial" w:hAnsi="Arial" w:cs="Arial"/>
        </w:rPr>
        <w:t>Następnie w dniu 05.05.2023 r. wpłynęło do tut. Organu pismo, w którym pełnomocnik firmy wskazał, że wnioskuje o ustanowienie zabezpieczenia roszczeń w</w:t>
      </w:r>
      <w:r w:rsidR="00C309FE">
        <w:rPr>
          <w:rFonts w:ascii="Arial" w:hAnsi="Arial" w:cs="Arial"/>
        </w:rPr>
        <w:t> </w:t>
      </w:r>
      <w:r w:rsidRPr="00E96278">
        <w:rPr>
          <w:rFonts w:ascii="Arial" w:hAnsi="Arial" w:cs="Arial"/>
        </w:rPr>
        <w:t>formie depozytu.</w:t>
      </w:r>
    </w:p>
    <w:p w14:paraId="25887F24" w14:textId="0804D5E5" w:rsidR="00E96278" w:rsidRPr="00E96278" w:rsidRDefault="00E96278" w:rsidP="00E96278">
      <w:pPr>
        <w:spacing w:line="276" w:lineRule="auto"/>
        <w:ind w:firstLine="709"/>
        <w:jc w:val="both"/>
        <w:rPr>
          <w:rFonts w:ascii="Arial" w:hAnsi="Arial" w:cs="Arial"/>
        </w:rPr>
      </w:pPr>
      <w:r w:rsidRPr="00E96278">
        <w:rPr>
          <w:rFonts w:ascii="Arial" w:hAnsi="Arial" w:cs="Arial"/>
        </w:rPr>
        <w:t xml:space="preserve">Po ponownym przeanalizowaniu całości materiału dowodowego Marszałek Województwa Warmińsko-Mazurskiego postanowieniem z dnia 15.05.2023 r., znak: OŚ-GO.7243.13.2019 określił dla pana Andrzeja </w:t>
      </w:r>
      <w:proofErr w:type="spellStart"/>
      <w:r w:rsidRPr="00E96278">
        <w:rPr>
          <w:rFonts w:ascii="Arial" w:hAnsi="Arial" w:cs="Arial"/>
        </w:rPr>
        <w:t>Kuzyka</w:t>
      </w:r>
      <w:proofErr w:type="spellEnd"/>
      <w:r w:rsidRPr="00E96278">
        <w:rPr>
          <w:rFonts w:ascii="Arial" w:hAnsi="Arial" w:cs="Arial"/>
        </w:rPr>
        <w:t xml:space="preserve">, prowadzącego działalność gospodarczą pod nazwą </w:t>
      </w:r>
      <w:r w:rsidRPr="00E96278">
        <w:rPr>
          <w:rFonts w:ascii="Arial" w:hAnsi="Arial" w:cs="Arial"/>
          <w:i/>
          <w:iCs/>
        </w:rPr>
        <w:t xml:space="preserve">CARS ZONE Stacja Demontażu Pojazdów Andrzej </w:t>
      </w:r>
      <w:proofErr w:type="spellStart"/>
      <w:r w:rsidRPr="00E96278">
        <w:rPr>
          <w:rFonts w:ascii="Arial" w:hAnsi="Arial" w:cs="Arial"/>
          <w:i/>
          <w:iCs/>
        </w:rPr>
        <w:t>Kuzyk</w:t>
      </w:r>
      <w:proofErr w:type="spellEnd"/>
      <w:r w:rsidRPr="00E96278">
        <w:rPr>
          <w:rFonts w:ascii="Arial" w:hAnsi="Arial" w:cs="Arial"/>
          <w:i/>
          <w:iCs/>
        </w:rPr>
        <w:t>, Gierzwałd 45C, 14-107 Gierzwałd</w:t>
      </w:r>
      <w:r w:rsidRPr="00E96278">
        <w:rPr>
          <w:rFonts w:ascii="Arial" w:hAnsi="Arial" w:cs="Arial"/>
        </w:rPr>
        <w:t xml:space="preserve">,  formę i wysokość zabezpieczenia roszczeń na pokrycie kosztów wykonania zastępczego obowiązku wynikającego z art. 47 ust. 5 </w:t>
      </w:r>
      <w:r w:rsidRPr="00E96278">
        <w:rPr>
          <w:rFonts w:ascii="Arial" w:hAnsi="Arial" w:cs="Arial"/>
        </w:rPr>
        <w:lastRenderedPageBreak/>
        <w:t>ustawy z dnia 14 grudnia 2012 r. o odpadach, w tym usunięcia odpadów i ich zagospodarowania łącznie z odpadami stanowiącymi pozostałości z akcji gaśniczej lub usunięcia negatywnych skutków w środowisku lub szkód w środowisku w rozumieniu ustawy z dnia 13 kwietnia 2007 r. o zapobieganiu szkodom w środowisku i ich naprawie, powstałych w ramach prowadzonej działalności polegającej na przetwarzaniu odpadów, w ten sposób, iż określił to zabezpieczenie, zgodnie z wnioskiem Strony, w formie depozytu w kwocie 85 335,00 zł.</w:t>
      </w:r>
    </w:p>
    <w:p w14:paraId="00825722" w14:textId="4601D04B" w:rsidR="00E96278" w:rsidRPr="0060366A" w:rsidRDefault="0060366A" w:rsidP="00E96278">
      <w:pPr>
        <w:spacing w:line="276" w:lineRule="auto"/>
        <w:ind w:firstLine="709"/>
        <w:jc w:val="both"/>
        <w:rPr>
          <w:rFonts w:ascii="Arial" w:hAnsi="Arial" w:cs="Arial"/>
        </w:rPr>
      </w:pPr>
      <w:r w:rsidRPr="0060366A">
        <w:rPr>
          <w:rFonts w:ascii="Arial" w:hAnsi="Arial" w:cs="Arial"/>
        </w:rPr>
        <w:t xml:space="preserve">Pan Andrzej </w:t>
      </w:r>
      <w:proofErr w:type="spellStart"/>
      <w:r w:rsidRPr="0060366A">
        <w:rPr>
          <w:rFonts w:ascii="Arial" w:hAnsi="Arial" w:cs="Arial"/>
        </w:rPr>
        <w:t>Kuzyk</w:t>
      </w:r>
      <w:proofErr w:type="spellEnd"/>
      <w:r w:rsidRPr="0060366A">
        <w:rPr>
          <w:rFonts w:ascii="Arial" w:hAnsi="Arial" w:cs="Arial"/>
        </w:rPr>
        <w:t xml:space="preserve"> wpłacił </w:t>
      </w:r>
      <w:r w:rsidR="00E96278" w:rsidRPr="0060366A">
        <w:rPr>
          <w:rFonts w:ascii="Arial" w:hAnsi="Arial" w:cs="Arial"/>
        </w:rPr>
        <w:t>na rachunek tut. Urzędu 85 335,00</w:t>
      </w:r>
      <w:r w:rsidR="00C309FE" w:rsidRPr="0060366A">
        <w:rPr>
          <w:rFonts w:ascii="Arial" w:hAnsi="Arial" w:cs="Arial"/>
        </w:rPr>
        <w:t xml:space="preserve"> </w:t>
      </w:r>
      <w:r w:rsidR="00E96278" w:rsidRPr="0060366A">
        <w:rPr>
          <w:rFonts w:ascii="Arial" w:hAnsi="Arial" w:cs="Arial"/>
        </w:rPr>
        <w:t>zł, ustanawiając w</w:t>
      </w:r>
      <w:r w:rsidRPr="0060366A">
        <w:rPr>
          <w:rFonts w:ascii="Arial" w:hAnsi="Arial" w:cs="Arial"/>
        </w:rPr>
        <w:t> </w:t>
      </w:r>
      <w:r w:rsidR="00E96278" w:rsidRPr="0060366A">
        <w:rPr>
          <w:rFonts w:ascii="Arial" w:hAnsi="Arial" w:cs="Arial"/>
        </w:rPr>
        <w:t>ten sposób zabezpieczenie roszczeń w formie depozytu bankowego.</w:t>
      </w:r>
    </w:p>
    <w:p w14:paraId="235558AB" w14:textId="5AE83A61" w:rsidR="00E96278" w:rsidRPr="0060366A" w:rsidRDefault="00E96278" w:rsidP="00E96278">
      <w:pPr>
        <w:spacing w:line="276" w:lineRule="auto"/>
        <w:ind w:firstLine="709"/>
        <w:jc w:val="both"/>
        <w:rPr>
          <w:rFonts w:ascii="Arial" w:hAnsi="Arial" w:cs="Arial"/>
        </w:rPr>
      </w:pPr>
      <w:r w:rsidRPr="0060366A">
        <w:rPr>
          <w:rFonts w:ascii="Arial" w:hAnsi="Arial" w:cs="Arial"/>
        </w:rPr>
        <w:t xml:space="preserve">W toku przedmiotowego postępowania, Wnioskodawca  był </w:t>
      </w:r>
      <w:r w:rsidR="001239C1" w:rsidRPr="0060366A">
        <w:rPr>
          <w:rFonts w:ascii="Arial" w:hAnsi="Arial" w:cs="Arial"/>
        </w:rPr>
        <w:t xml:space="preserve">na bieżąco </w:t>
      </w:r>
      <w:r w:rsidRPr="0060366A">
        <w:rPr>
          <w:rFonts w:ascii="Arial" w:hAnsi="Arial" w:cs="Arial"/>
        </w:rPr>
        <w:t xml:space="preserve">informowany o wyznaczeniu nowego terminu załatwienia przedmiotowej sprawy, ze względu na jej skomplikowany charakter. </w:t>
      </w:r>
    </w:p>
    <w:p w14:paraId="49465C2B" w14:textId="609938B5" w:rsidR="00E96278" w:rsidRPr="0060366A" w:rsidRDefault="00E96278" w:rsidP="00E96278">
      <w:pPr>
        <w:spacing w:line="276" w:lineRule="auto"/>
        <w:ind w:firstLine="709"/>
        <w:jc w:val="both"/>
        <w:rPr>
          <w:rFonts w:ascii="Arial" w:hAnsi="Arial" w:cs="Arial"/>
        </w:rPr>
      </w:pPr>
      <w:r w:rsidRPr="0060366A">
        <w:rPr>
          <w:rFonts w:ascii="Arial" w:hAnsi="Arial" w:cs="Arial"/>
        </w:rPr>
        <w:t>W celu zapewnienia Stronom możliwości czynnego udziału w postępowaniu, stosownie do zapisów art. 10 ustawy z dnia 14 czerwca 1960 r. – Kodeks postępowania administracyjnego (Dz. U. z 2023 r. poz. 775 ze zm.), przed wydaniem decyzji, pismem</w:t>
      </w:r>
      <w:r w:rsidR="00927E55" w:rsidRPr="0060366A">
        <w:rPr>
          <w:rFonts w:ascii="Arial" w:hAnsi="Arial" w:cs="Arial"/>
        </w:rPr>
        <w:t> </w:t>
      </w:r>
      <w:r w:rsidRPr="0060366A">
        <w:rPr>
          <w:rFonts w:ascii="Arial" w:hAnsi="Arial" w:cs="Arial"/>
        </w:rPr>
        <w:t>z</w:t>
      </w:r>
      <w:r w:rsidR="00927E55" w:rsidRPr="0060366A">
        <w:rPr>
          <w:rFonts w:ascii="Arial" w:hAnsi="Arial" w:cs="Arial"/>
        </w:rPr>
        <w:t> </w:t>
      </w:r>
      <w:r w:rsidRPr="0060366A">
        <w:rPr>
          <w:rFonts w:ascii="Arial" w:hAnsi="Arial" w:cs="Arial"/>
        </w:rPr>
        <w:t xml:space="preserve">dnia </w:t>
      </w:r>
      <w:r w:rsidR="00927E55" w:rsidRPr="0060366A">
        <w:rPr>
          <w:rFonts w:ascii="Arial" w:hAnsi="Arial" w:cs="Arial"/>
        </w:rPr>
        <w:t>06.06.2023</w:t>
      </w:r>
      <w:r w:rsidRPr="0060366A">
        <w:rPr>
          <w:rFonts w:ascii="Arial" w:hAnsi="Arial" w:cs="Arial"/>
        </w:rPr>
        <w:t xml:space="preserve"> r.</w:t>
      </w:r>
      <w:r w:rsidR="00927E55" w:rsidRPr="0060366A">
        <w:rPr>
          <w:rFonts w:ascii="Arial" w:hAnsi="Arial" w:cs="Arial"/>
        </w:rPr>
        <w:t>,</w:t>
      </w:r>
      <w:r w:rsidRPr="0060366A">
        <w:rPr>
          <w:rFonts w:ascii="Arial" w:hAnsi="Arial" w:cs="Arial"/>
        </w:rPr>
        <w:t xml:space="preserve"> znak: OŚ-GO.7243.</w:t>
      </w:r>
      <w:r w:rsidR="0084207B" w:rsidRPr="0060366A">
        <w:rPr>
          <w:rFonts w:ascii="Arial" w:hAnsi="Arial" w:cs="Arial"/>
        </w:rPr>
        <w:t>13</w:t>
      </w:r>
      <w:r w:rsidRPr="0060366A">
        <w:rPr>
          <w:rFonts w:ascii="Arial" w:hAnsi="Arial" w:cs="Arial"/>
        </w:rPr>
        <w:t>.20</w:t>
      </w:r>
      <w:r w:rsidR="0084207B" w:rsidRPr="0060366A">
        <w:rPr>
          <w:rFonts w:ascii="Arial" w:hAnsi="Arial" w:cs="Arial"/>
        </w:rPr>
        <w:t>19</w:t>
      </w:r>
      <w:r w:rsidRPr="0060366A">
        <w:rPr>
          <w:rFonts w:ascii="Arial" w:hAnsi="Arial" w:cs="Arial"/>
        </w:rPr>
        <w:t xml:space="preserve"> poinformowano Strony o</w:t>
      </w:r>
      <w:r w:rsidR="00927E55" w:rsidRPr="0060366A">
        <w:rPr>
          <w:rFonts w:ascii="Arial" w:hAnsi="Arial" w:cs="Arial"/>
        </w:rPr>
        <w:t> </w:t>
      </w:r>
      <w:r w:rsidRPr="0060366A">
        <w:rPr>
          <w:rFonts w:ascii="Arial" w:hAnsi="Arial" w:cs="Arial"/>
        </w:rPr>
        <w:t>przysługującym im prawie wypowiedzenia się co do zebranych dowodów i materiałów. Strony uwag nie wniosły.</w:t>
      </w:r>
    </w:p>
    <w:p w14:paraId="53D9FCEB" w14:textId="67A99DBB" w:rsidR="005545DC" w:rsidRPr="003D695F" w:rsidRDefault="005545DC" w:rsidP="00077CA9">
      <w:pPr>
        <w:spacing w:line="276" w:lineRule="auto"/>
        <w:ind w:firstLine="230"/>
        <w:jc w:val="both"/>
        <w:rPr>
          <w:rFonts w:ascii="Arial" w:hAnsi="Arial" w:cs="Arial"/>
          <w:color w:val="00B050"/>
        </w:rPr>
      </w:pPr>
    </w:p>
    <w:p w14:paraId="50861639" w14:textId="330F5428" w:rsidR="00D555DE" w:rsidRPr="003D695F" w:rsidRDefault="00D555DE" w:rsidP="00D555DE">
      <w:pPr>
        <w:pStyle w:val="Akapitzlist"/>
        <w:spacing w:line="276" w:lineRule="auto"/>
        <w:ind w:left="0" w:firstLine="720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Niniejszą decyzją wprowadzono zmiany w rodzajach odpadów poddawanych przetwarzaniu i powstających w wyniku przetwarzania. Usunięta została możliwość przetwarzania odpadów o kodzie ex 16 01 17 – </w:t>
      </w:r>
      <w:r w:rsidRPr="003D695F">
        <w:rPr>
          <w:rFonts w:ascii="Arial" w:hAnsi="Arial" w:cs="Arial"/>
          <w:i/>
          <w:iCs/>
        </w:rPr>
        <w:t>Pozostałości z pojazdów wycofanych z</w:t>
      </w:r>
      <w:r w:rsidR="00927E55">
        <w:rPr>
          <w:rFonts w:ascii="Arial" w:hAnsi="Arial" w:cs="Arial"/>
          <w:i/>
          <w:iCs/>
        </w:rPr>
        <w:t> </w:t>
      </w:r>
      <w:r w:rsidRPr="003D695F">
        <w:rPr>
          <w:rFonts w:ascii="Arial" w:hAnsi="Arial" w:cs="Arial"/>
          <w:i/>
          <w:iCs/>
        </w:rPr>
        <w:t>eksploatacji przeznaczonych do strzępienia</w:t>
      </w:r>
      <w:r w:rsidRPr="003D695F">
        <w:rPr>
          <w:rFonts w:ascii="Arial" w:hAnsi="Arial" w:cs="Arial"/>
        </w:rPr>
        <w:t>. Podmiot zawnioskował również o</w:t>
      </w:r>
      <w:r w:rsidR="00927E55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>wykreślenie możliwości wytwarzania odpadów o kodach 13 05 01*, 13 05 06*, 13</w:t>
      </w:r>
      <w:r w:rsidR="00927E55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>05</w:t>
      </w:r>
      <w:r w:rsidR="00927E55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 xml:space="preserve">07* z uwagi na fakt,  że odpady te są wytwarzane przez firmy </w:t>
      </w:r>
      <w:r w:rsidR="00B56B96" w:rsidRPr="003D695F">
        <w:rPr>
          <w:rFonts w:ascii="Arial" w:hAnsi="Arial" w:cs="Arial"/>
        </w:rPr>
        <w:t xml:space="preserve">zewnętrzne, </w:t>
      </w:r>
      <w:r w:rsidRPr="003D695F">
        <w:rPr>
          <w:rFonts w:ascii="Arial" w:hAnsi="Arial" w:cs="Arial"/>
        </w:rPr>
        <w:t>świadczące usługi oczyszczania separatorów.</w:t>
      </w:r>
      <w:r w:rsidR="003D2F01" w:rsidRPr="003D695F">
        <w:rPr>
          <w:rFonts w:ascii="Arial" w:hAnsi="Arial" w:cs="Arial"/>
        </w:rPr>
        <w:t xml:space="preserve"> Kolejn</w:t>
      </w:r>
      <w:r w:rsidR="00B56B96" w:rsidRPr="003D695F">
        <w:rPr>
          <w:rFonts w:ascii="Arial" w:hAnsi="Arial" w:cs="Arial"/>
        </w:rPr>
        <w:t>ą</w:t>
      </w:r>
      <w:r w:rsidR="003D2F01" w:rsidRPr="003D695F">
        <w:rPr>
          <w:rFonts w:ascii="Arial" w:hAnsi="Arial" w:cs="Arial"/>
        </w:rPr>
        <w:t xml:space="preserve"> wprowadzoną zmianą jest zwiększenie możliwości wytwarzania odpadów o kodzie 16 01 22 – </w:t>
      </w:r>
      <w:r w:rsidR="003D2F01" w:rsidRPr="003D695F">
        <w:rPr>
          <w:rFonts w:ascii="Arial" w:hAnsi="Arial" w:cs="Arial"/>
          <w:i/>
          <w:iCs/>
        </w:rPr>
        <w:t xml:space="preserve">Inne niewymienione </w:t>
      </w:r>
      <w:r w:rsidR="00185B47">
        <w:rPr>
          <w:rFonts w:ascii="Arial" w:hAnsi="Arial" w:cs="Arial"/>
          <w:i/>
          <w:iCs/>
        </w:rPr>
        <w:t>elementy</w:t>
      </w:r>
      <w:r w:rsidR="003D2F01" w:rsidRPr="003D695F">
        <w:rPr>
          <w:rFonts w:ascii="Arial" w:hAnsi="Arial" w:cs="Arial"/>
        </w:rPr>
        <w:t>.</w:t>
      </w:r>
    </w:p>
    <w:p w14:paraId="1221C53E" w14:textId="4DDD3F0A" w:rsidR="00D555DE" w:rsidRPr="003D695F" w:rsidRDefault="00D555DE" w:rsidP="00D555DE">
      <w:pPr>
        <w:spacing w:line="276" w:lineRule="auto"/>
        <w:ind w:firstLine="709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W związku z wejściem w życie ustawy z dnia 20 lipca 2018 r. o zmianie ustawy o odpadach oraz niektórych innych ustaw (Dz. U. z 2018 r., poz.1592 ze zm.) konieczne okazało się podanie dokładnej charakterystyki miejsc magazynowania odpadów. Aktualizacji uległy więc dane dotyczące sposobów i miejsc magazynowania odpadów. Wyznaczone miejsca magazynowania zostały opisane i zaznaczone na dołączonym do</w:t>
      </w:r>
      <w:r w:rsidR="00927E55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>decyzji schemacie. Do każdego z tych miejsc przypisane zostały rodzaje odpadów, które będą w nim magazynowane.</w:t>
      </w:r>
    </w:p>
    <w:p w14:paraId="34989837" w14:textId="0F3FD78B" w:rsidR="00D555DE" w:rsidRPr="003D695F" w:rsidRDefault="00D555DE" w:rsidP="00D555DE">
      <w:pPr>
        <w:spacing w:line="276" w:lineRule="auto"/>
        <w:ind w:firstLine="709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Zgodnie z art. 14 ust. 7 ww. ustawy w niniejszej decyzji wskazano: maksymalne masy poszczególnych rodzajów odpadów i maksymalne łączne masy wszystkich rodzajów odpadów, które mogą być magazynowane w tym samym czasie oraz które mogą być magazynowane w okresie roku w danym miejscu magazynowania; największe masy odpadów, które mogłyby być magazynowane w tym samym czasie w</w:t>
      </w:r>
      <w:r w:rsidR="00927E55">
        <w:rPr>
          <w:rFonts w:ascii="Arial" w:hAnsi="Arial" w:cs="Arial"/>
        </w:rPr>
        <w:t> </w:t>
      </w:r>
      <w:r w:rsidRPr="003D695F">
        <w:rPr>
          <w:rFonts w:ascii="Arial" w:hAnsi="Arial" w:cs="Arial"/>
        </w:rPr>
        <w:t>wyznaczonych miejscach magazynowania odpadów oraz całkowite pojemności (wyrażone w Mg) wyznaczonych miejsc magazynowania odpadów.</w:t>
      </w:r>
    </w:p>
    <w:p w14:paraId="5D1454C3" w14:textId="77777777" w:rsidR="00D555DE" w:rsidRPr="003D695F" w:rsidRDefault="00D555DE" w:rsidP="00D555DE">
      <w:pPr>
        <w:spacing w:line="276" w:lineRule="auto"/>
        <w:ind w:firstLine="709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lastRenderedPageBreak/>
        <w:t>W niniejszej decyzji określono również wymagania wynikające z warunków ochrony przeciwpożarowej instalacji, obiektu budowlanego lub jego części lub innego miejsca magazynowania odpadów.</w:t>
      </w:r>
    </w:p>
    <w:p w14:paraId="7004B46C" w14:textId="0F35F3FB" w:rsidR="00D555DE" w:rsidRPr="003D695F" w:rsidRDefault="00D555DE" w:rsidP="00D555DE">
      <w:pPr>
        <w:spacing w:line="276" w:lineRule="auto"/>
        <w:ind w:firstLine="709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Ww. zmiany podyktowane zostały koniecznością zapewnienia zgodności zapisów pozwolenia z procesami i działaniami zachodzącymi na terenie zakładu zlokalizowanego na </w:t>
      </w:r>
      <w:r w:rsidR="000C7AFC" w:rsidRPr="003D695F">
        <w:rPr>
          <w:rFonts w:ascii="Arial" w:hAnsi="Arial" w:cs="Arial"/>
        </w:rPr>
        <w:t>działce o numerze 3/2, obręb 4 – Gierzwałd, gm. Grunwald</w:t>
      </w:r>
      <w:r w:rsidRPr="003D695F">
        <w:rPr>
          <w:rFonts w:ascii="Arial" w:hAnsi="Arial" w:cs="Arial"/>
        </w:rPr>
        <w:t>. Część zmian wprowadzonych w decyzji wynika z obowiązku nałożonego na posiadacza odpadów ustawą z dnia 20 lipca 2018 r. o zmianie ustawy o odpadach oraz niektórych innych ustaw (Dz. U. z 2018 r., poz.1592 ze zm.).</w:t>
      </w:r>
    </w:p>
    <w:p w14:paraId="7F8A8F89" w14:textId="77777777" w:rsidR="00D555DE" w:rsidRPr="003D695F" w:rsidRDefault="00D555DE" w:rsidP="00D555DE">
      <w:pPr>
        <w:spacing w:line="276" w:lineRule="auto"/>
        <w:ind w:firstLine="708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>Zamierzony sposób gospodarki odpadami nie jest niezgodny z przepisami prawa miejscowego oraz planami gospodarki odpadami. Właściwe postępowanie z odpadami nie będzie powodowało zagrożenia dla życia, zdrowia ludzi lub dla środowiska.</w:t>
      </w:r>
    </w:p>
    <w:p w14:paraId="01B1882A" w14:textId="77777777" w:rsidR="00D555DE" w:rsidRPr="003D695F" w:rsidRDefault="00D555DE" w:rsidP="00D555D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2C15D72" w14:textId="77777777" w:rsidR="00D555DE" w:rsidRPr="003D695F" w:rsidRDefault="00D555DE" w:rsidP="00D555DE">
      <w:pPr>
        <w:spacing w:line="276" w:lineRule="auto"/>
        <w:ind w:firstLine="708"/>
        <w:jc w:val="both"/>
        <w:rPr>
          <w:rFonts w:ascii="Arial" w:hAnsi="Arial" w:cs="Arial"/>
        </w:rPr>
      </w:pPr>
      <w:r w:rsidRPr="003D695F">
        <w:rPr>
          <w:rFonts w:ascii="Arial" w:hAnsi="Arial" w:cs="Arial"/>
        </w:rPr>
        <w:t xml:space="preserve">Biorąc powyższe pod uwagę orzeczono jak w sentencji. </w:t>
      </w:r>
    </w:p>
    <w:p w14:paraId="168AA36D" w14:textId="75273AB4" w:rsidR="00DC213A" w:rsidRDefault="00DC213A" w:rsidP="00077CA9">
      <w:pPr>
        <w:spacing w:line="276" w:lineRule="auto"/>
        <w:jc w:val="center"/>
        <w:rPr>
          <w:rFonts w:ascii="Arial" w:hAnsi="Arial" w:cs="Arial"/>
          <w:b/>
          <w:i/>
          <w:iCs/>
        </w:rPr>
      </w:pPr>
    </w:p>
    <w:p w14:paraId="7D04031F" w14:textId="77777777" w:rsidR="0065382F" w:rsidRDefault="0065382F" w:rsidP="00077CA9">
      <w:pPr>
        <w:spacing w:line="276" w:lineRule="auto"/>
        <w:jc w:val="center"/>
        <w:rPr>
          <w:rFonts w:ascii="Arial" w:hAnsi="Arial" w:cs="Arial"/>
          <w:b/>
          <w:i/>
          <w:iCs/>
        </w:rPr>
      </w:pPr>
    </w:p>
    <w:p w14:paraId="79C8E3F0" w14:textId="27AF98EE" w:rsidR="00746807" w:rsidRPr="003D695F" w:rsidRDefault="00746807" w:rsidP="00077CA9">
      <w:pPr>
        <w:spacing w:line="276" w:lineRule="auto"/>
        <w:jc w:val="center"/>
        <w:rPr>
          <w:rFonts w:ascii="Arial" w:hAnsi="Arial" w:cs="Arial"/>
          <w:b/>
          <w:i/>
          <w:iCs/>
        </w:rPr>
      </w:pPr>
      <w:r w:rsidRPr="003D695F">
        <w:rPr>
          <w:rFonts w:ascii="Arial" w:hAnsi="Arial" w:cs="Arial"/>
          <w:b/>
          <w:i/>
          <w:iCs/>
        </w:rPr>
        <w:t>Pouczenie</w:t>
      </w:r>
    </w:p>
    <w:p w14:paraId="2ADD5537" w14:textId="77777777" w:rsidR="00746807" w:rsidRPr="00077CA9" w:rsidRDefault="00746807" w:rsidP="00077CA9">
      <w:pPr>
        <w:spacing w:line="276" w:lineRule="auto"/>
        <w:jc w:val="center"/>
        <w:rPr>
          <w:rFonts w:ascii="Arial" w:hAnsi="Arial" w:cs="Arial"/>
          <w:b/>
          <w:i/>
          <w:iCs/>
        </w:rPr>
      </w:pPr>
    </w:p>
    <w:p w14:paraId="081AEF88" w14:textId="77777777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b/>
          <w:i/>
          <w:iCs/>
        </w:rPr>
      </w:pPr>
      <w:r w:rsidRPr="00077CA9">
        <w:rPr>
          <w:rFonts w:ascii="Arial" w:hAnsi="Arial" w:cs="Arial"/>
          <w:b/>
          <w:i/>
          <w:iCs/>
        </w:rPr>
        <w:t xml:space="preserve">Od niniejszej decyzji służy stronie prawo wniesienia odwołania do Ministra Klimatu i Środowiska za pośrednictwem Marszałka Województwa Warmińsko-Mazurskiego w terminie 14 dni od daty jej doręczenia. </w:t>
      </w:r>
    </w:p>
    <w:p w14:paraId="0C63F200" w14:textId="77777777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b/>
          <w:i/>
          <w:iCs/>
        </w:rPr>
      </w:pPr>
    </w:p>
    <w:p w14:paraId="7147A950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  <w:b/>
          <w:i/>
          <w:iCs/>
        </w:rPr>
      </w:pPr>
      <w:r w:rsidRPr="00077CA9">
        <w:rPr>
          <w:rFonts w:ascii="Arial" w:hAnsi="Arial" w:cs="Arial"/>
          <w:b/>
          <w:i/>
          <w:iCs/>
        </w:rPr>
        <w:t>W trakcie biegu terminu do wniesienia odwołania strona może zrzec się prawa do wniesienia odwołania wobec organu administracji publicznej, który wydał decyzję. Z dniem doręczenia organowi administracji publicznej oświadczenia o zrzeczeniu się prawa do wniesienia odwołania przez ostatnią ze stron postępowania, decyzja staje się ostateczna i prawomocna, co oznacza,  iż decyzja podlega natychmiastowemu wykonaniu i brak jest możliwości zaskarżenia decyzji do Wojewódzkiego Sądu Administracyjnego. Nie jest możliwe skuteczne cofnięcie oświadczenia o zrzeczeniu się prawa do wniesienia odwołania.</w:t>
      </w:r>
    </w:p>
    <w:p w14:paraId="65374E8F" w14:textId="77777777" w:rsidR="00746807" w:rsidRPr="00077CA9" w:rsidRDefault="00746807" w:rsidP="00077CA9">
      <w:pPr>
        <w:spacing w:line="276" w:lineRule="auto"/>
        <w:ind w:firstLine="709"/>
        <w:jc w:val="both"/>
        <w:rPr>
          <w:rFonts w:ascii="Arial" w:hAnsi="Arial" w:cs="Arial"/>
          <w:b/>
          <w:i/>
          <w:iCs/>
        </w:rPr>
      </w:pPr>
      <w:r w:rsidRPr="00077CA9">
        <w:rPr>
          <w:rFonts w:ascii="Arial" w:hAnsi="Arial" w:cs="Arial"/>
          <w:b/>
          <w:i/>
          <w:iCs/>
        </w:rPr>
        <w:t>Jeżeli niniejsza decyzja została wydana z naruszeniem przepisów postępowania, a konieczny do wyjaśnienia zakres sprawy ma istotny wpływ na jej rozstrzygnięcie, na 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 o przeprowadzenie przez organ odwoławczy postępowania wyjaśniającego w zakresie niezbędnym do rozstrzygnięcia sprawy, a pozostałe strony wyraziły na to zgodę w terminie czternastu dni od dnia doręczenia im zawiadomienia o wniesieniu odwołania, zawierającego wniosek o przeprowadzenie przez organ odwoławczy postępowania wyjaśniającego w zakresie niezbędnym do rozstrzygnięcia sprawy.</w:t>
      </w:r>
    </w:p>
    <w:p w14:paraId="15CD9E64" w14:textId="727910D1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077CA9">
        <w:rPr>
          <w:rFonts w:ascii="Arial" w:hAnsi="Arial" w:cs="Arial"/>
          <w:i/>
          <w:iCs/>
        </w:rPr>
        <w:lastRenderedPageBreak/>
        <w:t xml:space="preserve">Zgodnie z art. 47 ust. 2 ustawy o odpadach (Dz. U. z 2022 r. poz. 699 ze zm.) jeżeli posiadacz odpadów, który uzyskał zezwolenie na </w:t>
      </w:r>
      <w:r w:rsidR="00B636E8">
        <w:rPr>
          <w:rFonts w:ascii="Arial" w:hAnsi="Arial" w:cs="Arial"/>
          <w:i/>
          <w:iCs/>
        </w:rPr>
        <w:t>przetwarzanie</w:t>
      </w:r>
      <w:r w:rsidRPr="00077CA9">
        <w:rPr>
          <w:rFonts w:ascii="Arial" w:hAnsi="Arial" w:cs="Arial"/>
          <w:i/>
          <w:iCs/>
        </w:rPr>
        <w:t xml:space="preserve"> odpadów, narusza przepisy ustawy o odpadach w zakresie działalności objętej zezwoleniem, narusza wymagania dotyczące ochrony przeciwpożarowej lub działa niezgodnie z</w:t>
      </w:r>
      <w:r w:rsidR="00927E55">
        <w:rPr>
          <w:rFonts w:ascii="Arial" w:hAnsi="Arial" w:cs="Arial"/>
          <w:i/>
          <w:iCs/>
        </w:rPr>
        <w:t> </w:t>
      </w:r>
      <w:r w:rsidRPr="00077CA9">
        <w:rPr>
          <w:rFonts w:ascii="Arial" w:hAnsi="Arial" w:cs="Arial"/>
          <w:i/>
          <w:iCs/>
        </w:rPr>
        <w:t>wydanym zezwoleniem, właściwy organ cofa to zezwolenie, w drodze decyzji, bez odszkodowania.</w:t>
      </w:r>
    </w:p>
    <w:p w14:paraId="0C421F06" w14:textId="1FCAE193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077CA9">
        <w:rPr>
          <w:rFonts w:ascii="Arial" w:hAnsi="Arial" w:cs="Arial"/>
          <w:i/>
          <w:iCs/>
        </w:rPr>
        <w:t xml:space="preserve">Zgodnie z art. 48 pkt  5 ustawy o odpadach (Dz. U. z 2022 r. poz. 699 ze zm.) zezwolenie na </w:t>
      </w:r>
      <w:r w:rsidR="00B636E8">
        <w:rPr>
          <w:rFonts w:ascii="Arial" w:hAnsi="Arial" w:cs="Arial"/>
          <w:i/>
          <w:iCs/>
        </w:rPr>
        <w:t>przetwarzanie</w:t>
      </w:r>
      <w:r w:rsidRPr="00077CA9">
        <w:rPr>
          <w:rFonts w:ascii="Arial" w:hAnsi="Arial" w:cs="Arial"/>
          <w:i/>
          <w:iCs/>
        </w:rPr>
        <w:t xml:space="preserve"> odpadów wygasa jeżeli podmiot objęty zezwoleniem nie prowadził działalności objętej zezwoleniem przez 2 lata.</w:t>
      </w:r>
    </w:p>
    <w:p w14:paraId="1EF776CF" w14:textId="24240F07" w:rsidR="00927E55" w:rsidRPr="0060366A" w:rsidRDefault="00927E55" w:rsidP="0065382F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60366A">
        <w:rPr>
          <w:rFonts w:ascii="Arial" w:hAnsi="Arial" w:cs="Arial"/>
          <w:i/>
          <w:iCs/>
        </w:rPr>
        <w:t>Zgodnie z art. 193</w:t>
      </w:r>
      <w:r w:rsidR="0065382F" w:rsidRPr="0060366A">
        <w:rPr>
          <w:rFonts w:ascii="Arial" w:hAnsi="Arial" w:cs="Arial"/>
          <w:i/>
          <w:iCs/>
        </w:rPr>
        <w:t xml:space="preserve"> ust. 2 i 5 ustawy z dnia 27 kwietnia 2001 r. Prawo ochrony środowiska (Dz. U. z 2022 r., poz. 2556 ze zm.) pozwolenie wygasa jeżeli podmiot przestał być prowadzącym instalację w rozumieniu ustawy, lub z innych powodów pozwolenie stało się bezprzedmiotowe lub jeżeli prowadzący instalację nie prowadził działalności objętej pozwoleniem przez dwa lata.</w:t>
      </w:r>
    </w:p>
    <w:p w14:paraId="16613E43" w14:textId="491E6884" w:rsidR="00064ADC" w:rsidRPr="0060366A" w:rsidRDefault="00064ADC" w:rsidP="0065382F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60366A">
        <w:rPr>
          <w:rFonts w:ascii="Arial" w:hAnsi="Arial" w:cs="Arial"/>
          <w:i/>
          <w:iCs/>
        </w:rPr>
        <w:t>Na po</w:t>
      </w:r>
      <w:r w:rsidR="0060366A" w:rsidRPr="0060366A">
        <w:rPr>
          <w:rFonts w:ascii="Arial" w:hAnsi="Arial" w:cs="Arial"/>
          <w:i/>
          <w:iCs/>
        </w:rPr>
        <w:t>d</w:t>
      </w:r>
      <w:r w:rsidRPr="0060366A">
        <w:rPr>
          <w:rFonts w:ascii="Arial" w:hAnsi="Arial" w:cs="Arial"/>
          <w:i/>
          <w:iCs/>
        </w:rPr>
        <w:t>stawie art. 194 – 196 ustawy z dnia 27 kwietnia 2001 r. Prawo ochrony środowiska (Dz. U. z 2022 r., poz. 2556 ze zm.) pozwolenie na wytwarzanie odpadów może zostać cofnięte w przypadku wystąpienia okoliczności wskazanych w tych przepisach.</w:t>
      </w:r>
    </w:p>
    <w:p w14:paraId="5FACE199" w14:textId="4603E866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60366A">
        <w:rPr>
          <w:rFonts w:ascii="Arial" w:hAnsi="Arial" w:cs="Arial"/>
          <w:i/>
          <w:iCs/>
        </w:rPr>
        <w:t>Zgodnie z art</w:t>
      </w:r>
      <w:r w:rsidRPr="00077CA9">
        <w:rPr>
          <w:rFonts w:ascii="Arial" w:hAnsi="Arial" w:cs="Arial"/>
          <w:i/>
          <w:iCs/>
        </w:rPr>
        <w:t xml:space="preserve">. 75 ust. 1, art. 76 ust. 1 ustawy o odpadach (Dz. U. z 2022 r. poz. 699 ze zm.), posiadacz odpadów prowadzący ewidencję odpadów jest obowiązany sporządzić roczne sprawozdanie o wytwarzanych odpadach i o gospodarowaniu odpadami i przekazać je marszałkowi województwa właściwemu ze względu na miejsce wytwarzania, zbierania lub przetwarzania odpadów w terminie do dnia 15 marca za poprzedni rok kalendarzowy. </w:t>
      </w:r>
    </w:p>
    <w:p w14:paraId="0657A22C" w14:textId="77777777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077CA9">
        <w:rPr>
          <w:rFonts w:ascii="Arial" w:hAnsi="Arial" w:cs="Arial"/>
          <w:i/>
          <w:iCs/>
        </w:rPr>
        <w:t>Zgodnie z art. 77 ust. 3 ustawy z dnia 14 grudnia 2012 roku o odpadach w przypadku niedokonania korekty sprawozdania w wyznaczonym terminie uznaje się, że posiadacz odpadów nie wykonał obowiązku przekazania sprawozdania.</w:t>
      </w:r>
    </w:p>
    <w:p w14:paraId="6AF52190" w14:textId="2C1E5B19" w:rsidR="00746807" w:rsidRPr="00077CA9" w:rsidRDefault="00746807" w:rsidP="00077CA9">
      <w:pPr>
        <w:spacing w:line="276" w:lineRule="auto"/>
        <w:ind w:firstLine="708"/>
        <w:jc w:val="both"/>
        <w:rPr>
          <w:rFonts w:ascii="Arial" w:hAnsi="Arial" w:cs="Arial"/>
          <w:i/>
          <w:iCs/>
        </w:rPr>
      </w:pPr>
      <w:r w:rsidRPr="00077CA9">
        <w:rPr>
          <w:rFonts w:ascii="Arial" w:hAnsi="Arial" w:cs="Arial"/>
          <w:i/>
          <w:iCs/>
        </w:rPr>
        <w:t xml:space="preserve">Wszelkie zmiany w sposobie prowadzenia działalności w zakresie </w:t>
      </w:r>
      <w:r w:rsidR="00064ADC">
        <w:rPr>
          <w:rFonts w:ascii="Arial" w:hAnsi="Arial" w:cs="Arial"/>
          <w:i/>
          <w:iCs/>
        </w:rPr>
        <w:t>wytwarzania i </w:t>
      </w:r>
      <w:r w:rsidR="001D5786">
        <w:rPr>
          <w:rFonts w:ascii="Arial" w:hAnsi="Arial" w:cs="Arial"/>
          <w:i/>
          <w:iCs/>
        </w:rPr>
        <w:t>przetwarzania</w:t>
      </w:r>
      <w:r w:rsidR="004A75D2">
        <w:rPr>
          <w:rFonts w:ascii="Arial" w:hAnsi="Arial" w:cs="Arial"/>
          <w:i/>
          <w:iCs/>
        </w:rPr>
        <w:t xml:space="preserve"> </w:t>
      </w:r>
      <w:r w:rsidRPr="00077CA9">
        <w:rPr>
          <w:rFonts w:ascii="Arial" w:hAnsi="Arial" w:cs="Arial"/>
          <w:i/>
          <w:iCs/>
        </w:rPr>
        <w:t xml:space="preserve"> odpadów w stosunku do stanu przedstawionego we wniosku wymagają aktualizacji decyzji w celu zatwierdzenia nowych warunków korzystania ze środowiska.</w:t>
      </w:r>
    </w:p>
    <w:p w14:paraId="4296C7B4" w14:textId="1B4EAB7C" w:rsidR="005B4D78" w:rsidRDefault="005B4D78" w:rsidP="005545DC">
      <w:pPr>
        <w:rPr>
          <w:rFonts w:ascii="Arial" w:hAnsi="Arial" w:cs="Arial"/>
          <w:b/>
          <w:sz w:val="22"/>
          <w:szCs w:val="22"/>
          <w:u w:val="single"/>
        </w:rPr>
      </w:pPr>
    </w:p>
    <w:p w14:paraId="34156DD2" w14:textId="3522D1FE" w:rsidR="00077CA9" w:rsidRDefault="00077CA9" w:rsidP="005545DC">
      <w:pPr>
        <w:rPr>
          <w:rFonts w:ascii="Arial" w:hAnsi="Arial" w:cs="Arial"/>
          <w:b/>
          <w:sz w:val="22"/>
          <w:szCs w:val="22"/>
          <w:u w:val="single"/>
        </w:rPr>
      </w:pPr>
    </w:p>
    <w:p w14:paraId="7A163A4B" w14:textId="77777777" w:rsidR="00B0492F" w:rsidRPr="00C17189" w:rsidRDefault="00B0492F" w:rsidP="00B0492F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 w:rsidRPr="00C17189">
        <w:rPr>
          <w:color w:val="000000"/>
          <w:sz w:val="20"/>
          <w:szCs w:val="20"/>
        </w:rPr>
        <w:t>Z upoważnienia</w:t>
      </w:r>
    </w:p>
    <w:p w14:paraId="41C74A94" w14:textId="77777777" w:rsidR="00B0492F" w:rsidRPr="00C17189" w:rsidRDefault="00B0492F" w:rsidP="00B0492F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 w:rsidRPr="00C17189">
        <w:rPr>
          <w:color w:val="000000"/>
          <w:sz w:val="20"/>
          <w:szCs w:val="20"/>
        </w:rPr>
        <w:t>Marszałka Województwa Warmińsko-Mazurskiego</w:t>
      </w:r>
    </w:p>
    <w:p w14:paraId="1584E902" w14:textId="2E32E7A2" w:rsidR="00B0492F" w:rsidRPr="00C17189" w:rsidRDefault="00B0492F" w:rsidP="00B0492F">
      <w:pPr>
        <w:autoSpaceDE w:val="0"/>
        <w:autoSpaceDN w:val="0"/>
        <w:adjustRightInd w:val="0"/>
        <w:ind w:left="4395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Bogdan Meina</w:t>
      </w:r>
    </w:p>
    <w:p w14:paraId="13DEBE0D" w14:textId="7B1F7039" w:rsidR="00077CA9" w:rsidRDefault="00B0492F" w:rsidP="00B0492F">
      <w:pPr>
        <w:rPr>
          <w:rFonts w:ascii="Arial" w:hAnsi="Arial" w:cs="Arial"/>
          <w:b/>
          <w:sz w:val="22"/>
          <w:szCs w:val="22"/>
          <w:u w:val="single"/>
        </w:rPr>
      </w:pPr>
      <w:r w:rsidRPr="00C17189">
        <w:rPr>
          <w:rFonts w:cs="Arial"/>
          <w:sz w:val="20"/>
          <w:szCs w:val="20"/>
        </w:rPr>
        <w:t xml:space="preserve">       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17189">
        <w:rPr>
          <w:rFonts w:cs="Arial"/>
          <w:sz w:val="20"/>
          <w:szCs w:val="20"/>
        </w:rPr>
        <w:t>Dyrektor Departamentu Ochrony Środowiska</w:t>
      </w:r>
    </w:p>
    <w:p w14:paraId="6D3D7F37" w14:textId="6B464B60" w:rsidR="00077CA9" w:rsidRDefault="00077CA9" w:rsidP="005545DC">
      <w:pPr>
        <w:rPr>
          <w:rFonts w:ascii="Arial" w:hAnsi="Arial" w:cs="Arial"/>
          <w:b/>
          <w:sz w:val="22"/>
          <w:szCs w:val="22"/>
          <w:u w:val="single"/>
        </w:rPr>
      </w:pPr>
    </w:p>
    <w:p w14:paraId="217D2525" w14:textId="43D49F1F" w:rsidR="00077CA9" w:rsidRDefault="00077CA9" w:rsidP="005545DC">
      <w:pPr>
        <w:rPr>
          <w:rFonts w:ascii="Arial" w:hAnsi="Arial" w:cs="Arial"/>
          <w:b/>
          <w:sz w:val="22"/>
          <w:szCs w:val="22"/>
          <w:u w:val="single"/>
        </w:rPr>
      </w:pPr>
    </w:p>
    <w:p w14:paraId="2D780D86" w14:textId="77777777" w:rsidR="008033F9" w:rsidRPr="00280AC8" w:rsidRDefault="00346861" w:rsidP="00D97B05">
      <w:pPr>
        <w:rPr>
          <w:rFonts w:ascii="Arial" w:hAnsi="Arial" w:cs="Arial"/>
          <w:i/>
          <w:sz w:val="18"/>
          <w:szCs w:val="18"/>
        </w:rPr>
      </w:pPr>
      <w:r w:rsidRPr="00280AC8">
        <w:rPr>
          <w:rFonts w:ascii="Arial" w:hAnsi="Arial" w:cs="Arial"/>
          <w:sz w:val="18"/>
          <w:szCs w:val="18"/>
          <w:u w:val="single"/>
        </w:rPr>
        <w:t>Otrzymują:</w:t>
      </w:r>
      <w:r w:rsidR="008033F9" w:rsidRPr="00280AC8">
        <w:rPr>
          <w:rFonts w:ascii="Arial" w:hAnsi="Arial" w:cs="Arial"/>
          <w:i/>
          <w:sz w:val="18"/>
          <w:szCs w:val="18"/>
        </w:rPr>
        <w:t xml:space="preserve"> </w:t>
      </w:r>
    </w:p>
    <w:p w14:paraId="71AB8BF1" w14:textId="2EF2A89B" w:rsidR="00545163" w:rsidRPr="00280AC8" w:rsidRDefault="00BE673C" w:rsidP="00FE2BC0">
      <w:pPr>
        <w:pStyle w:val="Akapitzlist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280AC8">
        <w:rPr>
          <w:rFonts w:ascii="Arial" w:hAnsi="Arial" w:cs="Arial"/>
          <w:sz w:val="18"/>
          <w:szCs w:val="18"/>
        </w:rPr>
        <w:t xml:space="preserve">Pan </w:t>
      </w:r>
      <w:r w:rsidR="00746807">
        <w:rPr>
          <w:rFonts w:ascii="Arial" w:hAnsi="Arial" w:cs="Arial"/>
          <w:sz w:val="18"/>
          <w:szCs w:val="18"/>
        </w:rPr>
        <w:t>Adam Bojarski, Lutek 8, 11-015 Olsztynek - pełnomocnik</w:t>
      </w:r>
    </w:p>
    <w:p w14:paraId="5D249A94" w14:textId="77777777" w:rsidR="008033F9" w:rsidRPr="00280AC8" w:rsidRDefault="008033F9" w:rsidP="00FE2BC0">
      <w:pPr>
        <w:pStyle w:val="Akapitzlist"/>
        <w:numPr>
          <w:ilvl w:val="1"/>
          <w:numId w:val="3"/>
        </w:numPr>
        <w:tabs>
          <w:tab w:val="clear" w:pos="1440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280AC8">
        <w:rPr>
          <w:rFonts w:ascii="Arial" w:hAnsi="Arial" w:cs="Arial"/>
          <w:sz w:val="18"/>
          <w:szCs w:val="18"/>
        </w:rPr>
        <w:t>a/a (2 egz.)</w:t>
      </w:r>
    </w:p>
    <w:p w14:paraId="604B0DAF" w14:textId="77777777" w:rsidR="008033F9" w:rsidRPr="00280AC8" w:rsidRDefault="008033F9" w:rsidP="005E1232">
      <w:pPr>
        <w:pStyle w:val="Akapitzlist"/>
        <w:ind w:left="0"/>
        <w:jc w:val="both"/>
        <w:rPr>
          <w:rFonts w:ascii="Arial" w:hAnsi="Arial" w:cs="Arial"/>
          <w:sz w:val="18"/>
          <w:szCs w:val="18"/>
          <w:u w:val="single"/>
        </w:rPr>
      </w:pPr>
      <w:r w:rsidRPr="00280AC8">
        <w:rPr>
          <w:rFonts w:ascii="Arial" w:hAnsi="Arial" w:cs="Arial"/>
          <w:sz w:val="18"/>
          <w:szCs w:val="18"/>
          <w:u w:val="single"/>
        </w:rPr>
        <w:t>Do wiadomości</w:t>
      </w:r>
      <w:r w:rsidR="00D97B05" w:rsidRPr="00280AC8">
        <w:rPr>
          <w:rFonts w:ascii="Arial" w:hAnsi="Arial" w:cs="Arial"/>
          <w:sz w:val="18"/>
          <w:szCs w:val="18"/>
          <w:u w:val="single"/>
        </w:rPr>
        <w:t>:</w:t>
      </w:r>
    </w:p>
    <w:p w14:paraId="3A58DE52" w14:textId="27FF196E" w:rsidR="008033F9" w:rsidRDefault="003272A4" w:rsidP="00FE2BC0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hanging="2160"/>
        <w:jc w:val="both"/>
        <w:rPr>
          <w:rFonts w:ascii="Arial" w:hAnsi="Arial" w:cs="Arial"/>
          <w:sz w:val="18"/>
          <w:szCs w:val="18"/>
        </w:rPr>
      </w:pPr>
      <w:r w:rsidRPr="00280AC8">
        <w:rPr>
          <w:rFonts w:ascii="Arial" w:hAnsi="Arial" w:cs="Arial"/>
          <w:sz w:val="18"/>
          <w:szCs w:val="18"/>
        </w:rPr>
        <w:t>Warmińsko-Mazurski Wojewódzki Inspektor Ochrony Środowiska</w:t>
      </w:r>
      <w:r w:rsidR="00AF20BC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AF20BC">
        <w:rPr>
          <w:rFonts w:ascii="Arial" w:hAnsi="Arial" w:cs="Arial"/>
          <w:sz w:val="18"/>
          <w:szCs w:val="18"/>
        </w:rPr>
        <w:t>ePUAP</w:t>
      </w:r>
      <w:proofErr w:type="spellEnd"/>
    </w:p>
    <w:p w14:paraId="7E55D144" w14:textId="43801742" w:rsidR="0029354F" w:rsidRPr="00280AC8" w:rsidRDefault="0029354F" w:rsidP="00FE2BC0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hanging="21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 Gminy Grunwald</w:t>
      </w:r>
      <w:r w:rsidR="00AF20BC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AF20BC">
        <w:rPr>
          <w:rFonts w:ascii="Arial" w:hAnsi="Arial" w:cs="Arial"/>
          <w:sz w:val="18"/>
          <w:szCs w:val="18"/>
        </w:rPr>
        <w:t>ePUAP</w:t>
      </w:r>
      <w:proofErr w:type="spellEnd"/>
    </w:p>
    <w:p w14:paraId="3D4A29F8" w14:textId="77777777" w:rsidR="008033F9" w:rsidRPr="00280AC8" w:rsidRDefault="008033F9" w:rsidP="00E676F4">
      <w:pPr>
        <w:rPr>
          <w:rFonts w:ascii="Arial" w:hAnsi="Arial" w:cs="Arial"/>
          <w:sz w:val="22"/>
          <w:szCs w:val="22"/>
        </w:rPr>
      </w:pPr>
    </w:p>
    <w:p w14:paraId="6138EA21" w14:textId="5B571A0A" w:rsidR="00B56B96" w:rsidRDefault="005545DC" w:rsidP="00CA7722">
      <w:pPr>
        <w:jc w:val="both"/>
        <w:rPr>
          <w:rFonts w:ascii="Arial" w:hAnsi="Arial" w:cs="Arial"/>
          <w:sz w:val="18"/>
          <w:szCs w:val="18"/>
        </w:rPr>
      </w:pPr>
      <w:r w:rsidRPr="00280AC8">
        <w:rPr>
          <w:rFonts w:ascii="Arial" w:hAnsi="Arial" w:cs="Arial"/>
          <w:sz w:val="18"/>
          <w:szCs w:val="18"/>
        </w:rPr>
        <w:t xml:space="preserve">Za </w:t>
      </w:r>
      <w:r w:rsidR="00C67271">
        <w:rPr>
          <w:rFonts w:ascii="Arial" w:hAnsi="Arial" w:cs="Arial"/>
          <w:sz w:val="18"/>
          <w:szCs w:val="18"/>
        </w:rPr>
        <w:t>zmianę</w:t>
      </w:r>
      <w:r w:rsidRPr="00280AC8">
        <w:rPr>
          <w:rFonts w:ascii="Arial" w:hAnsi="Arial" w:cs="Arial"/>
          <w:sz w:val="18"/>
          <w:szCs w:val="18"/>
        </w:rPr>
        <w:t xml:space="preserve"> pozwolenia uiszczono opłatę skarbową w w</w:t>
      </w:r>
      <w:r w:rsidR="00346861" w:rsidRPr="00280AC8">
        <w:rPr>
          <w:rFonts w:ascii="Arial" w:hAnsi="Arial" w:cs="Arial"/>
          <w:sz w:val="18"/>
          <w:szCs w:val="18"/>
        </w:rPr>
        <w:t xml:space="preserve">ysokości </w:t>
      </w:r>
      <w:r w:rsidR="00C67271">
        <w:rPr>
          <w:rFonts w:ascii="Arial" w:hAnsi="Arial" w:cs="Arial"/>
          <w:sz w:val="18"/>
          <w:szCs w:val="18"/>
        </w:rPr>
        <w:t>253</w:t>
      </w:r>
      <w:r w:rsidR="00346861" w:rsidRPr="00280AC8">
        <w:rPr>
          <w:rFonts w:ascii="Arial" w:hAnsi="Arial" w:cs="Arial"/>
          <w:sz w:val="18"/>
          <w:szCs w:val="18"/>
        </w:rPr>
        <w:t>,00 zł</w:t>
      </w:r>
      <w:r w:rsidRPr="00280AC8">
        <w:rPr>
          <w:rFonts w:ascii="Arial" w:hAnsi="Arial" w:cs="Arial"/>
          <w:sz w:val="18"/>
          <w:szCs w:val="18"/>
        </w:rPr>
        <w:t xml:space="preserve"> zgodnie z ustawą z 16 listopada </w:t>
      </w:r>
      <w:r w:rsidR="00E43569" w:rsidRPr="00280AC8">
        <w:rPr>
          <w:rFonts w:ascii="Arial" w:hAnsi="Arial" w:cs="Arial"/>
          <w:sz w:val="18"/>
          <w:szCs w:val="18"/>
        </w:rPr>
        <w:br/>
      </w:r>
      <w:r w:rsidRPr="00280AC8">
        <w:rPr>
          <w:rFonts w:ascii="Arial" w:hAnsi="Arial" w:cs="Arial"/>
          <w:sz w:val="18"/>
          <w:szCs w:val="18"/>
        </w:rPr>
        <w:t>2006 r. o opłacie skarbowej. Opłatę wniesiono przelewem na konto Urz</w:t>
      </w:r>
      <w:r w:rsidR="00E43C3D" w:rsidRPr="00280AC8">
        <w:rPr>
          <w:rFonts w:ascii="Arial" w:hAnsi="Arial" w:cs="Arial"/>
          <w:sz w:val="18"/>
          <w:szCs w:val="18"/>
        </w:rPr>
        <w:t xml:space="preserve">ędu Miasta w Olsztynie </w:t>
      </w:r>
      <w:r w:rsidR="00D36A40" w:rsidRPr="00280AC8">
        <w:rPr>
          <w:rFonts w:ascii="Arial" w:hAnsi="Arial" w:cs="Arial"/>
          <w:sz w:val="18"/>
          <w:szCs w:val="18"/>
        </w:rPr>
        <w:t xml:space="preserve">nr </w:t>
      </w:r>
      <w:r w:rsidR="00C67271">
        <w:rPr>
          <w:rFonts w:ascii="Arial" w:hAnsi="Arial" w:cs="Arial"/>
          <w:sz w:val="18"/>
          <w:szCs w:val="18"/>
        </w:rPr>
        <w:t>63 1020 3541 0000 5002 0290 3227</w:t>
      </w:r>
      <w:r w:rsidR="00D36A40" w:rsidRPr="00280AC8">
        <w:rPr>
          <w:rFonts w:ascii="Arial" w:hAnsi="Arial" w:cs="Arial"/>
          <w:sz w:val="18"/>
          <w:szCs w:val="18"/>
        </w:rPr>
        <w:t xml:space="preserve"> </w:t>
      </w:r>
      <w:r w:rsidR="00ED003D" w:rsidRPr="00280AC8">
        <w:rPr>
          <w:rFonts w:ascii="Arial" w:hAnsi="Arial" w:cs="Arial"/>
          <w:sz w:val="18"/>
          <w:szCs w:val="18"/>
        </w:rPr>
        <w:t xml:space="preserve">w dniu </w:t>
      </w:r>
      <w:r w:rsidR="00C67271">
        <w:rPr>
          <w:rFonts w:ascii="Arial" w:hAnsi="Arial" w:cs="Arial"/>
          <w:sz w:val="18"/>
          <w:szCs w:val="18"/>
        </w:rPr>
        <w:t>01.10.2019</w:t>
      </w:r>
      <w:r w:rsidRPr="00280AC8">
        <w:rPr>
          <w:rFonts w:ascii="Arial" w:hAnsi="Arial" w:cs="Arial"/>
          <w:sz w:val="18"/>
          <w:szCs w:val="18"/>
        </w:rPr>
        <w:t xml:space="preserve"> r.</w:t>
      </w:r>
    </w:p>
    <w:p w14:paraId="378EDBE2" w14:textId="77777777" w:rsidR="00B56B96" w:rsidRDefault="00B56B96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55486E0" w14:textId="0617A4B3" w:rsidR="00B56B96" w:rsidRPr="0065382F" w:rsidRDefault="00B56B96" w:rsidP="00B56B96">
      <w:pPr>
        <w:jc w:val="center"/>
        <w:rPr>
          <w:rFonts w:ascii="Arial" w:hAnsi="Arial" w:cs="Arial"/>
          <w:b/>
          <w:bCs/>
          <w:i/>
          <w:iCs/>
        </w:rPr>
      </w:pPr>
      <w:r w:rsidRPr="0065382F">
        <w:rPr>
          <w:rFonts w:ascii="Arial" w:hAnsi="Arial" w:cs="Arial"/>
          <w:b/>
          <w:bCs/>
          <w:i/>
          <w:iCs/>
        </w:rPr>
        <w:lastRenderedPageBreak/>
        <w:t xml:space="preserve">Załącznik do decyzji Marszałka Województwa Warmińsko-Mazurskiego z dnia </w:t>
      </w:r>
      <w:r w:rsidR="0065382F" w:rsidRPr="0065382F">
        <w:rPr>
          <w:rFonts w:ascii="Arial" w:hAnsi="Arial" w:cs="Arial"/>
          <w:b/>
          <w:bCs/>
          <w:i/>
          <w:iCs/>
        </w:rPr>
        <w:t>23.06.2023</w:t>
      </w:r>
      <w:r w:rsidRPr="0065382F">
        <w:rPr>
          <w:rFonts w:ascii="Arial" w:hAnsi="Arial" w:cs="Arial"/>
          <w:b/>
          <w:bCs/>
          <w:i/>
          <w:iCs/>
        </w:rPr>
        <w:t xml:space="preserve"> r., znak: OŚ-GO.7243.13.2019</w:t>
      </w:r>
    </w:p>
    <w:p w14:paraId="6FBDB501" w14:textId="29DE718E" w:rsidR="00B56B96" w:rsidRDefault="00B56B96" w:rsidP="00CA7722">
      <w:pPr>
        <w:jc w:val="both"/>
        <w:rPr>
          <w:rFonts w:ascii="Arial" w:hAnsi="Arial" w:cs="Arial"/>
          <w:sz w:val="18"/>
          <w:szCs w:val="18"/>
        </w:rPr>
      </w:pPr>
    </w:p>
    <w:p w14:paraId="55B70D75" w14:textId="6A8C162C" w:rsidR="00B56B96" w:rsidRDefault="00B56B96" w:rsidP="00CA7722">
      <w:pPr>
        <w:jc w:val="both"/>
        <w:rPr>
          <w:rFonts w:ascii="Arial" w:hAnsi="Arial" w:cs="Arial"/>
          <w:sz w:val="18"/>
          <w:szCs w:val="18"/>
        </w:rPr>
      </w:pPr>
    </w:p>
    <w:p w14:paraId="1B3B7991" w14:textId="77777777" w:rsidR="00B56B96" w:rsidRDefault="00B56B96" w:rsidP="00CA7722">
      <w:pPr>
        <w:jc w:val="both"/>
        <w:rPr>
          <w:rFonts w:ascii="Arial" w:hAnsi="Arial" w:cs="Arial"/>
          <w:sz w:val="18"/>
          <w:szCs w:val="18"/>
        </w:rPr>
      </w:pPr>
    </w:p>
    <w:p w14:paraId="35E85108" w14:textId="77777777" w:rsidR="00B56B96" w:rsidRPr="00280AC8" w:rsidRDefault="00B56B96" w:rsidP="00CA7722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096ADD92" wp14:editId="61F50461">
            <wp:extent cx="5857875" cy="54688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8975" t="23153" r="29354" b="7680"/>
                    <a:stretch/>
                  </pic:blipFill>
                  <pic:spPr bwMode="auto">
                    <a:xfrm>
                      <a:off x="0" y="0"/>
                      <a:ext cx="5868661" cy="547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B96" w:rsidRPr="00280AC8" w:rsidSect="0074786A">
      <w:footerReference w:type="even" r:id="rId9"/>
      <w:footerReference w:type="default" r:id="rId1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5D2B" w14:textId="77777777" w:rsidR="00E77CE8" w:rsidRDefault="00E77CE8">
      <w:r>
        <w:separator/>
      </w:r>
    </w:p>
  </w:endnote>
  <w:endnote w:type="continuationSeparator" w:id="0">
    <w:p w14:paraId="1183A996" w14:textId="77777777" w:rsidR="00E77CE8" w:rsidRDefault="00E7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C0FC" w14:textId="77777777" w:rsidR="00BD39FE" w:rsidRDefault="00BD39FE" w:rsidP="005545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341F6" w14:textId="77777777" w:rsidR="00BD39FE" w:rsidRDefault="00BD39FE" w:rsidP="00554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931604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4C92A0" w14:textId="77777777" w:rsidR="00BD39FE" w:rsidRPr="0065382F" w:rsidRDefault="00BD39FE">
            <w:pPr>
              <w:pStyle w:val="Stopka"/>
              <w:jc w:val="right"/>
              <w:rPr>
                <w:sz w:val="20"/>
                <w:szCs w:val="20"/>
              </w:rPr>
            </w:pPr>
            <w:r w:rsidRPr="006538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Strona </w: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begin"/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instrText>PAGE</w:instrTex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separate"/>
            </w:r>
            <w:r w:rsidR="00A14FB3" w:rsidRPr="0065382F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18</w: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end"/>
            </w:r>
            <w:r w:rsidRPr="0065382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 </w: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begin"/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instrText>NUMPAGES</w:instrTex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separate"/>
            </w:r>
            <w:r w:rsidR="00A14FB3" w:rsidRPr="0065382F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21</w:t>
            </w:r>
            <w:r w:rsidRPr="0065382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29A1BC53" w14:textId="77777777" w:rsidR="00BD39FE" w:rsidRPr="0065382F" w:rsidRDefault="00BD39FE" w:rsidP="00CB5D8D">
    <w:pPr>
      <w:rPr>
        <w:rFonts w:ascii="Arial" w:hAnsi="Arial" w:cs="Arial"/>
        <w:i/>
        <w:sz w:val="20"/>
        <w:szCs w:val="20"/>
      </w:rPr>
    </w:pPr>
    <w:r w:rsidRPr="0065382F">
      <w:rPr>
        <w:rFonts w:ascii="Arial" w:hAnsi="Arial" w:cs="Arial"/>
        <w:i/>
        <w:sz w:val="20"/>
        <w:szCs w:val="20"/>
      </w:rPr>
      <w:t>OŚ-GO.7243.13.2019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8E3D" w14:textId="77777777" w:rsidR="00E77CE8" w:rsidRDefault="00E77CE8">
      <w:r>
        <w:separator/>
      </w:r>
    </w:p>
  </w:footnote>
  <w:footnote w:type="continuationSeparator" w:id="0">
    <w:p w14:paraId="6FD9C017" w14:textId="77777777" w:rsidR="00E77CE8" w:rsidRDefault="00E7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7E4606"/>
    <w:lvl w:ilvl="0">
      <w:start w:val="1"/>
      <w:numFmt w:val="bullet"/>
      <w:pStyle w:val="Listapunktowana"/>
      <w:lvlText w:val=""/>
      <w:lvlJc w:val="left"/>
      <w:pPr>
        <w:tabs>
          <w:tab w:val="num" w:pos="661"/>
        </w:tabs>
        <w:ind w:left="661" w:hanging="360"/>
      </w:pPr>
      <w:rPr>
        <w:rFonts w:ascii="Symbol" w:hAnsi="Symbol" w:hint="default"/>
      </w:rPr>
    </w:lvl>
  </w:abstractNum>
  <w:abstractNum w:abstractNumId="1" w15:restartNumberingAfterBreak="0">
    <w:nsid w:val="16707BA8"/>
    <w:multiLevelType w:val="hybridMultilevel"/>
    <w:tmpl w:val="8CB4825A"/>
    <w:lvl w:ilvl="0" w:tplc="3FD66A4A">
      <w:start w:val="1"/>
      <w:numFmt w:val="decimal"/>
      <w:lvlText w:val="%1."/>
      <w:lvlJc w:val="center"/>
      <w:pPr>
        <w:ind w:left="50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D78"/>
    <w:multiLevelType w:val="hybridMultilevel"/>
    <w:tmpl w:val="2C2048C4"/>
    <w:lvl w:ilvl="0" w:tplc="C1CAE9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D557D"/>
    <w:multiLevelType w:val="hybridMultilevel"/>
    <w:tmpl w:val="4832291E"/>
    <w:lvl w:ilvl="0" w:tplc="0415000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DB9029B"/>
    <w:multiLevelType w:val="hybridMultilevel"/>
    <w:tmpl w:val="A4FE4200"/>
    <w:lvl w:ilvl="0" w:tplc="8738F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57F5A"/>
    <w:multiLevelType w:val="hybridMultilevel"/>
    <w:tmpl w:val="0DD4E854"/>
    <w:lvl w:ilvl="0" w:tplc="A4AE4A4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377547"/>
    <w:multiLevelType w:val="hybridMultilevel"/>
    <w:tmpl w:val="D72C67B6"/>
    <w:lvl w:ilvl="0" w:tplc="CFE4F178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4E7D"/>
    <w:multiLevelType w:val="hybridMultilevel"/>
    <w:tmpl w:val="AAE818A4"/>
    <w:lvl w:ilvl="0" w:tplc="ABEAD048">
      <w:start w:val="2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  <w:b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A09FB"/>
    <w:multiLevelType w:val="hybridMultilevel"/>
    <w:tmpl w:val="E654D382"/>
    <w:lvl w:ilvl="0" w:tplc="EB9C70F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1E2692"/>
    <w:multiLevelType w:val="hybridMultilevel"/>
    <w:tmpl w:val="CF266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625D"/>
    <w:multiLevelType w:val="hybridMultilevel"/>
    <w:tmpl w:val="03D08B4E"/>
    <w:lvl w:ilvl="0" w:tplc="BA3621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366E4E"/>
    <w:multiLevelType w:val="hybridMultilevel"/>
    <w:tmpl w:val="E7C2BA60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C36FF"/>
    <w:multiLevelType w:val="hybridMultilevel"/>
    <w:tmpl w:val="10947A9E"/>
    <w:lvl w:ilvl="0" w:tplc="8FEE3F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A6D27"/>
    <w:multiLevelType w:val="hybridMultilevel"/>
    <w:tmpl w:val="5DD4E3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035534B"/>
    <w:multiLevelType w:val="hybridMultilevel"/>
    <w:tmpl w:val="7110F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94A04"/>
    <w:multiLevelType w:val="hybridMultilevel"/>
    <w:tmpl w:val="F7BA3E1E"/>
    <w:lvl w:ilvl="0" w:tplc="9E9659D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60063"/>
    <w:multiLevelType w:val="hybridMultilevel"/>
    <w:tmpl w:val="20EED3D0"/>
    <w:lvl w:ilvl="0" w:tplc="EF2049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B12DC"/>
    <w:multiLevelType w:val="hybridMultilevel"/>
    <w:tmpl w:val="EC4A89F4"/>
    <w:lvl w:ilvl="0" w:tplc="CBE0CE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E15DDA"/>
    <w:multiLevelType w:val="multilevel"/>
    <w:tmpl w:val="43C42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9" w15:restartNumberingAfterBreak="0">
    <w:nsid w:val="6E3527C5"/>
    <w:multiLevelType w:val="hybridMultilevel"/>
    <w:tmpl w:val="C4440A54"/>
    <w:lvl w:ilvl="0" w:tplc="04150005">
      <w:start w:val="1"/>
      <w:numFmt w:val="bullet"/>
      <w:lvlText w:val=""/>
      <w:lvlJc w:val="left"/>
      <w:pPr>
        <w:tabs>
          <w:tab w:val="num" w:pos="1503"/>
        </w:tabs>
        <w:ind w:left="1503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90CA7"/>
    <w:multiLevelType w:val="multilevel"/>
    <w:tmpl w:val="43C42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7AAE2612"/>
    <w:multiLevelType w:val="multilevel"/>
    <w:tmpl w:val="2AAAFEF4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2" w15:restartNumberingAfterBreak="0">
    <w:nsid w:val="7C0F1BFB"/>
    <w:multiLevelType w:val="hybridMultilevel"/>
    <w:tmpl w:val="EB98E9E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D1C13"/>
    <w:multiLevelType w:val="hybridMultilevel"/>
    <w:tmpl w:val="11462BE8"/>
    <w:lvl w:ilvl="0" w:tplc="5E4E6AA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82FA9"/>
    <w:multiLevelType w:val="hybridMultilevel"/>
    <w:tmpl w:val="6506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0"/>
  </w:num>
  <w:num w:numId="6">
    <w:abstractNumId w:val="1"/>
  </w:num>
  <w:num w:numId="7">
    <w:abstractNumId w:val="3"/>
  </w:num>
  <w:num w:numId="8">
    <w:abstractNumId w:val="17"/>
  </w:num>
  <w:num w:numId="9">
    <w:abstractNumId w:val="18"/>
  </w:num>
  <w:num w:numId="10">
    <w:abstractNumId w:val="14"/>
  </w:num>
  <w:num w:numId="11">
    <w:abstractNumId w:val="2"/>
  </w:num>
  <w:num w:numId="12">
    <w:abstractNumId w:val="16"/>
  </w:num>
  <w:num w:numId="13">
    <w:abstractNumId w:val="24"/>
  </w:num>
  <w:num w:numId="14">
    <w:abstractNumId w:val="22"/>
  </w:num>
  <w:num w:numId="15">
    <w:abstractNumId w:val="15"/>
  </w:num>
  <w:num w:numId="16">
    <w:abstractNumId w:val="23"/>
  </w:num>
  <w:num w:numId="17">
    <w:abstractNumId w:val="5"/>
  </w:num>
  <w:num w:numId="18">
    <w:abstractNumId w:val="13"/>
  </w:num>
  <w:num w:numId="19">
    <w:abstractNumId w:val="1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6"/>
  </w:num>
  <w:num w:numId="23">
    <w:abstractNumId w:val="9"/>
  </w:num>
  <w:num w:numId="24">
    <w:abstractNumId w:val="8"/>
  </w:num>
  <w:num w:numId="25">
    <w:abstractNumId w:val="11"/>
  </w:num>
  <w:num w:numId="2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C"/>
    <w:rsid w:val="0000034E"/>
    <w:rsid w:val="000013DD"/>
    <w:rsid w:val="00001752"/>
    <w:rsid w:val="00001A25"/>
    <w:rsid w:val="0000299B"/>
    <w:rsid w:val="00003B8B"/>
    <w:rsid w:val="00005F75"/>
    <w:rsid w:val="00006183"/>
    <w:rsid w:val="0001097F"/>
    <w:rsid w:val="0001343D"/>
    <w:rsid w:val="00013A62"/>
    <w:rsid w:val="00013D6C"/>
    <w:rsid w:val="0001407E"/>
    <w:rsid w:val="000157DF"/>
    <w:rsid w:val="000165BF"/>
    <w:rsid w:val="00016A27"/>
    <w:rsid w:val="00016DC5"/>
    <w:rsid w:val="000221E6"/>
    <w:rsid w:val="000225D6"/>
    <w:rsid w:val="00022CAE"/>
    <w:rsid w:val="00025EC0"/>
    <w:rsid w:val="0002692E"/>
    <w:rsid w:val="0003033C"/>
    <w:rsid w:val="0003049D"/>
    <w:rsid w:val="00032467"/>
    <w:rsid w:val="00032C7A"/>
    <w:rsid w:val="00034A63"/>
    <w:rsid w:val="00035879"/>
    <w:rsid w:val="00035CFA"/>
    <w:rsid w:val="00036D16"/>
    <w:rsid w:val="00042D6D"/>
    <w:rsid w:val="00045FAD"/>
    <w:rsid w:val="00050DC0"/>
    <w:rsid w:val="00050E5F"/>
    <w:rsid w:val="00053E38"/>
    <w:rsid w:val="00054DCD"/>
    <w:rsid w:val="0005509E"/>
    <w:rsid w:val="000555BB"/>
    <w:rsid w:val="00055B9E"/>
    <w:rsid w:val="00056825"/>
    <w:rsid w:val="00061147"/>
    <w:rsid w:val="000618E5"/>
    <w:rsid w:val="00061CB2"/>
    <w:rsid w:val="0006322E"/>
    <w:rsid w:val="00064ADC"/>
    <w:rsid w:val="00065525"/>
    <w:rsid w:val="00067B5A"/>
    <w:rsid w:val="00070B4A"/>
    <w:rsid w:val="000725A2"/>
    <w:rsid w:val="00072F27"/>
    <w:rsid w:val="00073574"/>
    <w:rsid w:val="00076E27"/>
    <w:rsid w:val="00077CA9"/>
    <w:rsid w:val="0008045B"/>
    <w:rsid w:val="00081A18"/>
    <w:rsid w:val="00081B4C"/>
    <w:rsid w:val="0008289B"/>
    <w:rsid w:val="0008448B"/>
    <w:rsid w:val="0008455C"/>
    <w:rsid w:val="00084646"/>
    <w:rsid w:val="000860AA"/>
    <w:rsid w:val="000863A4"/>
    <w:rsid w:val="000919B5"/>
    <w:rsid w:val="00091BFD"/>
    <w:rsid w:val="00093109"/>
    <w:rsid w:val="0009505E"/>
    <w:rsid w:val="000A3946"/>
    <w:rsid w:val="000A4225"/>
    <w:rsid w:val="000A47D0"/>
    <w:rsid w:val="000A4B5D"/>
    <w:rsid w:val="000A6571"/>
    <w:rsid w:val="000A7FB4"/>
    <w:rsid w:val="000B1C31"/>
    <w:rsid w:val="000B1F6B"/>
    <w:rsid w:val="000B6D49"/>
    <w:rsid w:val="000B6DE1"/>
    <w:rsid w:val="000C11A6"/>
    <w:rsid w:val="000C195A"/>
    <w:rsid w:val="000C2076"/>
    <w:rsid w:val="000C3A96"/>
    <w:rsid w:val="000C7AFC"/>
    <w:rsid w:val="000D0E66"/>
    <w:rsid w:val="000D1824"/>
    <w:rsid w:val="000D57E8"/>
    <w:rsid w:val="000D5F2B"/>
    <w:rsid w:val="000D601D"/>
    <w:rsid w:val="000E0E3B"/>
    <w:rsid w:val="000E2F43"/>
    <w:rsid w:val="000E614B"/>
    <w:rsid w:val="000E69F1"/>
    <w:rsid w:val="000F2865"/>
    <w:rsid w:val="000F3AB7"/>
    <w:rsid w:val="000F415F"/>
    <w:rsid w:val="000F45DA"/>
    <w:rsid w:val="000F498D"/>
    <w:rsid w:val="000F5E54"/>
    <w:rsid w:val="000F7274"/>
    <w:rsid w:val="001006AB"/>
    <w:rsid w:val="00100E74"/>
    <w:rsid w:val="0010434A"/>
    <w:rsid w:val="00104FCD"/>
    <w:rsid w:val="0010631D"/>
    <w:rsid w:val="00106495"/>
    <w:rsid w:val="00106CA1"/>
    <w:rsid w:val="001112F2"/>
    <w:rsid w:val="001148D3"/>
    <w:rsid w:val="001158C3"/>
    <w:rsid w:val="0012049D"/>
    <w:rsid w:val="00122A48"/>
    <w:rsid w:val="00122F84"/>
    <w:rsid w:val="001239C1"/>
    <w:rsid w:val="00124093"/>
    <w:rsid w:val="00124DB3"/>
    <w:rsid w:val="00125E54"/>
    <w:rsid w:val="001263B5"/>
    <w:rsid w:val="001303B1"/>
    <w:rsid w:val="00130A25"/>
    <w:rsid w:val="00131B10"/>
    <w:rsid w:val="00135F25"/>
    <w:rsid w:val="00136F5F"/>
    <w:rsid w:val="00137C28"/>
    <w:rsid w:val="00137DF7"/>
    <w:rsid w:val="00137F1A"/>
    <w:rsid w:val="0014151A"/>
    <w:rsid w:val="00141718"/>
    <w:rsid w:val="00142559"/>
    <w:rsid w:val="001431CB"/>
    <w:rsid w:val="001436F5"/>
    <w:rsid w:val="001439D6"/>
    <w:rsid w:val="001456CE"/>
    <w:rsid w:val="0014589D"/>
    <w:rsid w:val="00145CBC"/>
    <w:rsid w:val="001474B2"/>
    <w:rsid w:val="00150EE6"/>
    <w:rsid w:val="00153EC8"/>
    <w:rsid w:val="00155CDE"/>
    <w:rsid w:val="00155DA6"/>
    <w:rsid w:val="001566C8"/>
    <w:rsid w:val="00157CCB"/>
    <w:rsid w:val="00160A7C"/>
    <w:rsid w:val="00160CFE"/>
    <w:rsid w:val="00165365"/>
    <w:rsid w:val="00171402"/>
    <w:rsid w:val="0017325B"/>
    <w:rsid w:val="00173938"/>
    <w:rsid w:val="00174282"/>
    <w:rsid w:val="00174B4C"/>
    <w:rsid w:val="00177328"/>
    <w:rsid w:val="00177936"/>
    <w:rsid w:val="00180075"/>
    <w:rsid w:val="00181A14"/>
    <w:rsid w:val="00182DD4"/>
    <w:rsid w:val="0018361C"/>
    <w:rsid w:val="00185139"/>
    <w:rsid w:val="00185B47"/>
    <w:rsid w:val="00187F39"/>
    <w:rsid w:val="00190E3C"/>
    <w:rsid w:val="0019175A"/>
    <w:rsid w:val="00191EC9"/>
    <w:rsid w:val="00192E48"/>
    <w:rsid w:val="00192E8E"/>
    <w:rsid w:val="00193A61"/>
    <w:rsid w:val="00195927"/>
    <w:rsid w:val="00195C44"/>
    <w:rsid w:val="001960BF"/>
    <w:rsid w:val="001967DF"/>
    <w:rsid w:val="001A05C5"/>
    <w:rsid w:val="001A23C2"/>
    <w:rsid w:val="001A3E69"/>
    <w:rsid w:val="001A4208"/>
    <w:rsid w:val="001A480F"/>
    <w:rsid w:val="001A72AC"/>
    <w:rsid w:val="001A77A1"/>
    <w:rsid w:val="001B07C8"/>
    <w:rsid w:val="001B32EA"/>
    <w:rsid w:val="001B3D66"/>
    <w:rsid w:val="001B62A0"/>
    <w:rsid w:val="001B6723"/>
    <w:rsid w:val="001B7970"/>
    <w:rsid w:val="001C13BF"/>
    <w:rsid w:val="001C182A"/>
    <w:rsid w:val="001C18AA"/>
    <w:rsid w:val="001C2186"/>
    <w:rsid w:val="001C2796"/>
    <w:rsid w:val="001C6978"/>
    <w:rsid w:val="001C77AA"/>
    <w:rsid w:val="001D0132"/>
    <w:rsid w:val="001D031D"/>
    <w:rsid w:val="001D0F94"/>
    <w:rsid w:val="001D1A7F"/>
    <w:rsid w:val="001D1B16"/>
    <w:rsid w:val="001D261E"/>
    <w:rsid w:val="001D4594"/>
    <w:rsid w:val="001D5786"/>
    <w:rsid w:val="001D587B"/>
    <w:rsid w:val="001D596E"/>
    <w:rsid w:val="001D7BD9"/>
    <w:rsid w:val="001E26BE"/>
    <w:rsid w:val="001E2A4F"/>
    <w:rsid w:val="001E4AEB"/>
    <w:rsid w:val="001E7CF6"/>
    <w:rsid w:val="001F0A07"/>
    <w:rsid w:val="001F1FE7"/>
    <w:rsid w:val="001F2E77"/>
    <w:rsid w:val="001F3154"/>
    <w:rsid w:val="001F3ACE"/>
    <w:rsid w:val="001F3BBB"/>
    <w:rsid w:val="001F5555"/>
    <w:rsid w:val="001F5ED6"/>
    <w:rsid w:val="001F6F5C"/>
    <w:rsid w:val="001F7060"/>
    <w:rsid w:val="0020354B"/>
    <w:rsid w:val="00203896"/>
    <w:rsid w:val="00205C2B"/>
    <w:rsid w:val="0020610E"/>
    <w:rsid w:val="002070F2"/>
    <w:rsid w:val="0020759A"/>
    <w:rsid w:val="00214E8D"/>
    <w:rsid w:val="0021600E"/>
    <w:rsid w:val="00217FC3"/>
    <w:rsid w:val="00222E2D"/>
    <w:rsid w:val="0022397C"/>
    <w:rsid w:val="00225586"/>
    <w:rsid w:val="00226E16"/>
    <w:rsid w:val="0023137E"/>
    <w:rsid w:val="00232D2A"/>
    <w:rsid w:val="002343C7"/>
    <w:rsid w:val="00244281"/>
    <w:rsid w:val="00245992"/>
    <w:rsid w:val="00245A35"/>
    <w:rsid w:val="00246A7F"/>
    <w:rsid w:val="00246FE2"/>
    <w:rsid w:val="00250A32"/>
    <w:rsid w:val="00252457"/>
    <w:rsid w:val="00253920"/>
    <w:rsid w:val="00255250"/>
    <w:rsid w:val="00256864"/>
    <w:rsid w:val="00256ABA"/>
    <w:rsid w:val="002604C6"/>
    <w:rsid w:val="002608A6"/>
    <w:rsid w:val="0026254F"/>
    <w:rsid w:val="002634ED"/>
    <w:rsid w:val="00265C0A"/>
    <w:rsid w:val="00271DB6"/>
    <w:rsid w:val="0027353B"/>
    <w:rsid w:val="002757D3"/>
    <w:rsid w:val="00276791"/>
    <w:rsid w:val="00277852"/>
    <w:rsid w:val="00280179"/>
    <w:rsid w:val="002803AA"/>
    <w:rsid w:val="002807B8"/>
    <w:rsid w:val="00280AC8"/>
    <w:rsid w:val="002811FA"/>
    <w:rsid w:val="00283A73"/>
    <w:rsid w:val="00284B3D"/>
    <w:rsid w:val="0028663F"/>
    <w:rsid w:val="00286EF8"/>
    <w:rsid w:val="00287A6B"/>
    <w:rsid w:val="0029084B"/>
    <w:rsid w:val="002913AE"/>
    <w:rsid w:val="0029354F"/>
    <w:rsid w:val="00293EB1"/>
    <w:rsid w:val="002A2382"/>
    <w:rsid w:val="002A4D3B"/>
    <w:rsid w:val="002A7A90"/>
    <w:rsid w:val="002B37F2"/>
    <w:rsid w:val="002B4423"/>
    <w:rsid w:val="002B449B"/>
    <w:rsid w:val="002B4D66"/>
    <w:rsid w:val="002B69D7"/>
    <w:rsid w:val="002B74C2"/>
    <w:rsid w:val="002C02B3"/>
    <w:rsid w:val="002C06AE"/>
    <w:rsid w:val="002C35A1"/>
    <w:rsid w:val="002C4979"/>
    <w:rsid w:val="002C4DFE"/>
    <w:rsid w:val="002C63A5"/>
    <w:rsid w:val="002C7A78"/>
    <w:rsid w:val="002D0BCE"/>
    <w:rsid w:val="002D0F5D"/>
    <w:rsid w:val="002D1DB0"/>
    <w:rsid w:val="002D26E7"/>
    <w:rsid w:val="002D4743"/>
    <w:rsid w:val="002D4BDB"/>
    <w:rsid w:val="002D4CC5"/>
    <w:rsid w:val="002D7059"/>
    <w:rsid w:val="002E05FB"/>
    <w:rsid w:val="002E14E6"/>
    <w:rsid w:val="002E1B50"/>
    <w:rsid w:val="002E288D"/>
    <w:rsid w:val="002E3777"/>
    <w:rsid w:val="002E4FFF"/>
    <w:rsid w:val="002E684E"/>
    <w:rsid w:val="002E6B7F"/>
    <w:rsid w:val="002E76EE"/>
    <w:rsid w:val="002E795E"/>
    <w:rsid w:val="002F169E"/>
    <w:rsid w:val="002F1C8A"/>
    <w:rsid w:val="002F4EB4"/>
    <w:rsid w:val="002F5231"/>
    <w:rsid w:val="002F63EF"/>
    <w:rsid w:val="00300BBA"/>
    <w:rsid w:val="00303872"/>
    <w:rsid w:val="00303995"/>
    <w:rsid w:val="00303BAA"/>
    <w:rsid w:val="00306158"/>
    <w:rsid w:val="00306260"/>
    <w:rsid w:val="00306A24"/>
    <w:rsid w:val="00310329"/>
    <w:rsid w:val="003107CA"/>
    <w:rsid w:val="00311500"/>
    <w:rsid w:val="00311A59"/>
    <w:rsid w:val="00311BD1"/>
    <w:rsid w:val="003123A7"/>
    <w:rsid w:val="003137EA"/>
    <w:rsid w:val="00323F97"/>
    <w:rsid w:val="003249E3"/>
    <w:rsid w:val="00325EC7"/>
    <w:rsid w:val="00326146"/>
    <w:rsid w:val="00326299"/>
    <w:rsid w:val="003272A4"/>
    <w:rsid w:val="00330F33"/>
    <w:rsid w:val="00331ECA"/>
    <w:rsid w:val="003343C4"/>
    <w:rsid w:val="00335119"/>
    <w:rsid w:val="00335E61"/>
    <w:rsid w:val="00337715"/>
    <w:rsid w:val="00344EC4"/>
    <w:rsid w:val="003461B3"/>
    <w:rsid w:val="00346861"/>
    <w:rsid w:val="003477B1"/>
    <w:rsid w:val="00350718"/>
    <w:rsid w:val="003513AF"/>
    <w:rsid w:val="00351E74"/>
    <w:rsid w:val="00351EE8"/>
    <w:rsid w:val="00352516"/>
    <w:rsid w:val="00354523"/>
    <w:rsid w:val="00360E98"/>
    <w:rsid w:val="00361F9E"/>
    <w:rsid w:val="00363C40"/>
    <w:rsid w:val="0036480F"/>
    <w:rsid w:val="00364CDD"/>
    <w:rsid w:val="0036512D"/>
    <w:rsid w:val="00370234"/>
    <w:rsid w:val="00371818"/>
    <w:rsid w:val="00372D4C"/>
    <w:rsid w:val="003733D9"/>
    <w:rsid w:val="00374C43"/>
    <w:rsid w:val="00375FE2"/>
    <w:rsid w:val="0037782E"/>
    <w:rsid w:val="00381CBD"/>
    <w:rsid w:val="00383493"/>
    <w:rsid w:val="00384E15"/>
    <w:rsid w:val="00386B52"/>
    <w:rsid w:val="003875E9"/>
    <w:rsid w:val="00387B98"/>
    <w:rsid w:val="00390B04"/>
    <w:rsid w:val="0039166A"/>
    <w:rsid w:val="00391F46"/>
    <w:rsid w:val="00392ED1"/>
    <w:rsid w:val="00394B8B"/>
    <w:rsid w:val="003965FA"/>
    <w:rsid w:val="003978B5"/>
    <w:rsid w:val="003A03B5"/>
    <w:rsid w:val="003A6510"/>
    <w:rsid w:val="003A7D5E"/>
    <w:rsid w:val="003B079A"/>
    <w:rsid w:val="003B1EDD"/>
    <w:rsid w:val="003B275D"/>
    <w:rsid w:val="003B2D8D"/>
    <w:rsid w:val="003B5395"/>
    <w:rsid w:val="003B6122"/>
    <w:rsid w:val="003B61AB"/>
    <w:rsid w:val="003B7164"/>
    <w:rsid w:val="003C1671"/>
    <w:rsid w:val="003C1BAE"/>
    <w:rsid w:val="003C279D"/>
    <w:rsid w:val="003C517B"/>
    <w:rsid w:val="003C75AC"/>
    <w:rsid w:val="003D2B06"/>
    <w:rsid w:val="003D2F01"/>
    <w:rsid w:val="003D476E"/>
    <w:rsid w:val="003D507E"/>
    <w:rsid w:val="003D695F"/>
    <w:rsid w:val="003E03EA"/>
    <w:rsid w:val="003E29AF"/>
    <w:rsid w:val="003E38FC"/>
    <w:rsid w:val="003E5626"/>
    <w:rsid w:val="003E7397"/>
    <w:rsid w:val="003E7441"/>
    <w:rsid w:val="003F4CCF"/>
    <w:rsid w:val="003F5981"/>
    <w:rsid w:val="00400968"/>
    <w:rsid w:val="00401C09"/>
    <w:rsid w:val="00402125"/>
    <w:rsid w:val="00402EB6"/>
    <w:rsid w:val="00404AFE"/>
    <w:rsid w:val="00406258"/>
    <w:rsid w:val="0041323F"/>
    <w:rsid w:val="0041399F"/>
    <w:rsid w:val="00414496"/>
    <w:rsid w:val="004151F7"/>
    <w:rsid w:val="00417EF1"/>
    <w:rsid w:val="0042441E"/>
    <w:rsid w:val="00425BFB"/>
    <w:rsid w:val="00425DAD"/>
    <w:rsid w:val="00427552"/>
    <w:rsid w:val="00427FAB"/>
    <w:rsid w:val="00432F55"/>
    <w:rsid w:val="004333C1"/>
    <w:rsid w:val="004340B2"/>
    <w:rsid w:val="00434B18"/>
    <w:rsid w:val="00440593"/>
    <w:rsid w:val="004434F1"/>
    <w:rsid w:val="00444333"/>
    <w:rsid w:val="00444AA3"/>
    <w:rsid w:val="00445C46"/>
    <w:rsid w:val="0044721B"/>
    <w:rsid w:val="00450775"/>
    <w:rsid w:val="00453D5E"/>
    <w:rsid w:val="00456072"/>
    <w:rsid w:val="00456BE5"/>
    <w:rsid w:val="0045778B"/>
    <w:rsid w:val="00464127"/>
    <w:rsid w:val="004645A6"/>
    <w:rsid w:val="00466A27"/>
    <w:rsid w:val="00466FEA"/>
    <w:rsid w:val="004725EA"/>
    <w:rsid w:val="00473401"/>
    <w:rsid w:val="00473B41"/>
    <w:rsid w:val="004747DE"/>
    <w:rsid w:val="004767F8"/>
    <w:rsid w:val="00482062"/>
    <w:rsid w:val="00483EAB"/>
    <w:rsid w:val="00484BE4"/>
    <w:rsid w:val="0048509B"/>
    <w:rsid w:val="0049130B"/>
    <w:rsid w:val="00491A41"/>
    <w:rsid w:val="00491B1F"/>
    <w:rsid w:val="00491B72"/>
    <w:rsid w:val="00494428"/>
    <w:rsid w:val="004A32FC"/>
    <w:rsid w:val="004A3DAC"/>
    <w:rsid w:val="004A656A"/>
    <w:rsid w:val="004A75D2"/>
    <w:rsid w:val="004B2AA7"/>
    <w:rsid w:val="004B324E"/>
    <w:rsid w:val="004B3262"/>
    <w:rsid w:val="004B3949"/>
    <w:rsid w:val="004B4831"/>
    <w:rsid w:val="004B5344"/>
    <w:rsid w:val="004B6F16"/>
    <w:rsid w:val="004C10D6"/>
    <w:rsid w:val="004C19AF"/>
    <w:rsid w:val="004C1EBC"/>
    <w:rsid w:val="004C24D3"/>
    <w:rsid w:val="004C2A67"/>
    <w:rsid w:val="004C2B10"/>
    <w:rsid w:val="004C68BF"/>
    <w:rsid w:val="004C77A4"/>
    <w:rsid w:val="004C7BB3"/>
    <w:rsid w:val="004D0538"/>
    <w:rsid w:val="004D11BC"/>
    <w:rsid w:val="004D124B"/>
    <w:rsid w:val="004D1FB6"/>
    <w:rsid w:val="004D20FF"/>
    <w:rsid w:val="004D30C3"/>
    <w:rsid w:val="004D41CA"/>
    <w:rsid w:val="004D5652"/>
    <w:rsid w:val="004D722A"/>
    <w:rsid w:val="004E0D82"/>
    <w:rsid w:val="004E263A"/>
    <w:rsid w:val="004E3FBD"/>
    <w:rsid w:val="004E6442"/>
    <w:rsid w:val="004E7843"/>
    <w:rsid w:val="004F03EC"/>
    <w:rsid w:val="004F2E35"/>
    <w:rsid w:val="004F2E4D"/>
    <w:rsid w:val="004F42C1"/>
    <w:rsid w:val="004F4378"/>
    <w:rsid w:val="005001CD"/>
    <w:rsid w:val="005002B4"/>
    <w:rsid w:val="005010DB"/>
    <w:rsid w:val="00501BCF"/>
    <w:rsid w:val="00503DEE"/>
    <w:rsid w:val="005064D3"/>
    <w:rsid w:val="005136A1"/>
    <w:rsid w:val="00514BF6"/>
    <w:rsid w:val="00516015"/>
    <w:rsid w:val="005164F1"/>
    <w:rsid w:val="005171F0"/>
    <w:rsid w:val="0052184E"/>
    <w:rsid w:val="00523FE1"/>
    <w:rsid w:val="0052427C"/>
    <w:rsid w:val="00524DCA"/>
    <w:rsid w:val="00525642"/>
    <w:rsid w:val="00525D98"/>
    <w:rsid w:val="005260B2"/>
    <w:rsid w:val="0052747F"/>
    <w:rsid w:val="0053043A"/>
    <w:rsid w:val="00530873"/>
    <w:rsid w:val="0053128A"/>
    <w:rsid w:val="005322E0"/>
    <w:rsid w:val="005332D9"/>
    <w:rsid w:val="00533DE5"/>
    <w:rsid w:val="005356C6"/>
    <w:rsid w:val="00537775"/>
    <w:rsid w:val="00545163"/>
    <w:rsid w:val="0054622D"/>
    <w:rsid w:val="0054703F"/>
    <w:rsid w:val="00547F9C"/>
    <w:rsid w:val="0055024B"/>
    <w:rsid w:val="005506F4"/>
    <w:rsid w:val="00552917"/>
    <w:rsid w:val="0055407C"/>
    <w:rsid w:val="005545DC"/>
    <w:rsid w:val="00560DF7"/>
    <w:rsid w:val="00561487"/>
    <w:rsid w:val="005619F9"/>
    <w:rsid w:val="00565462"/>
    <w:rsid w:val="0057093A"/>
    <w:rsid w:val="00572963"/>
    <w:rsid w:val="00577D45"/>
    <w:rsid w:val="00584EFA"/>
    <w:rsid w:val="00586187"/>
    <w:rsid w:val="00587B12"/>
    <w:rsid w:val="005938FE"/>
    <w:rsid w:val="005945DF"/>
    <w:rsid w:val="0059622D"/>
    <w:rsid w:val="00596876"/>
    <w:rsid w:val="00596BEB"/>
    <w:rsid w:val="005A03C7"/>
    <w:rsid w:val="005A0B03"/>
    <w:rsid w:val="005A1743"/>
    <w:rsid w:val="005A2E6B"/>
    <w:rsid w:val="005A3109"/>
    <w:rsid w:val="005A3A8A"/>
    <w:rsid w:val="005A4C88"/>
    <w:rsid w:val="005A65EA"/>
    <w:rsid w:val="005A7A06"/>
    <w:rsid w:val="005B0053"/>
    <w:rsid w:val="005B0865"/>
    <w:rsid w:val="005B0CE7"/>
    <w:rsid w:val="005B35E6"/>
    <w:rsid w:val="005B4D78"/>
    <w:rsid w:val="005B55B3"/>
    <w:rsid w:val="005B640C"/>
    <w:rsid w:val="005B761B"/>
    <w:rsid w:val="005C2237"/>
    <w:rsid w:val="005C3650"/>
    <w:rsid w:val="005C3CA0"/>
    <w:rsid w:val="005C4C7E"/>
    <w:rsid w:val="005C7EB7"/>
    <w:rsid w:val="005D03E8"/>
    <w:rsid w:val="005D0465"/>
    <w:rsid w:val="005D1F62"/>
    <w:rsid w:val="005D245B"/>
    <w:rsid w:val="005D2BDE"/>
    <w:rsid w:val="005D3146"/>
    <w:rsid w:val="005D38E3"/>
    <w:rsid w:val="005D4E08"/>
    <w:rsid w:val="005D6341"/>
    <w:rsid w:val="005E1232"/>
    <w:rsid w:val="005E5565"/>
    <w:rsid w:val="005E74BD"/>
    <w:rsid w:val="005E7E7F"/>
    <w:rsid w:val="005F0E1E"/>
    <w:rsid w:val="005F313F"/>
    <w:rsid w:val="005F4743"/>
    <w:rsid w:val="005F55D8"/>
    <w:rsid w:val="00602133"/>
    <w:rsid w:val="0060366A"/>
    <w:rsid w:val="00603A14"/>
    <w:rsid w:val="006048CD"/>
    <w:rsid w:val="00604945"/>
    <w:rsid w:val="0060568F"/>
    <w:rsid w:val="00605EC0"/>
    <w:rsid w:val="00606031"/>
    <w:rsid w:val="00610126"/>
    <w:rsid w:val="00611426"/>
    <w:rsid w:val="006131AF"/>
    <w:rsid w:val="00613AD4"/>
    <w:rsid w:val="006146F5"/>
    <w:rsid w:val="00614A1F"/>
    <w:rsid w:val="00614EF9"/>
    <w:rsid w:val="00615CA6"/>
    <w:rsid w:val="00616702"/>
    <w:rsid w:val="00616F46"/>
    <w:rsid w:val="00617613"/>
    <w:rsid w:val="00622123"/>
    <w:rsid w:val="00622C54"/>
    <w:rsid w:val="00622EC1"/>
    <w:rsid w:val="00624A87"/>
    <w:rsid w:val="00626DBF"/>
    <w:rsid w:val="00626EFA"/>
    <w:rsid w:val="0063448F"/>
    <w:rsid w:val="006354E7"/>
    <w:rsid w:val="006358A1"/>
    <w:rsid w:val="00636A43"/>
    <w:rsid w:val="006374E5"/>
    <w:rsid w:val="00640972"/>
    <w:rsid w:val="00640F43"/>
    <w:rsid w:val="0064271E"/>
    <w:rsid w:val="00642A0C"/>
    <w:rsid w:val="00642F76"/>
    <w:rsid w:val="006441DB"/>
    <w:rsid w:val="0064475E"/>
    <w:rsid w:val="00644A35"/>
    <w:rsid w:val="00645C6C"/>
    <w:rsid w:val="00647CE0"/>
    <w:rsid w:val="006507A7"/>
    <w:rsid w:val="006521C0"/>
    <w:rsid w:val="0065382F"/>
    <w:rsid w:val="00656BC2"/>
    <w:rsid w:val="00657750"/>
    <w:rsid w:val="00657F67"/>
    <w:rsid w:val="00662B3C"/>
    <w:rsid w:val="006662B7"/>
    <w:rsid w:val="00666597"/>
    <w:rsid w:val="006670CE"/>
    <w:rsid w:val="0066746A"/>
    <w:rsid w:val="0067259C"/>
    <w:rsid w:val="006755B8"/>
    <w:rsid w:val="00675A42"/>
    <w:rsid w:val="00675F25"/>
    <w:rsid w:val="00677FF4"/>
    <w:rsid w:val="00682ED4"/>
    <w:rsid w:val="00686C62"/>
    <w:rsid w:val="00686DC5"/>
    <w:rsid w:val="006874E4"/>
    <w:rsid w:val="00690A22"/>
    <w:rsid w:val="006916C5"/>
    <w:rsid w:val="00693445"/>
    <w:rsid w:val="00695EAE"/>
    <w:rsid w:val="00696FDF"/>
    <w:rsid w:val="006A0FD9"/>
    <w:rsid w:val="006A1003"/>
    <w:rsid w:val="006A20ED"/>
    <w:rsid w:val="006A3CFC"/>
    <w:rsid w:val="006A4071"/>
    <w:rsid w:val="006A78CE"/>
    <w:rsid w:val="006B283A"/>
    <w:rsid w:val="006B6706"/>
    <w:rsid w:val="006C001D"/>
    <w:rsid w:val="006C03CD"/>
    <w:rsid w:val="006C066E"/>
    <w:rsid w:val="006C0EBC"/>
    <w:rsid w:val="006C2BEA"/>
    <w:rsid w:val="006C2E70"/>
    <w:rsid w:val="006C3AEB"/>
    <w:rsid w:val="006C4D95"/>
    <w:rsid w:val="006C5E8D"/>
    <w:rsid w:val="006C666C"/>
    <w:rsid w:val="006C6FA1"/>
    <w:rsid w:val="006D1B11"/>
    <w:rsid w:val="006E0515"/>
    <w:rsid w:val="006E068A"/>
    <w:rsid w:val="006E1F64"/>
    <w:rsid w:val="006E2864"/>
    <w:rsid w:val="006E298A"/>
    <w:rsid w:val="006E3DB2"/>
    <w:rsid w:val="006E437F"/>
    <w:rsid w:val="006E65FF"/>
    <w:rsid w:val="006E7DE7"/>
    <w:rsid w:val="006F1FCC"/>
    <w:rsid w:val="006F5DBF"/>
    <w:rsid w:val="006F5EC6"/>
    <w:rsid w:val="006F620F"/>
    <w:rsid w:val="006F6AC3"/>
    <w:rsid w:val="007003F2"/>
    <w:rsid w:val="00700EF5"/>
    <w:rsid w:val="00701F81"/>
    <w:rsid w:val="00703FAE"/>
    <w:rsid w:val="007044B4"/>
    <w:rsid w:val="0070572F"/>
    <w:rsid w:val="0070795A"/>
    <w:rsid w:val="00710700"/>
    <w:rsid w:val="00710E33"/>
    <w:rsid w:val="00711554"/>
    <w:rsid w:val="00712888"/>
    <w:rsid w:val="007146D1"/>
    <w:rsid w:val="007156E7"/>
    <w:rsid w:val="007160A2"/>
    <w:rsid w:val="00716698"/>
    <w:rsid w:val="007167DD"/>
    <w:rsid w:val="00716B82"/>
    <w:rsid w:val="0072070B"/>
    <w:rsid w:val="00720E7B"/>
    <w:rsid w:val="007213AD"/>
    <w:rsid w:val="0072294D"/>
    <w:rsid w:val="00723C1F"/>
    <w:rsid w:val="00725E70"/>
    <w:rsid w:val="00726372"/>
    <w:rsid w:val="00726801"/>
    <w:rsid w:val="00727E63"/>
    <w:rsid w:val="00727F67"/>
    <w:rsid w:val="007347B0"/>
    <w:rsid w:val="00740A20"/>
    <w:rsid w:val="007442D6"/>
    <w:rsid w:val="007443B8"/>
    <w:rsid w:val="0074519C"/>
    <w:rsid w:val="00745FF7"/>
    <w:rsid w:val="00746452"/>
    <w:rsid w:val="0074665C"/>
    <w:rsid w:val="00746807"/>
    <w:rsid w:val="0074786A"/>
    <w:rsid w:val="0075134F"/>
    <w:rsid w:val="0075284F"/>
    <w:rsid w:val="0075291B"/>
    <w:rsid w:val="00752920"/>
    <w:rsid w:val="007539EF"/>
    <w:rsid w:val="007558EE"/>
    <w:rsid w:val="0075609A"/>
    <w:rsid w:val="007560EE"/>
    <w:rsid w:val="00761804"/>
    <w:rsid w:val="007632E8"/>
    <w:rsid w:val="00767BA5"/>
    <w:rsid w:val="00767C90"/>
    <w:rsid w:val="007710D1"/>
    <w:rsid w:val="007716E6"/>
    <w:rsid w:val="007738C1"/>
    <w:rsid w:val="00774F7E"/>
    <w:rsid w:val="00775FE0"/>
    <w:rsid w:val="00776DA4"/>
    <w:rsid w:val="0077751E"/>
    <w:rsid w:val="00781222"/>
    <w:rsid w:val="00782E3E"/>
    <w:rsid w:val="00784413"/>
    <w:rsid w:val="00784D54"/>
    <w:rsid w:val="0078581F"/>
    <w:rsid w:val="00785B41"/>
    <w:rsid w:val="00790ACB"/>
    <w:rsid w:val="0079134A"/>
    <w:rsid w:val="007954C5"/>
    <w:rsid w:val="0079623E"/>
    <w:rsid w:val="007A52E6"/>
    <w:rsid w:val="007A6D45"/>
    <w:rsid w:val="007B1C85"/>
    <w:rsid w:val="007B37D6"/>
    <w:rsid w:val="007B3B35"/>
    <w:rsid w:val="007B5932"/>
    <w:rsid w:val="007C1AB3"/>
    <w:rsid w:val="007C1D1C"/>
    <w:rsid w:val="007C4735"/>
    <w:rsid w:val="007C4948"/>
    <w:rsid w:val="007C54CF"/>
    <w:rsid w:val="007C67F0"/>
    <w:rsid w:val="007C6EAE"/>
    <w:rsid w:val="007D27E4"/>
    <w:rsid w:val="007D4429"/>
    <w:rsid w:val="007D4773"/>
    <w:rsid w:val="007D4915"/>
    <w:rsid w:val="007D4A6B"/>
    <w:rsid w:val="007D58FA"/>
    <w:rsid w:val="007D6458"/>
    <w:rsid w:val="007D6A8B"/>
    <w:rsid w:val="007D7BD0"/>
    <w:rsid w:val="007E2601"/>
    <w:rsid w:val="007E3489"/>
    <w:rsid w:val="007E5AC0"/>
    <w:rsid w:val="007E76B4"/>
    <w:rsid w:val="007F0B82"/>
    <w:rsid w:val="007F1999"/>
    <w:rsid w:val="007F2434"/>
    <w:rsid w:val="007F2B9D"/>
    <w:rsid w:val="007F3E6C"/>
    <w:rsid w:val="007F4875"/>
    <w:rsid w:val="007F6989"/>
    <w:rsid w:val="007F7177"/>
    <w:rsid w:val="007F77A8"/>
    <w:rsid w:val="007F77D5"/>
    <w:rsid w:val="008033F9"/>
    <w:rsid w:val="0080503F"/>
    <w:rsid w:val="008071BB"/>
    <w:rsid w:val="00807C0F"/>
    <w:rsid w:val="008140D1"/>
    <w:rsid w:val="00815B2D"/>
    <w:rsid w:val="0081734B"/>
    <w:rsid w:val="00822B8A"/>
    <w:rsid w:val="0082309E"/>
    <w:rsid w:val="00823C08"/>
    <w:rsid w:val="008247E3"/>
    <w:rsid w:val="00825786"/>
    <w:rsid w:val="008259C8"/>
    <w:rsid w:val="0082623F"/>
    <w:rsid w:val="00831C15"/>
    <w:rsid w:val="00832FF6"/>
    <w:rsid w:val="0083452A"/>
    <w:rsid w:val="008360D7"/>
    <w:rsid w:val="008361E6"/>
    <w:rsid w:val="00836513"/>
    <w:rsid w:val="00836B5E"/>
    <w:rsid w:val="00837CD6"/>
    <w:rsid w:val="00837CE0"/>
    <w:rsid w:val="00840C4B"/>
    <w:rsid w:val="00841FBC"/>
    <w:rsid w:val="0084207B"/>
    <w:rsid w:val="00842097"/>
    <w:rsid w:val="00842436"/>
    <w:rsid w:val="00844046"/>
    <w:rsid w:val="00844EAA"/>
    <w:rsid w:val="008507E7"/>
    <w:rsid w:val="00850C5E"/>
    <w:rsid w:val="008517BC"/>
    <w:rsid w:val="00851AAA"/>
    <w:rsid w:val="008542F8"/>
    <w:rsid w:val="00855991"/>
    <w:rsid w:val="00855BF3"/>
    <w:rsid w:val="00857642"/>
    <w:rsid w:val="0086011C"/>
    <w:rsid w:val="008616FA"/>
    <w:rsid w:val="00862D2B"/>
    <w:rsid w:val="00863045"/>
    <w:rsid w:val="00866149"/>
    <w:rsid w:val="008665A1"/>
    <w:rsid w:val="0086758E"/>
    <w:rsid w:val="0087334B"/>
    <w:rsid w:val="00874383"/>
    <w:rsid w:val="0087497D"/>
    <w:rsid w:val="00874E65"/>
    <w:rsid w:val="008751EA"/>
    <w:rsid w:val="008752E4"/>
    <w:rsid w:val="0087570E"/>
    <w:rsid w:val="0087572D"/>
    <w:rsid w:val="00875BF0"/>
    <w:rsid w:val="00875F8C"/>
    <w:rsid w:val="008768E1"/>
    <w:rsid w:val="00880D0E"/>
    <w:rsid w:val="00883E29"/>
    <w:rsid w:val="00883F7A"/>
    <w:rsid w:val="008865D0"/>
    <w:rsid w:val="00886AA6"/>
    <w:rsid w:val="008871BC"/>
    <w:rsid w:val="00892292"/>
    <w:rsid w:val="00894C96"/>
    <w:rsid w:val="00897C23"/>
    <w:rsid w:val="008A0708"/>
    <w:rsid w:val="008A1644"/>
    <w:rsid w:val="008A1D6F"/>
    <w:rsid w:val="008A3BA7"/>
    <w:rsid w:val="008A524D"/>
    <w:rsid w:val="008A642F"/>
    <w:rsid w:val="008B1903"/>
    <w:rsid w:val="008B1CB4"/>
    <w:rsid w:val="008B2AE2"/>
    <w:rsid w:val="008B31AE"/>
    <w:rsid w:val="008B3D53"/>
    <w:rsid w:val="008B6467"/>
    <w:rsid w:val="008B7B0D"/>
    <w:rsid w:val="008C0240"/>
    <w:rsid w:val="008C2402"/>
    <w:rsid w:val="008C2E08"/>
    <w:rsid w:val="008C320E"/>
    <w:rsid w:val="008C3268"/>
    <w:rsid w:val="008D0868"/>
    <w:rsid w:val="008D26DD"/>
    <w:rsid w:val="008D2AA1"/>
    <w:rsid w:val="008D67AB"/>
    <w:rsid w:val="008D7149"/>
    <w:rsid w:val="008D7959"/>
    <w:rsid w:val="008E0427"/>
    <w:rsid w:val="008E2DD2"/>
    <w:rsid w:val="008E3B17"/>
    <w:rsid w:val="008E4A1C"/>
    <w:rsid w:val="008E7A2F"/>
    <w:rsid w:val="008F276C"/>
    <w:rsid w:val="008F3C2D"/>
    <w:rsid w:val="008F3C74"/>
    <w:rsid w:val="008F569E"/>
    <w:rsid w:val="008F7027"/>
    <w:rsid w:val="008F75CD"/>
    <w:rsid w:val="008F774C"/>
    <w:rsid w:val="00905A25"/>
    <w:rsid w:val="00906146"/>
    <w:rsid w:val="0090667E"/>
    <w:rsid w:val="00906A21"/>
    <w:rsid w:val="009075CF"/>
    <w:rsid w:val="00911FEE"/>
    <w:rsid w:val="00912608"/>
    <w:rsid w:val="00913AE8"/>
    <w:rsid w:val="00914CA2"/>
    <w:rsid w:val="00915B32"/>
    <w:rsid w:val="00916552"/>
    <w:rsid w:val="009173B0"/>
    <w:rsid w:val="00920FDA"/>
    <w:rsid w:val="00922B7C"/>
    <w:rsid w:val="009236D0"/>
    <w:rsid w:val="00924557"/>
    <w:rsid w:val="00926188"/>
    <w:rsid w:val="00926AE3"/>
    <w:rsid w:val="00927A14"/>
    <w:rsid w:val="00927E55"/>
    <w:rsid w:val="0093044F"/>
    <w:rsid w:val="00932363"/>
    <w:rsid w:val="00935DFD"/>
    <w:rsid w:val="009364B7"/>
    <w:rsid w:val="00936A5F"/>
    <w:rsid w:val="00941B7C"/>
    <w:rsid w:val="0094218C"/>
    <w:rsid w:val="00943B4E"/>
    <w:rsid w:val="00944674"/>
    <w:rsid w:val="00944CBB"/>
    <w:rsid w:val="00945DD5"/>
    <w:rsid w:val="0095122F"/>
    <w:rsid w:val="00952D3F"/>
    <w:rsid w:val="00955D82"/>
    <w:rsid w:val="00960563"/>
    <w:rsid w:val="00960B9B"/>
    <w:rsid w:val="009629B6"/>
    <w:rsid w:val="00964CCF"/>
    <w:rsid w:val="0096619C"/>
    <w:rsid w:val="00966D49"/>
    <w:rsid w:val="009671B9"/>
    <w:rsid w:val="0096727E"/>
    <w:rsid w:val="00976486"/>
    <w:rsid w:val="00976C72"/>
    <w:rsid w:val="00977A12"/>
    <w:rsid w:val="00977CFD"/>
    <w:rsid w:val="00977D11"/>
    <w:rsid w:val="00981759"/>
    <w:rsid w:val="00982685"/>
    <w:rsid w:val="00985CD8"/>
    <w:rsid w:val="00987B43"/>
    <w:rsid w:val="00990813"/>
    <w:rsid w:val="00990C92"/>
    <w:rsid w:val="00991E3E"/>
    <w:rsid w:val="0099234C"/>
    <w:rsid w:val="009924A5"/>
    <w:rsid w:val="009930A0"/>
    <w:rsid w:val="009941F3"/>
    <w:rsid w:val="00995C03"/>
    <w:rsid w:val="00996BD7"/>
    <w:rsid w:val="0099739D"/>
    <w:rsid w:val="009A0B8B"/>
    <w:rsid w:val="009A1F62"/>
    <w:rsid w:val="009A4A5E"/>
    <w:rsid w:val="009A535F"/>
    <w:rsid w:val="009A5BCE"/>
    <w:rsid w:val="009A7AF7"/>
    <w:rsid w:val="009B075B"/>
    <w:rsid w:val="009B117D"/>
    <w:rsid w:val="009B246E"/>
    <w:rsid w:val="009B253A"/>
    <w:rsid w:val="009B3CBC"/>
    <w:rsid w:val="009B502F"/>
    <w:rsid w:val="009B7D2D"/>
    <w:rsid w:val="009C261C"/>
    <w:rsid w:val="009C269F"/>
    <w:rsid w:val="009C506D"/>
    <w:rsid w:val="009D03A3"/>
    <w:rsid w:val="009D0F41"/>
    <w:rsid w:val="009D12EE"/>
    <w:rsid w:val="009D1777"/>
    <w:rsid w:val="009D4A67"/>
    <w:rsid w:val="009D5E42"/>
    <w:rsid w:val="009D60B3"/>
    <w:rsid w:val="009D75D0"/>
    <w:rsid w:val="009E1336"/>
    <w:rsid w:val="009E5F24"/>
    <w:rsid w:val="009F468A"/>
    <w:rsid w:val="009F5A6A"/>
    <w:rsid w:val="009F6564"/>
    <w:rsid w:val="00A015B3"/>
    <w:rsid w:val="00A01AD2"/>
    <w:rsid w:val="00A045D3"/>
    <w:rsid w:val="00A057DA"/>
    <w:rsid w:val="00A0787C"/>
    <w:rsid w:val="00A07CAC"/>
    <w:rsid w:val="00A13D4F"/>
    <w:rsid w:val="00A14FB3"/>
    <w:rsid w:val="00A213A9"/>
    <w:rsid w:val="00A23F65"/>
    <w:rsid w:val="00A24F75"/>
    <w:rsid w:val="00A27B45"/>
    <w:rsid w:val="00A30808"/>
    <w:rsid w:val="00A309FF"/>
    <w:rsid w:val="00A3333E"/>
    <w:rsid w:val="00A33E29"/>
    <w:rsid w:val="00A35698"/>
    <w:rsid w:val="00A3766B"/>
    <w:rsid w:val="00A37AFD"/>
    <w:rsid w:val="00A403FF"/>
    <w:rsid w:val="00A4066D"/>
    <w:rsid w:val="00A41699"/>
    <w:rsid w:val="00A4188C"/>
    <w:rsid w:val="00A44F94"/>
    <w:rsid w:val="00A45D4E"/>
    <w:rsid w:val="00A46B69"/>
    <w:rsid w:val="00A46ECF"/>
    <w:rsid w:val="00A52768"/>
    <w:rsid w:val="00A52A8D"/>
    <w:rsid w:val="00A538E7"/>
    <w:rsid w:val="00A5442F"/>
    <w:rsid w:val="00A54AD5"/>
    <w:rsid w:val="00A55EE0"/>
    <w:rsid w:val="00A56287"/>
    <w:rsid w:val="00A6160C"/>
    <w:rsid w:val="00A61F36"/>
    <w:rsid w:val="00A6551E"/>
    <w:rsid w:val="00A66B07"/>
    <w:rsid w:val="00A67BA4"/>
    <w:rsid w:val="00A71288"/>
    <w:rsid w:val="00A71B3D"/>
    <w:rsid w:val="00A72AB1"/>
    <w:rsid w:val="00A73F32"/>
    <w:rsid w:val="00A7462A"/>
    <w:rsid w:val="00A75B19"/>
    <w:rsid w:val="00A76220"/>
    <w:rsid w:val="00A768F6"/>
    <w:rsid w:val="00A77501"/>
    <w:rsid w:val="00A77BD0"/>
    <w:rsid w:val="00A863CA"/>
    <w:rsid w:val="00A905BF"/>
    <w:rsid w:val="00A91489"/>
    <w:rsid w:val="00A918F7"/>
    <w:rsid w:val="00A93830"/>
    <w:rsid w:val="00A938C7"/>
    <w:rsid w:val="00A942FD"/>
    <w:rsid w:val="00AA05BE"/>
    <w:rsid w:val="00AA07C7"/>
    <w:rsid w:val="00AA1A06"/>
    <w:rsid w:val="00AA21CD"/>
    <w:rsid w:val="00AA2D69"/>
    <w:rsid w:val="00AA31E1"/>
    <w:rsid w:val="00AA4A54"/>
    <w:rsid w:val="00AA7209"/>
    <w:rsid w:val="00AA742D"/>
    <w:rsid w:val="00AA7885"/>
    <w:rsid w:val="00AB3935"/>
    <w:rsid w:val="00AB57F1"/>
    <w:rsid w:val="00AB5D4F"/>
    <w:rsid w:val="00AB76C9"/>
    <w:rsid w:val="00AC16FE"/>
    <w:rsid w:val="00AC2189"/>
    <w:rsid w:val="00AC2419"/>
    <w:rsid w:val="00AC2ED7"/>
    <w:rsid w:val="00AC3B3A"/>
    <w:rsid w:val="00AC442F"/>
    <w:rsid w:val="00AC5F82"/>
    <w:rsid w:val="00AC6493"/>
    <w:rsid w:val="00AD4500"/>
    <w:rsid w:val="00AD6E73"/>
    <w:rsid w:val="00AE06A4"/>
    <w:rsid w:val="00AE31D4"/>
    <w:rsid w:val="00AE4269"/>
    <w:rsid w:val="00AE5994"/>
    <w:rsid w:val="00AE646A"/>
    <w:rsid w:val="00AE6EDD"/>
    <w:rsid w:val="00AF05E4"/>
    <w:rsid w:val="00AF20BC"/>
    <w:rsid w:val="00AF323F"/>
    <w:rsid w:val="00AF3919"/>
    <w:rsid w:val="00AF4057"/>
    <w:rsid w:val="00AF53FF"/>
    <w:rsid w:val="00AF65AE"/>
    <w:rsid w:val="00B00240"/>
    <w:rsid w:val="00B00466"/>
    <w:rsid w:val="00B00A89"/>
    <w:rsid w:val="00B01230"/>
    <w:rsid w:val="00B014C2"/>
    <w:rsid w:val="00B0492F"/>
    <w:rsid w:val="00B071FC"/>
    <w:rsid w:val="00B07746"/>
    <w:rsid w:val="00B128A0"/>
    <w:rsid w:val="00B1308B"/>
    <w:rsid w:val="00B13186"/>
    <w:rsid w:val="00B13DE3"/>
    <w:rsid w:val="00B1444B"/>
    <w:rsid w:val="00B15894"/>
    <w:rsid w:val="00B15B0D"/>
    <w:rsid w:val="00B15EAC"/>
    <w:rsid w:val="00B17EBA"/>
    <w:rsid w:val="00B20012"/>
    <w:rsid w:val="00B2109E"/>
    <w:rsid w:val="00B22880"/>
    <w:rsid w:val="00B22DEE"/>
    <w:rsid w:val="00B26517"/>
    <w:rsid w:val="00B30530"/>
    <w:rsid w:val="00B34245"/>
    <w:rsid w:val="00B3490F"/>
    <w:rsid w:val="00B34CCE"/>
    <w:rsid w:val="00B355AF"/>
    <w:rsid w:val="00B36682"/>
    <w:rsid w:val="00B372C5"/>
    <w:rsid w:val="00B378BE"/>
    <w:rsid w:val="00B37DAB"/>
    <w:rsid w:val="00B428EB"/>
    <w:rsid w:val="00B434D6"/>
    <w:rsid w:val="00B439CC"/>
    <w:rsid w:val="00B443DD"/>
    <w:rsid w:val="00B44B82"/>
    <w:rsid w:val="00B502E4"/>
    <w:rsid w:val="00B50828"/>
    <w:rsid w:val="00B50F19"/>
    <w:rsid w:val="00B51605"/>
    <w:rsid w:val="00B52979"/>
    <w:rsid w:val="00B53C0A"/>
    <w:rsid w:val="00B54213"/>
    <w:rsid w:val="00B54387"/>
    <w:rsid w:val="00B559ED"/>
    <w:rsid w:val="00B56B96"/>
    <w:rsid w:val="00B622EC"/>
    <w:rsid w:val="00B636E8"/>
    <w:rsid w:val="00B64AFF"/>
    <w:rsid w:val="00B65056"/>
    <w:rsid w:val="00B66036"/>
    <w:rsid w:val="00B666D9"/>
    <w:rsid w:val="00B667A7"/>
    <w:rsid w:val="00B72B32"/>
    <w:rsid w:val="00B72BDC"/>
    <w:rsid w:val="00B765C3"/>
    <w:rsid w:val="00B771A2"/>
    <w:rsid w:val="00B81353"/>
    <w:rsid w:val="00B81841"/>
    <w:rsid w:val="00B8204C"/>
    <w:rsid w:val="00B828F1"/>
    <w:rsid w:val="00B86E32"/>
    <w:rsid w:val="00B86FFC"/>
    <w:rsid w:val="00B872A9"/>
    <w:rsid w:val="00B90D72"/>
    <w:rsid w:val="00B93A68"/>
    <w:rsid w:val="00B945FD"/>
    <w:rsid w:val="00B94B79"/>
    <w:rsid w:val="00B95A1E"/>
    <w:rsid w:val="00B967B5"/>
    <w:rsid w:val="00B96892"/>
    <w:rsid w:val="00BA0006"/>
    <w:rsid w:val="00BA1AF8"/>
    <w:rsid w:val="00BA20E9"/>
    <w:rsid w:val="00BA2185"/>
    <w:rsid w:val="00BA2BDC"/>
    <w:rsid w:val="00BB04AE"/>
    <w:rsid w:val="00BB26E1"/>
    <w:rsid w:val="00BB44C5"/>
    <w:rsid w:val="00BB5EFB"/>
    <w:rsid w:val="00BB6AEE"/>
    <w:rsid w:val="00BB70A0"/>
    <w:rsid w:val="00BB7C4E"/>
    <w:rsid w:val="00BC020B"/>
    <w:rsid w:val="00BC123D"/>
    <w:rsid w:val="00BC53D7"/>
    <w:rsid w:val="00BC62AF"/>
    <w:rsid w:val="00BC6A78"/>
    <w:rsid w:val="00BC6F4E"/>
    <w:rsid w:val="00BC7501"/>
    <w:rsid w:val="00BC7AE4"/>
    <w:rsid w:val="00BC7FB2"/>
    <w:rsid w:val="00BD11DB"/>
    <w:rsid w:val="00BD20BF"/>
    <w:rsid w:val="00BD25D2"/>
    <w:rsid w:val="00BD39FE"/>
    <w:rsid w:val="00BD3B18"/>
    <w:rsid w:val="00BD76FE"/>
    <w:rsid w:val="00BE20D6"/>
    <w:rsid w:val="00BE673C"/>
    <w:rsid w:val="00BE75C1"/>
    <w:rsid w:val="00BF246D"/>
    <w:rsid w:val="00BF57F6"/>
    <w:rsid w:val="00BF702C"/>
    <w:rsid w:val="00C008FB"/>
    <w:rsid w:val="00C00B17"/>
    <w:rsid w:val="00C03DEA"/>
    <w:rsid w:val="00C0440A"/>
    <w:rsid w:val="00C049CC"/>
    <w:rsid w:val="00C05AC1"/>
    <w:rsid w:val="00C063EF"/>
    <w:rsid w:val="00C0665E"/>
    <w:rsid w:val="00C12530"/>
    <w:rsid w:val="00C13DC5"/>
    <w:rsid w:val="00C16A3C"/>
    <w:rsid w:val="00C1793E"/>
    <w:rsid w:val="00C17DAC"/>
    <w:rsid w:val="00C20F41"/>
    <w:rsid w:val="00C21AC9"/>
    <w:rsid w:val="00C24B8B"/>
    <w:rsid w:val="00C2586E"/>
    <w:rsid w:val="00C264FB"/>
    <w:rsid w:val="00C267C1"/>
    <w:rsid w:val="00C26973"/>
    <w:rsid w:val="00C2718F"/>
    <w:rsid w:val="00C309FE"/>
    <w:rsid w:val="00C37B50"/>
    <w:rsid w:val="00C37FE5"/>
    <w:rsid w:val="00C426A6"/>
    <w:rsid w:val="00C43D29"/>
    <w:rsid w:val="00C4497F"/>
    <w:rsid w:val="00C45C94"/>
    <w:rsid w:val="00C467D8"/>
    <w:rsid w:val="00C46C82"/>
    <w:rsid w:val="00C50032"/>
    <w:rsid w:val="00C5598A"/>
    <w:rsid w:val="00C55A9D"/>
    <w:rsid w:val="00C55EB1"/>
    <w:rsid w:val="00C56E97"/>
    <w:rsid w:val="00C57C27"/>
    <w:rsid w:val="00C57FA7"/>
    <w:rsid w:val="00C60D85"/>
    <w:rsid w:val="00C611E5"/>
    <w:rsid w:val="00C624EF"/>
    <w:rsid w:val="00C62736"/>
    <w:rsid w:val="00C630EC"/>
    <w:rsid w:val="00C63D63"/>
    <w:rsid w:val="00C64B9D"/>
    <w:rsid w:val="00C64EE9"/>
    <w:rsid w:val="00C67271"/>
    <w:rsid w:val="00C70511"/>
    <w:rsid w:val="00C70AC0"/>
    <w:rsid w:val="00C710FF"/>
    <w:rsid w:val="00C71A06"/>
    <w:rsid w:val="00C806AC"/>
    <w:rsid w:val="00C817E4"/>
    <w:rsid w:val="00C829BC"/>
    <w:rsid w:val="00C8519D"/>
    <w:rsid w:val="00C90501"/>
    <w:rsid w:val="00C9122C"/>
    <w:rsid w:val="00C92FA0"/>
    <w:rsid w:val="00C93BC6"/>
    <w:rsid w:val="00C93DBC"/>
    <w:rsid w:val="00C97817"/>
    <w:rsid w:val="00C97BB7"/>
    <w:rsid w:val="00CA117D"/>
    <w:rsid w:val="00CA3073"/>
    <w:rsid w:val="00CA570D"/>
    <w:rsid w:val="00CA7282"/>
    <w:rsid w:val="00CA7722"/>
    <w:rsid w:val="00CA7993"/>
    <w:rsid w:val="00CB10BA"/>
    <w:rsid w:val="00CB1AA7"/>
    <w:rsid w:val="00CB1FAE"/>
    <w:rsid w:val="00CB22BF"/>
    <w:rsid w:val="00CB24ED"/>
    <w:rsid w:val="00CB3934"/>
    <w:rsid w:val="00CB4405"/>
    <w:rsid w:val="00CB4EAE"/>
    <w:rsid w:val="00CB50C7"/>
    <w:rsid w:val="00CB5D8D"/>
    <w:rsid w:val="00CC2B8F"/>
    <w:rsid w:val="00CC3BCF"/>
    <w:rsid w:val="00CC7E8C"/>
    <w:rsid w:val="00CD03C6"/>
    <w:rsid w:val="00CD0FB4"/>
    <w:rsid w:val="00CD6A03"/>
    <w:rsid w:val="00CD7345"/>
    <w:rsid w:val="00CE1019"/>
    <w:rsid w:val="00CE38BF"/>
    <w:rsid w:val="00CE41E9"/>
    <w:rsid w:val="00CE4862"/>
    <w:rsid w:val="00CE4C99"/>
    <w:rsid w:val="00CE6556"/>
    <w:rsid w:val="00CE7675"/>
    <w:rsid w:val="00CF16A4"/>
    <w:rsid w:val="00CF18DB"/>
    <w:rsid w:val="00CF2A90"/>
    <w:rsid w:val="00CF5EAC"/>
    <w:rsid w:val="00CF73D5"/>
    <w:rsid w:val="00D031A5"/>
    <w:rsid w:val="00D0348D"/>
    <w:rsid w:val="00D035A7"/>
    <w:rsid w:val="00D03E4B"/>
    <w:rsid w:val="00D05031"/>
    <w:rsid w:val="00D05237"/>
    <w:rsid w:val="00D07159"/>
    <w:rsid w:val="00D07B01"/>
    <w:rsid w:val="00D121A3"/>
    <w:rsid w:val="00D13AE8"/>
    <w:rsid w:val="00D16531"/>
    <w:rsid w:val="00D20705"/>
    <w:rsid w:val="00D20725"/>
    <w:rsid w:val="00D209CC"/>
    <w:rsid w:val="00D211DF"/>
    <w:rsid w:val="00D224A0"/>
    <w:rsid w:val="00D23C07"/>
    <w:rsid w:val="00D25156"/>
    <w:rsid w:val="00D30577"/>
    <w:rsid w:val="00D31611"/>
    <w:rsid w:val="00D31BD3"/>
    <w:rsid w:val="00D3222C"/>
    <w:rsid w:val="00D34357"/>
    <w:rsid w:val="00D34EA6"/>
    <w:rsid w:val="00D35F51"/>
    <w:rsid w:val="00D36A40"/>
    <w:rsid w:val="00D4011C"/>
    <w:rsid w:val="00D402DB"/>
    <w:rsid w:val="00D4052C"/>
    <w:rsid w:val="00D411E6"/>
    <w:rsid w:val="00D4400A"/>
    <w:rsid w:val="00D46AEF"/>
    <w:rsid w:val="00D46B12"/>
    <w:rsid w:val="00D46CBD"/>
    <w:rsid w:val="00D478FC"/>
    <w:rsid w:val="00D51E30"/>
    <w:rsid w:val="00D54BD5"/>
    <w:rsid w:val="00D555DE"/>
    <w:rsid w:val="00D576F3"/>
    <w:rsid w:val="00D60078"/>
    <w:rsid w:val="00D612EF"/>
    <w:rsid w:val="00D6147E"/>
    <w:rsid w:val="00D6247E"/>
    <w:rsid w:val="00D64224"/>
    <w:rsid w:val="00D667F9"/>
    <w:rsid w:val="00D672DD"/>
    <w:rsid w:val="00D714A3"/>
    <w:rsid w:val="00D72944"/>
    <w:rsid w:val="00D73DD8"/>
    <w:rsid w:val="00D73E8D"/>
    <w:rsid w:val="00D741E2"/>
    <w:rsid w:val="00D7479E"/>
    <w:rsid w:val="00D7578B"/>
    <w:rsid w:val="00D81A8F"/>
    <w:rsid w:val="00D84508"/>
    <w:rsid w:val="00D84F79"/>
    <w:rsid w:val="00D85502"/>
    <w:rsid w:val="00D8592B"/>
    <w:rsid w:val="00D8611B"/>
    <w:rsid w:val="00D90EDC"/>
    <w:rsid w:val="00D90F60"/>
    <w:rsid w:val="00D9139A"/>
    <w:rsid w:val="00D92A9A"/>
    <w:rsid w:val="00D92AE4"/>
    <w:rsid w:val="00D934A1"/>
    <w:rsid w:val="00D95078"/>
    <w:rsid w:val="00D95D75"/>
    <w:rsid w:val="00D97B05"/>
    <w:rsid w:val="00DA0604"/>
    <w:rsid w:val="00DA13B2"/>
    <w:rsid w:val="00DA3E3B"/>
    <w:rsid w:val="00DA410F"/>
    <w:rsid w:val="00DA4C09"/>
    <w:rsid w:val="00DA6CD8"/>
    <w:rsid w:val="00DB016B"/>
    <w:rsid w:val="00DB1865"/>
    <w:rsid w:val="00DB3AF7"/>
    <w:rsid w:val="00DB42AA"/>
    <w:rsid w:val="00DB5145"/>
    <w:rsid w:val="00DB6D3A"/>
    <w:rsid w:val="00DB7478"/>
    <w:rsid w:val="00DB74B1"/>
    <w:rsid w:val="00DB74EC"/>
    <w:rsid w:val="00DC0636"/>
    <w:rsid w:val="00DC213A"/>
    <w:rsid w:val="00DC2201"/>
    <w:rsid w:val="00DC5137"/>
    <w:rsid w:val="00DC5ED4"/>
    <w:rsid w:val="00DC79C3"/>
    <w:rsid w:val="00DD0C18"/>
    <w:rsid w:val="00DD0CED"/>
    <w:rsid w:val="00DD6442"/>
    <w:rsid w:val="00DE037A"/>
    <w:rsid w:val="00DE1E2D"/>
    <w:rsid w:val="00DE2761"/>
    <w:rsid w:val="00DE51E6"/>
    <w:rsid w:val="00DE5CF2"/>
    <w:rsid w:val="00DF371A"/>
    <w:rsid w:val="00E0041C"/>
    <w:rsid w:val="00E027E2"/>
    <w:rsid w:val="00E02B18"/>
    <w:rsid w:val="00E02CA2"/>
    <w:rsid w:val="00E0596D"/>
    <w:rsid w:val="00E10488"/>
    <w:rsid w:val="00E12E83"/>
    <w:rsid w:val="00E143DE"/>
    <w:rsid w:val="00E1672F"/>
    <w:rsid w:val="00E17FA7"/>
    <w:rsid w:val="00E22B14"/>
    <w:rsid w:val="00E22DA3"/>
    <w:rsid w:val="00E24677"/>
    <w:rsid w:val="00E30E14"/>
    <w:rsid w:val="00E346B3"/>
    <w:rsid w:val="00E347C0"/>
    <w:rsid w:val="00E347C6"/>
    <w:rsid w:val="00E35362"/>
    <w:rsid w:val="00E36427"/>
    <w:rsid w:val="00E3666C"/>
    <w:rsid w:val="00E404D1"/>
    <w:rsid w:val="00E40DDB"/>
    <w:rsid w:val="00E40E98"/>
    <w:rsid w:val="00E42001"/>
    <w:rsid w:val="00E4263F"/>
    <w:rsid w:val="00E43569"/>
    <w:rsid w:val="00E43C3D"/>
    <w:rsid w:val="00E44371"/>
    <w:rsid w:val="00E44FE6"/>
    <w:rsid w:val="00E478E7"/>
    <w:rsid w:val="00E536B8"/>
    <w:rsid w:val="00E55566"/>
    <w:rsid w:val="00E61779"/>
    <w:rsid w:val="00E61B48"/>
    <w:rsid w:val="00E62464"/>
    <w:rsid w:val="00E63BF6"/>
    <w:rsid w:val="00E65E20"/>
    <w:rsid w:val="00E676F4"/>
    <w:rsid w:val="00E67FD1"/>
    <w:rsid w:val="00E72968"/>
    <w:rsid w:val="00E76C24"/>
    <w:rsid w:val="00E77CE8"/>
    <w:rsid w:val="00E811B2"/>
    <w:rsid w:val="00E82022"/>
    <w:rsid w:val="00E821E4"/>
    <w:rsid w:val="00E85D0F"/>
    <w:rsid w:val="00E9206E"/>
    <w:rsid w:val="00E95F7D"/>
    <w:rsid w:val="00E96278"/>
    <w:rsid w:val="00E97634"/>
    <w:rsid w:val="00EA0316"/>
    <w:rsid w:val="00EA37FE"/>
    <w:rsid w:val="00EA4552"/>
    <w:rsid w:val="00EA7678"/>
    <w:rsid w:val="00EB03F0"/>
    <w:rsid w:val="00EB11C6"/>
    <w:rsid w:val="00EB250B"/>
    <w:rsid w:val="00EB4125"/>
    <w:rsid w:val="00EB530B"/>
    <w:rsid w:val="00EB5CD6"/>
    <w:rsid w:val="00EB5E14"/>
    <w:rsid w:val="00EB7611"/>
    <w:rsid w:val="00EB7963"/>
    <w:rsid w:val="00EB7E5A"/>
    <w:rsid w:val="00EC2B4A"/>
    <w:rsid w:val="00EC34FE"/>
    <w:rsid w:val="00EC36DE"/>
    <w:rsid w:val="00EC54ED"/>
    <w:rsid w:val="00EC667A"/>
    <w:rsid w:val="00EC7E82"/>
    <w:rsid w:val="00ED003D"/>
    <w:rsid w:val="00ED4951"/>
    <w:rsid w:val="00EE0741"/>
    <w:rsid w:val="00EE2DF3"/>
    <w:rsid w:val="00EE4389"/>
    <w:rsid w:val="00EE5EFE"/>
    <w:rsid w:val="00EE630D"/>
    <w:rsid w:val="00EF0158"/>
    <w:rsid w:val="00EF1A47"/>
    <w:rsid w:val="00EF1F08"/>
    <w:rsid w:val="00EF21BB"/>
    <w:rsid w:val="00EF42E6"/>
    <w:rsid w:val="00F021C0"/>
    <w:rsid w:val="00F05BD4"/>
    <w:rsid w:val="00F062E8"/>
    <w:rsid w:val="00F067D1"/>
    <w:rsid w:val="00F1076F"/>
    <w:rsid w:val="00F11108"/>
    <w:rsid w:val="00F11D28"/>
    <w:rsid w:val="00F127DE"/>
    <w:rsid w:val="00F14376"/>
    <w:rsid w:val="00F1531D"/>
    <w:rsid w:val="00F15DD3"/>
    <w:rsid w:val="00F164B6"/>
    <w:rsid w:val="00F20C32"/>
    <w:rsid w:val="00F227C8"/>
    <w:rsid w:val="00F22970"/>
    <w:rsid w:val="00F22DC4"/>
    <w:rsid w:val="00F23447"/>
    <w:rsid w:val="00F239DE"/>
    <w:rsid w:val="00F241F4"/>
    <w:rsid w:val="00F27663"/>
    <w:rsid w:val="00F3260F"/>
    <w:rsid w:val="00F32C66"/>
    <w:rsid w:val="00F335AC"/>
    <w:rsid w:val="00F37001"/>
    <w:rsid w:val="00F4033F"/>
    <w:rsid w:val="00F42609"/>
    <w:rsid w:val="00F42B99"/>
    <w:rsid w:val="00F44172"/>
    <w:rsid w:val="00F44D33"/>
    <w:rsid w:val="00F507A9"/>
    <w:rsid w:val="00F52BBB"/>
    <w:rsid w:val="00F539CB"/>
    <w:rsid w:val="00F54517"/>
    <w:rsid w:val="00F54C44"/>
    <w:rsid w:val="00F55996"/>
    <w:rsid w:val="00F56245"/>
    <w:rsid w:val="00F56CE0"/>
    <w:rsid w:val="00F56D4F"/>
    <w:rsid w:val="00F57FEA"/>
    <w:rsid w:val="00F606F4"/>
    <w:rsid w:val="00F60D91"/>
    <w:rsid w:val="00F61BDD"/>
    <w:rsid w:val="00F62A16"/>
    <w:rsid w:val="00F65DC7"/>
    <w:rsid w:val="00F662F7"/>
    <w:rsid w:val="00F67505"/>
    <w:rsid w:val="00F67779"/>
    <w:rsid w:val="00F718EB"/>
    <w:rsid w:val="00F72741"/>
    <w:rsid w:val="00F73134"/>
    <w:rsid w:val="00F74A0B"/>
    <w:rsid w:val="00F8004F"/>
    <w:rsid w:val="00F80DA5"/>
    <w:rsid w:val="00F811A6"/>
    <w:rsid w:val="00F824BE"/>
    <w:rsid w:val="00F82C80"/>
    <w:rsid w:val="00F83A1F"/>
    <w:rsid w:val="00F86B20"/>
    <w:rsid w:val="00F90266"/>
    <w:rsid w:val="00F93E7C"/>
    <w:rsid w:val="00F94146"/>
    <w:rsid w:val="00FA03FD"/>
    <w:rsid w:val="00FA0DBD"/>
    <w:rsid w:val="00FA0F8D"/>
    <w:rsid w:val="00FA20F7"/>
    <w:rsid w:val="00FA3AC4"/>
    <w:rsid w:val="00FA453A"/>
    <w:rsid w:val="00FB12CB"/>
    <w:rsid w:val="00FB34E3"/>
    <w:rsid w:val="00FB3E44"/>
    <w:rsid w:val="00FB40F8"/>
    <w:rsid w:val="00FC0687"/>
    <w:rsid w:val="00FC1732"/>
    <w:rsid w:val="00FC1B67"/>
    <w:rsid w:val="00FC26AD"/>
    <w:rsid w:val="00FC4AA6"/>
    <w:rsid w:val="00FC5F60"/>
    <w:rsid w:val="00FC668C"/>
    <w:rsid w:val="00FC6C44"/>
    <w:rsid w:val="00FC6D9E"/>
    <w:rsid w:val="00FC7182"/>
    <w:rsid w:val="00FD1F27"/>
    <w:rsid w:val="00FD30FE"/>
    <w:rsid w:val="00FD580A"/>
    <w:rsid w:val="00FD6171"/>
    <w:rsid w:val="00FD6C5E"/>
    <w:rsid w:val="00FE0CBE"/>
    <w:rsid w:val="00FE186A"/>
    <w:rsid w:val="00FE1DA6"/>
    <w:rsid w:val="00FE2293"/>
    <w:rsid w:val="00FE2BC0"/>
    <w:rsid w:val="00FE2C98"/>
    <w:rsid w:val="00FE6DED"/>
    <w:rsid w:val="00FF0A92"/>
    <w:rsid w:val="00FF0D1F"/>
    <w:rsid w:val="00FF14BD"/>
    <w:rsid w:val="00FF2148"/>
    <w:rsid w:val="00FF25DD"/>
    <w:rsid w:val="00FF273E"/>
    <w:rsid w:val="00FF47A0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0F29AD"/>
  <w15:docId w15:val="{E86162EA-0795-454E-BFC7-45D6CE17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545DC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7F0B82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5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5545DC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554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5D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45DC"/>
  </w:style>
  <w:style w:type="character" w:customStyle="1" w:styleId="Nagwek2Znak">
    <w:name w:val="Nagłówek 2 Znak"/>
    <w:basedOn w:val="Domylnaczcionkaakapitu"/>
    <w:link w:val="Nagwek2"/>
    <w:rsid w:val="005545D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"/>
    <w:basedOn w:val="Normalny"/>
    <w:link w:val="AkapitzlistZnak"/>
    <w:uiPriority w:val="34"/>
    <w:qFormat/>
    <w:rsid w:val="005545DC"/>
    <w:pPr>
      <w:ind w:left="720"/>
      <w:contextualSpacing/>
    </w:pPr>
  </w:style>
  <w:style w:type="paragraph" w:customStyle="1" w:styleId="NORMA">
    <w:name w:val="NORMA"/>
    <w:basedOn w:val="Normalny"/>
    <w:rsid w:val="00606031"/>
    <w:pPr>
      <w:autoSpaceDE w:val="0"/>
      <w:autoSpaceDN w:val="0"/>
      <w:adjustRightInd w:val="0"/>
      <w:spacing w:line="360" w:lineRule="auto"/>
      <w:jc w:val="both"/>
    </w:pPr>
    <w:rPr>
      <w:rFonts w:eastAsia="Arial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52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1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1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1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7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B32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50032"/>
    <w:pPr>
      <w:suppressAutoHyphens/>
      <w:spacing w:line="360" w:lineRule="auto"/>
    </w:pPr>
    <w:rPr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50032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Bezodstpw">
    <w:name w:val="No Spacing"/>
    <w:qFormat/>
    <w:rsid w:val="00C500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basedOn w:val="Normalny"/>
    <w:rsid w:val="00C50032"/>
    <w:pPr>
      <w:widowControl w:val="0"/>
      <w:suppressAutoHyphens/>
    </w:pPr>
    <w:rPr>
      <w:rFonts w:ascii="Luxi Serif" w:eastAsia="Andale Sans UI" w:hAnsi="Luxi Serif"/>
      <w:lang w:eastAsia="ar-SA"/>
    </w:rPr>
  </w:style>
  <w:style w:type="paragraph" w:customStyle="1" w:styleId="Tekstpodstawowy2">
    <w:name w:val="Tekst podstawowy2"/>
    <w:basedOn w:val="Normalny1"/>
    <w:rsid w:val="00C50032"/>
    <w:pPr>
      <w:autoSpaceDE w:val="0"/>
      <w:jc w:val="both"/>
    </w:pPr>
    <w:rPr>
      <w:rFonts w:ascii="Times New Roman" w:eastAsia="Times New Roman" w:hAnsi="Times New Roman"/>
      <w:lang w:eastAsia="pl-PL" w:bidi="pl-PL"/>
    </w:rPr>
  </w:style>
  <w:style w:type="paragraph" w:customStyle="1" w:styleId="Tekstpodstawowy1">
    <w:name w:val="Tekst podstawowy1"/>
    <w:basedOn w:val="Normalny"/>
    <w:rsid w:val="00C50032"/>
    <w:pPr>
      <w:widowControl w:val="0"/>
      <w:suppressAutoHyphens/>
      <w:autoSpaceDE w:val="0"/>
      <w:jc w:val="both"/>
    </w:pPr>
    <w:rPr>
      <w:lang w:bidi="pl-PL"/>
    </w:rPr>
  </w:style>
  <w:style w:type="paragraph" w:customStyle="1" w:styleId="Zawartotabeli">
    <w:name w:val="Zawartość tabeli"/>
    <w:basedOn w:val="Normalny"/>
    <w:rsid w:val="00FF2148"/>
    <w:pPr>
      <w:suppressLineNumbers/>
      <w:suppressAutoHyphens/>
    </w:pPr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5291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6131AF"/>
  </w:style>
  <w:style w:type="paragraph" w:customStyle="1" w:styleId="Tekstpodstawowy21">
    <w:name w:val="Tekst podstawowy 21"/>
    <w:basedOn w:val="Normalny"/>
    <w:rsid w:val="007F0B8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7F0B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B65056"/>
    <w:rPr>
      <w:color w:val="0000FF"/>
      <w:u w:val="single"/>
    </w:rPr>
  </w:style>
  <w:style w:type="character" w:customStyle="1" w:styleId="CharStyle3">
    <w:name w:val="Char Style 3"/>
    <w:link w:val="Style2"/>
    <w:uiPriority w:val="99"/>
    <w:rsid w:val="00CB10BA"/>
    <w:rPr>
      <w:shd w:val="clear" w:color="auto" w:fill="FFFFFF"/>
    </w:rPr>
  </w:style>
  <w:style w:type="character" w:customStyle="1" w:styleId="CharStyle5">
    <w:name w:val="Char Style 5"/>
    <w:uiPriority w:val="99"/>
    <w:rsid w:val="00CB10BA"/>
    <w:rPr>
      <w:b/>
      <w:bCs/>
      <w:sz w:val="10"/>
      <w:szCs w:val="10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CB10B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locked/>
    <w:rsid w:val="00FB12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04A5-3934-475D-9A7C-A0F5768C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8621</Words>
  <Characters>51730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60231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Faszcza</dc:creator>
  <cp:lastModifiedBy>Marta Pikus</cp:lastModifiedBy>
  <cp:revision>3</cp:revision>
  <cp:lastPrinted>2023-04-21T05:59:00Z</cp:lastPrinted>
  <dcterms:created xsi:type="dcterms:W3CDTF">2023-07-21T05:24:00Z</dcterms:created>
  <dcterms:modified xsi:type="dcterms:W3CDTF">2023-07-21T05:25:00Z</dcterms:modified>
</cp:coreProperties>
</file>