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58DE" w14:textId="77777777" w:rsidR="00863C7C" w:rsidRPr="003872AD" w:rsidRDefault="00863C7C" w:rsidP="00863C7C">
      <w:pPr>
        <w:keepNext/>
        <w:tabs>
          <w:tab w:val="left" w:pos="0"/>
          <w:tab w:val="center" w:pos="5387"/>
        </w:tabs>
        <w:outlineLvl w:val="1"/>
        <w:rPr>
          <w:rFonts w:ascii="Arial" w:hAnsi="Arial" w:cs="Arial"/>
          <w:b/>
          <w:sz w:val="22"/>
          <w:szCs w:val="22"/>
        </w:rPr>
      </w:pPr>
      <w:r w:rsidRPr="003872AD">
        <w:rPr>
          <w:rFonts w:ascii="Arial" w:hAnsi="Arial" w:cs="Arial"/>
          <w:b/>
          <w:sz w:val="22"/>
          <w:szCs w:val="22"/>
        </w:rPr>
        <w:t xml:space="preserve">                             MARSZAŁEK</w:t>
      </w:r>
    </w:p>
    <w:p w14:paraId="1D313FA0" w14:textId="2278E67B" w:rsidR="00863C7C" w:rsidRPr="003872AD" w:rsidRDefault="00863C7C" w:rsidP="00863C7C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3872AD">
        <w:rPr>
          <w:rFonts w:ascii="Arial" w:hAnsi="Arial" w:cs="Arial"/>
          <w:b/>
          <w:sz w:val="22"/>
          <w:szCs w:val="22"/>
        </w:rPr>
        <w:t>WOJEWÓDZTWA WARMIŃSKO</w:t>
      </w:r>
      <w:r w:rsidR="008E1A84" w:rsidRPr="003872AD">
        <w:rPr>
          <w:rFonts w:ascii="Arial" w:hAnsi="Arial" w:cs="Arial"/>
          <w:b/>
          <w:sz w:val="22"/>
          <w:szCs w:val="22"/>
        </w:rPr>
        <w:t>-</w:t>
      </w:r>
      <w:r w:rsidRPr="003872AD">
        <w:rPr>
          <w:rFonts w:ascii="Arial" w:hAnsi="Arial" w:cs="Arial"/>
          <w:b/>
          <w:sz w:val="22"/>
          <w:szCs w:val="22"/>
        </w:rPr>
        <w:t>MAZURSKIEGO</w:t>
      </w:r>
    </w:p>
    <w:p w14:paraId="7A50966C" w14:textId="7A4730EB" w:rsidR="00E136C1" w:rsidRPr="002246CE" w:rsidRDefault="00E136C1" w:rsidP="007F1F5D">
      <w:pPr>
        <w:tabs>
          <w:tab w:val="righ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3872AD">
        <w:rPr>
          <w:rFonts w:ascii="Arial" w:hAnsi="Arial" w:cs="Arial"/>
          <w:sz w:val="22"/>
          <w:szCs w:val="22"/>
        </w:rPr>
        <w:tab/>
      </w:r>
      <w:r w:rsidRPr="003872AD">
        <w:rPr>
          <w:rFonts w:ascii="Arial" w:hAnsi="Arial" w:cs="Arial"/>
          <w:sz w:val="22"/>
          <w:szCs w:val="22"/>
        </w:rPr>
        <w:tab/>
      </w:r>
      <w:r w:rsidRPr="002246CE">
        <w:rPr>
          <w:rFonts w:ascii="Arial" w:hAnsi="Arial" w:cs="Arial"/>
          <w:sz w:val="22"/>
          <w:szCs w:val="22"/>
        </w:rPr>
        <w:t>Olsztyn, dnia</w:t>
      </w:r>
      <w:r w:rsidR="00B7701F" w:rsidRPr="002246CE">
        <w:rPr>
          <w:rFonts w:ascii="Arial" w:hAnsi="Arial" w:cs="Arial"/>
          <w:sz w:val="22"/>
          <w:szCs w:val="22"/>
        </w:rPr>
        <w:t xml:space="preserve"> 2</w:t>
      </w:r>
      <w:r w:rsidR="00204E58" w:rsidRPr="002246CE">
        <w:rPr>
          <w:rFonts w:ascii="Arial" w:hAnsi="Arial" w:cs="Arial"/>
          <w:sz w:val="22"/>
          <w:szCs w:val="22"/>
        </w:rPr>
        <w:t>4</w:t>
      </w:r>
      <w:r w:rsidR="00095AC1" w:rsidRPr="002246CE">
        <w:rPr>
          <w:rFonts w:ascii="Arial" w:hAnsi="Arial" w:cs="Arial"/>
          <w:sz w:val="22"/>
          <w:szCs w:val="22"/>
        </w:rPr>
        <w:t>.</w:t>
      </w:r>
      <w:r w:rsidR="00863C7C" w:rsidRPr="002246CE">
        <w:rPr>
          <w:rFonts w:ascii="Arial" w:hAnsi="Arial" w:cs="Arial"/>
          <w:sz w:val="22"/>
          <w:szCs w:val="22"/>
        </w:rPr>
        <w:t>02</w:t>
      </w:r>
      <w:r w:rsidR="0018053E" w:rsidRPr="002246CE">
        <w:rPr>
          <w:rFonts w:ascii="Arial" w:hAnsi="Arial" w:cs="Arial"/>
          <w:sz w:val="22"/>
          <w:szCs w:val="22"/>
        </w:rPr>
        <w:t>.</w:t>
      </w:r>
      <w:r w:rsidRPr="002246CE">
        <w:rPr>
          <w:rFonts w:ascii="Arial" w:hAnsi="Arial" w:cs="Arial"/>
          <w:sz w:val="22"/>
          <w:szCs w:val="22"/>
        </w:rPr>
        <w:t>202</w:t>
      </w:r>
      <w:r w:rsidR="00863C7C" w:rsidRPr="002246CE">
        <w:rPr>
          <w:rFonts w:ascii="Arial" w:hAnsi="Arial" w:cs="Arial"/>
          <w:sz w:val="22"/>
          <w:szCs w:val="22"/>
        </w:rPr>
        <w:t>3</w:t>
      </w:r>
      <w:r w:rsidRPr="002246CE">
        <w:rPr>
          <w:rFonts w:ascii="Arial" w:hAnsi="Arial" w:cs="Arial"/>
          <w:sz w:val="22"/>
          <w:szCs w:val="22"/>
        </w:rPr>
        <w:t xml:space="preserve"> r.</w:t>
      </w:r>
    </w:p>
    <w:p w14:paraId="00A79829" w14:textId="768D3CB2" w:rsidR="00E136C1" w:rsidRPr="003872AD" w:rsidRDefault="00E136C1" w:rsidP="00DD6137">
      <w:pPr>
        <w:tabs>
          <w:tab w:val="left" w:pos="3270"/>
        </w:tabs>
        <w:spacing w:line="276" w:lineRule="auto"/>
        <w:rPr>
          <w:rFonts w:ascii="Arial" w:hAnsi="Arial" w:cs="Arial"/>
          <w:sz w:val="22"/>
          <w:szCs w:val="22"/>
        </w:rPr>
      </w:pPr>
      <w:r w:rsidRPr="003872AD">
        <w:rPr>
          <w:rFonts w:ascii="Arial" w:hAnsi="Arial" w:cs="Arial"/>
          <w:sz w:val="22"/>
          <w:szCs w:val="22"/>
        </w:rPr>
        <w:t>OŚ-</w:t>
      </w:r>
      <w:r w:rsidR="00863C7C" w:rsidRPr="003872AD">
        <w:rPr>
          <w:rFonts w:ascii="Arial" w:hAnsi="Arial" w:cs="Arial"/>
          <w:sz w:val="22"/>
          <w:szCs w:val="22"/>
        </w:rPr>
        <w:t>PŚ</w:t>
      </w:r>
      <w:r w:rsidRPr="003872AD">
        <w:rPr>
          <w:rFonts w:ascii="Arial" w:hAnsi="Arial" w:cs="Arial"/>
          <w:sz w:val="22"/>
          <w:szCs w:val="22"/>
        </w:rPr>
        <w:t>.7244.</w:t>
      </w:r>
      <w:r w:rsidR="00863C7C" w:rsidRPr="003872AD">
        <w:rPr>
          <w:rFonts w:ascii="Arial" w:hAnsi="Arial" w:cs="Arial"/>
          <w:sz w:val="22"/>
          <w:szCs w:val="22"/>
        </w:rPr>
        <w:t>2</w:t>
      </w:r>
      <w:r w:rsidR="00095AC1" w:rsidRPr="003872AD">
        <w:rPr>
          <w:rFonts w:ascii="Arial" w:hAnsi="Arial" w:cs="Arial"/>
          <w:sz w:val="22"/>
          <w:szCs w:val="22"/>
        </w:rPr>
        <w:t>2</w:t>
      </w:r>
      <w:r w:rsidRPr="003872AD">
        <w:rPr>
          <w:rFonts w:ascii="Arial" w:hAnsi="Arial" w:cs="Arial"/>
          <w:sz w:val="22"/>
          <w:szCs w:val="22"/>
        </w:rPr>
        <w:t>.20</w:t>
      </w:r>
      <w:r w:rsidR="006E6888" w:rsidRPr="003872AD">
        <w:rPr>
          <w:rFonts w:ascii="Arial" w:hAnsi="Arial" w:cs="Arial"/>
          <w:sz w:val="22"/>
          <w:szCs w:val="22"/>
        </w:rPr>
        <w:t>2</w:t>
      </w:r>
      <w:r w:rsidR="00863C7C" w:rsidRPr="003872AD">
        <w:rPr>
          <w:rFonts w:ascii="Arial" w:hAnsi="Arial" w:cs="Arial"/>
          <w:sz w:val="22"/>
          <w:szCs w:val="22"/>
        </w:rPr>
        <w:t>2</w:t>
      </w:r>
      <w:r w:rsidR="00DD6137" w:rsidRPr="003872AD">
        <w:rPr>
          <w:rFonts w:ascii="Arial" w:hAnsi="Arial" w:cs="Arial"/>
          <w:sz w:val="22"/>
          <w:szCs w:val="22"/>
        </w:rPr>
        <w:tab/>
      </w:r>
    </w:p>
    <w:p w14:paraId="64FCD0BC" w14:textId="77777777" w:rsidR="00C52A88" w:rsidRPr="003872AD" w:rsidRDefault="00C52A88" w:rsidP="006F5BD5">
      <w:pPr>
        <w:spacing w:line="276" w:lineRule="auto"/>
        <w:rPr>
          <w:rFonts w:ascii="Arial" w:hAnsi="Arial" w:cs="Arial"/>
          <w:b/>
          <w:spacing w:val="40"/>
          <w:sz w:val="22"/>
          <w:szCs w:val="22"/>
        </w:rPr>
      </w:pPr>
    </w:p>
    <w:p w14:paraId="51E09A8E" w14:textId="77777777" w:rsidR="00E136C1" w:rsidRPr="003872AD" w:rsidRDefault="00E136C1" w:rsidP="00E136C1">
      <w:pPr>
        <w:spacing w:line="276" w:lineRule="auto"/>
        <w:jc w:val="center"/>
        <w:rPr>
          <w:rFonts w:ascii="Arial" w:hAnsi="Arial" w:cs="Arial"/>
          <w:b/>
          <w:spacing w:val="40"/>
          <w:sz w:val="22"/>
          <w:szCs w:val="22"/>
        </w:rPr>
      </w:pPr>
      <w:r w:rsidRPr="003872AD">
        <w:rPr>
          <w:rFonts w:ascii="Arial" w:hAnsi="Arial" w:cs="Arial"/>
          <w:b/>
          <w:spacing w:val="40"/>
          <w:sz w:val="22"/>
          <w:szCs w:val="22"/>
        </w:rPr>
        <w:t>DECYZJA</w:t>
      </w:r>
    </w:p>
    <w:p w14:paraId="309626C2" w14:textId="77777777" w:rsidR="00E136C1" w:rsidRPr="003872AD" w:rsidRDefault="00E136C1" w:rsidP="00E136C1">
      <w:pPr>
        <w:spacing w:line="276" w:lineRule="auto"/>
        <w:rPr>
          <w:rFonts w:ascii="Arial" w:hAnsi="Arial" w:cs="Arial"/>
          <w:spacing w:val="40"/>
          <w:sz w:val="22"/>
          <w:szCs w:val="22"/>
        </w:rPr>
      </w:pPr>
    </w:p>
    <w:p w14:paraId="0B59ACE8" w14:textId="77777777" w:rsidR="008F2335" w:rsidRPr="003872AD" w:rsidRDefault="008F2335" w:rsidP="0042317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4AFE40" w14:textId="10E422AF" w:rsidR="00CF7675" w:rsidRPr="006E53C8" w:rsidRDefault="008F2335" w:rsidP="00107C9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E53C8">
        <w:rPr>
          <w:rFonts w:ascii="Arial" w:hAnsi="Arial" w:cs="Arial"/>
          <w:sz w:val="22"/>
          <w:szCs w:val="22"/>
        </w:rPr>
        <w:t xml:space="preserve">Na podstawie </w:t>
      </w:r>
      <w:r w:rsidR="00107C9B" w:rsidRPr="006E53C8">
        <w:rPr>
          <w:rFonts w:ascii="Arial" w:hAnsi="Arial" w:cs="Arial"/>
          <w:sz w:val="22"/>
          <w:szCs w:val="22"/>
        </w:rPr>
        <w:t xml:space="preserve">art. 104 </w:t>
      </w:r>
      <w:r w:rsidR="00F52120" w:rsidRPr="006E53C8">
        <w:rPr>
          <w:rFonts w:ascii="Arial" w:hAnsi="Arial" w:cs="Arial"/>
          <w:sz w:val="22"/>
          <w:szCs w:val="22"/>
        </w:rPr>
        <w:t>i art.</w:t>
      </w:r>
      <w:r w:rsidR="00ED26F5">
        <w:rPr>
          <w:rFonts w:ascii="Arial" w:hAnsi="Arial" w:cs="Arial"/>
          <w:sz w:val="22"/>
          <w:szCs w:val="22"/>
        </w:rPr>
        <w:t xml:space="preserve"> </w:t>
      </w:r>
      <w:r w:rsidR="00F52120" w:rsidRPr="006E53C8">
        <w:rPr>
          <w:rFonts w:ascii="Arial" w:hAnsi="Arial" w:cs="Arial"/>
          <w:sz w:val="22"/>
          <w:szCs w:val="22"/>
        </w:rPr>
        <w:t xml:space="preserve">155  </w:t>
      </w:r>
      <w:r w:rsidR="00107C9B" w:rsidRPr="006E53C8">
        <w:rPr>
          <w:rFonts w:ascii="Arial" w:hAnsi="Arial" w:cs="Arial"/>
          <w:sz w:val="22"/>
          <w:szCs w:val="22"/>
        </w:rPr>
        <w:t>ustawy z dnia 14 czerwca 1960 r. - Kodeks postępowania administracyjnego (Dz. U. z 202</w:t>
      </w:r>
      <w:r w:rsidR="00F52120" w:rsidRPr="006E53C8">
        <w:rPr>
          <w:rFonts w:ascii="Arial" w:hAnsi="Arial" w:cs="Arial"/>
          <w:sz w:val="22"/>
          <w:szCs w:val="22"/>
        </w:rPr>
        <w:t>2</w:t>
      </w:r>
      <w:r w:rsidR="00107C9B" w:rsidRPr="006E53C8">
        <w:rPr>
          <w:rFonts w:ascii="Arial" w:hAnsi="Arial" w:cs="Arial"/>
          <w:sz w:val="22"/>
          <w:szCs w:val="22"/>
        </w:rPr>
        <w:t xml:space="preserve"> r. poz. </w:t>
      </w:r>
      <w:r w:rsidR="00F52120" w:rsidRPr="006E53C8">
        <w:rPr>
          <w:rFonts w:ascii="Arial" w:hAnsi="Arial" w:cs="Arial"/>
          <w:sz w:val="22"/>
          <w:szCs w:val="22"/>
        </w:rPr>
        <w:t>2000</w:t>
      </w:r>
      <w:r w:rsidR="00107C9B" w:rsidRPr="006E53C8">
        <w:rPr>
          <w:rFonts w:ascii="Arial" w:hAnsi="Arial" w:cs="Arial"/>
          <w:sz w:val="22"/>
          <w:szCs w:val="22"/>
        </w:rPr>
        <w:t xml:space="preserve"> ze zm.)</w:t>
      </w:r>
      <w:r w:rsidR="00126498">
        <w:rPr>
          <w:rFonts w:ascii="Arial" w:hAnsi="Arial" w:cs="Arial"/>
          <w:sz w:val="22"/>
          <w:szCs w:val="22"/>
        </w:rPr>
        <w:t>,</w:t>
      </w:r>
      <w:r w:rsidR="00F52120" w:rsidRPr="006E53C8">
        <w:rPr>
          <w:rFonts w:ascii="Arial" w:hAnsi="Arial" w:cs="Arial"/>
          <w:sz w:val="22"/>
          <w:szCs w:val="22"/>
        </w:rPr>
        <w:t xml:space="preserve"> </w:t>
      </w:r>
      <w:r w:rsidRPr="006E53C8">
        <w:rPr>
          <w:rFonts w:ascii="Arial" w:hAnsi="Arial" w:cs="Arial"/>
          <w:sz w:val="22"/>
          <w:szCs w:val="22"/>
        </w:rPr>
        <w:t xml:space="preserve">po rozpatrzeniu wniosku </w:t>
      </w:r>
      <w:r w:rsidR="00126498">
        <w:rPr>
          <w:rFonts w:ascii="Arial" w:hAnsi="Arial" w:cs="Arial"/>
          <w:sz w:val="22"/>
          <w:szCs w:val="22"/>
        </w:rPr>
        <w:t>P</w:t>
      </w:r>
      <w:r w:rsidR="00533740" w:rsidRPr="006E53C8">
        <w:rPr>
          <w:rFonts w:ascii="Arial" w:hAnsi="Arial" w:cs="Arial"/>
          <w:sz w:val="22"/>
          <w:szCs w:val="22"/>
        </w:rPr>
        <w:t xml:space="preserve">ana Jana Rydzewskiego </w:t>
      </w:r>
      <w:r w:rsidR="000318A1">
        <w:rPr>
          <w:rFonts w:ascii="Arial" w:hAnsi="Arial" w:cs="Arial"/>
          <w:sz w:val="22"/>
          <w:szCs w:val="22"/>
        </w:rPr>
        <w:t xml:space="preserve">prowadzącego działalność pod nazwą </w:t>
      </w:r>
      <w:r w:rsidR="00533740" w:rsidRPr="006E53C8">
        <w:rPr>
          <w:rFonts w:ascii="Arial" w:hAnsi="Arial" w:cs="Arial"/>
          <w:sz w:val="22"/>
          <w:szCs w:val="22"/>
        </w:rPr>
        <w:t>Transport Ciężarowy Roboty Ziemne</w:t>
      </w:r>
      <w:r w:rsidR="000318A1">
        <w:rPr>
          <w:rFonts w:ascii="Arial" w:hAnsi="Arial" w:cs="Arial"/>
          <w:sz w:val="22"/>
          <w:szCs w:val="22"/>
        </w:rPr>
        <w:t xml:space="preserve"> Jan Rydzewski</w:t>
      </w:r>
      <w:r w:rsidR="00533740" w:rsidRPr="006E53C8">
        <w:rPr>
          <w:rFonts w:ascii="Arial" w:hAnsi="Arial" w:cs="Arial"/>
          <w:sz w:val="22"/>
          <w:szCs w:val="22"/>
        </w:rPr>
        <w:t>, ul. Perkoza 9, 11-041</w:t>
      </w:r>
      <w:r w:rsidR="0015358C" w:rsidRPr="006E53C8">
        <w:rPr>
          <w:rFonts w:ascii="Arial" w:hAnsi="Arial" w:cs="Arial"/>
          <w:sz w:val="22"/>
          <w:szCs w:val="22"/>
        </w:rPr>
        <w:t xml:space="preserve"> Olsztyn</w:t>
      </w:r>
      <w:r w:rsidR="00E136C1" w:rsidRPr="006E53C8">
        <w:rPr>
          <w:rFonts w:ascii="Arial" w:hAnsi="Arial" w:cs="Arial"/>
          <w:sz w:val="22"/>
          <w:szCs w:val="22"/>
        </w:rPr>
        <w:t>, w sprawie</w:t>
      </w:r>
      <w:r w:rsidRPr="006E53C8">
        <w:rPr>
          <w:rFonts w:ascii="Arial" w:hAnsi="Arial" w:cs="Arial"/>
          <w:sz w:val="22"/>
          <w:szCs w:val="22"/>
        </w:rPr>
        <w:t xml:space="preserve"> </w:t>
      </w:r>
      <w:r w:rsidR="008E1A84" w:rsidRPr="006E53C8">
        <w:rPr>
          <w:rFonts w:ascii="Arial" w:hAnsi="Arial" w:cs="Arial"/>
          <w:sz w:val="22"/>
          <w:szCs w:val="22"/>
        </w:rPr>
        <w:t xml:space="preserve">zmiany decyzji Marszałka Województwa Warmińsko-Mazurskiego </w:t>
      </w:r>
      <w:r w:rsidR="00042CA7" w:rsidRPr="006E53C8">
        <w:rPr>
          <w:rFonts w:ascii="Arial" w:hAnsi="Arial" w:cs="Arial"/>
          <w:sz w:val="22"/>
          <w:szCs w:val="22"/>
        </w:rPr>
        <w:t xml:space="preserve">z dnia 26.11.2020 r., znak: OŚ-GO.7244.112.2020 udzielającej zezwolenia na </w:t>
      </w:r>
      <w:r w:rsidR="00CF7675" w:rsidRPr="006E53C8">
        <w:rPr>
          <w:rFonts w:ascii="Arial" w:hAnsi="Arial" w:cs="Arial"/>
          <w:sz w:val="22"/>
          <w:szCs w:val="22"/>
        </w:rPr>
        <w:t xml:space="preserve">przetwarzanie odpadów </w:t>
      </w:r>
      <w:r w:rsidR="00095AC1" w:rsidRPr="006E53C8">
        <w:rPr>
          <w:rFonts w:ascii="Arial" w:hAnsi="Arial" w:cs="Arial"/>
          <w:sz w:val="22"/>
          <w:szCs w:val="22"/>
        </w:rPr>
        <w:t>w procesie R5,</w:t>
      </w:r>
      <w:r w:rsidR="00F31D5B" w:rsidRPr="006E53C8">
        <w:rPr>
          <w:rFonts w:ascii="Arial" w:hAnsi="Arial" w:cs="Arial"/>
          <w:sz w:val="22"/>
          <w:szCs w:val="22"/>
        </w:rPr>
        <w:t xml:space="preserve"> </w:t>
      </w:r>
      <w:r w:rsidR="00CF7675" w:rsidRPr="006E53C8">
        <w:rPr>
          <w:rFonts w:ascii="Arial" w:hAnsi="Arial" w:cs="Arial"/>
          <w:sz w:val="22"/>
          <w:szCs w:val="22"/>
        </w:rPr>
        <w:t>na tere</w:t>
      </w:r>
      <w:r w:rsidR="00095AC1" w:rsidRPr="006E53C8">
        <w:rPr>
          <w:rFonts w:ascii="Arial" w:hAnsi="Arial" w:cs="Arial"/>
          <w:sz w:val="22"/>
          <w:szCs w:val="22"/>
        </w:rPr>
        <w:t>nie działek o nr ew. 51/4, 56/1</w:t>
      </w:r>
      <w:r w:rsidR="000318A1">
        <w:rPr>
          <w:rFonts w:ascii="Arial" w:hAnsi="Arial" w:cs="Arial"/>
          <w:sz w:val="22"/>
          <w:szCs w:val="22"/>
        </w:rPr>
        <w:t xml:space="preserve"> </w:t>
      </w:r>
      <w:r w:rsidR="00095AC1" w:rsidRPr="006E53C8">
        <w:rPr>
          <w:rFonts w:ascii="Arial" w:hAnsi="Arial" w:cs="Arial"/>
          <w:sz w:val="22"/>
          <w:szCs w:val="22"/>
        </w:rPr>
        <w:t>i 56/4 w G</w:t>
      </w:r>
      <w:r w:rsidR="0030003B" w:rsidRPr="006E53C8">
        <w:rPr>
          <w:rFonts w:ascii="Arial" w:hAnsi="Arial" w:cs="Arial"/>
          <w:sz w:val="22"/>
          <w:szCs w:val="22"/>
        </w:rPr>
        <w:t>utkowie, gm. Jonkowo</w:t>
      </w:r>
    </w:p>
    <w:p w14:paraId="36E412E3" w14:textId="77777777" w:rsidR="00415F17" w:rsidRPr="003872AD" w:rsidRDefault="00415F17" w:rsidP="00107C9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6B56AD9" w14:textId="77777777" w:rsidR="00E136C1" w:rsidRPr="003872AD" w:rsidRDefault="00E136C1" w:rsidP="006779CD">
      <w:pPr>
        <w:spacing w:line="276" w:lineRule="auto"/>
        <w:jc w:val="center"/>
        <w:rPr>
          <w:rFonts w:ascii="Arial" w:eastAsiaTheme="minorHAnsi" w:hAnsi="Arial" w:cs="Arial"/>
          <w:b/>
          <w:i/>
          <w:iCs/>
          <w:sz w:val="22"/>
          <w:szCs w:val="22"/>
          <w:lang w:eastAsia="en-US"/>
        </w:rPr>
      </w:pPr>
      <w:r w:rsidRPr="003872AD">
        <w:rPr>
          <w:rFonts w:ascii="Arial" w:eastAsiaTheme="minorHAnsi" w:hAnsi="Arial" w:cs="Arial"/>
          <w:b/>
          <w:i/>
          <w:iCs/>
          <w:sz w:val="22"/>
          <w:szCs w:val="22"/>
          <w:lang w:eastAsia="en-US"/>
        </w:rPr>
        <w:t>orzekam:</w:t>
      </w:r>
    </w:p>
    <w:p w14:paraId="65D11866" w14:textId="77777777" w:rsidR="00415F17" w:rsidRPr="003872AD" w:rsidRDefault="00415F17" w:rsidP="00415F17">
      <w:pPr>
        <w:tabs>
          <w:tab w:val="left" w:pos="426"/>
        </w:tabs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374518F" w14:textId="4B2D1BDE" w:rsidR="00CB5F2D" w:rsidRPr="003872AD" w:rsidRDefault="00CB5F2D" w:rsidP="00EA72FD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872AD">
        <w:rPr>
          <w:rFonts w:ascii="Arial" w:eastAsiaTheme="minorHAnsi" w:hAnsi="Arial" w:cs="Arial"/>
          <w:sz w:val="22"/>
          <w:szCs w:val="22"/>
          <w:lang w:eastAsia="en-US"/>
        </w:rPr>
        <w:t>Zmienić</w:t>
      </w:r>
      <w:r w:rsidR="00B4774E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3872AD">
        <w:rPr>
          <w:rFonts w:ascii="Arial" w:eastAsiaTheme="minorHAnsi" w:hAnsi="Arial" w:cs="Arial"/>
          <w:sz w:val="22"/>
          <w:szCs w:val="22"/>
          <w:lang w:eastAsia="en-US"/>
        </w:rPr>
        <w:t xml:space="preserve"> na wniosek Strony</w:t>
      </w:r>
      <w:r w:rsidR="00B4774E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3872AD">
        <w:rPr>
          <w:rFonts w:ascii="Arial" w:eastAsiaTheme="minorHAnsi" w:hAnsi="Arial" w:cs="Arial"/>
          <w:sz w:val="22"/>
          <w:szCs w:val="22"/>
          <w:lang w:eastAsia="en-US"/>
        </w:rPr>
        <w:t xml:space="preserve"> decyzję Marszałka Województwa Warmińsko-Mazurskiego </w:t>
      </w:r>
      <w:r w:rsidR="00CB16B4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3872AD">
        <w:rPr>
          <w:rFonts w:ascii="Arial" w:eastAsiaTheme="minorHAnsi" w:hAnsi="Arial" w:cs="Arial"/>
          <w:sz w:val="22"/>
          <w:szCs w:val="22"/>
          <w:lang w:eastAsia="en-US"/>
        </w:rPr>
        <w:t xml:space="preserve">z dnia 26.11.2020 r., znak: </w:t>
      </w:r>
      <w:r w:rsidRPr="003872AD">
        <w:rPr>
          <w:rFonts w:ascii="Arial" w:hAnsi="Arial" w:cs="Arial"/>
          <w:sz w:val="22"/>
          <w:szCs w:val="22"/>
        </w:rPr>
        <w:t>OŚ-GO.7244.112.2020 udzielającą</w:t>
      </w:r>
      <w:r w:rsidR="008358E0" w:rsidRPr="003872AD">
        <w:rPr>
          <w:rFonts w:ascii="Arial" w:hAnsi="Arial" w:cs="Arial"/>
          <w:sz w:val="22"/>
          <w:szCs w:val="22"/>
        </w:rPr>
        <w:t xml:space="preserve"> </w:t>
      </w:r>
      <w:r w:rsidR="00126498">
        <w:rPr>
          <w:rFonts w:ascii="Arial" w:hAnsi="Arial" w:cs="Arial"/>
          <w:sz w:val="22"/>
          <w:szCs w:val="22"/>
        </w:rPr>
        <w:t>P</w:t>
      </w:r>
      <w:r w:rsidR="008358E0" w:rsidRPr="003872AD">
        <w:rPr>
          <w:rFonts w:ascii="Arial" w:hAnsi="Arial" w:cs="Arial"/>
          <w:sz w:val="22"/>
          <w:szCs w:val="22"/>
        </w:rPr>
        <w:t>anu Janowi Rydzewskiemu, prowadzącemu działalność pod nazwą Transport Ciężarowy Roboty Ziemne</w:t>
      </w:r>
      <w:r w:rsidR="00CB16B4">
        <w:rPr>
          <w:rFonts w:ascii="Arial" w:hAnsi="Arial" w:cs="Arial"/>
          <w:sz w:val="22"/>
          <w:szCs w:val="22"/>
        </w:rPr>
        <w:t xml:space="preserve"> Jan Rydzewski</w:t>
      </w:r>
      <w:r w:rsidR="008358E0" w:rsidRPr="003872AD">
        <w:rPr>
          <w:rFonts w:ascii="Arial" w:hAnsi="Arial" w:cs="Arial"/>
          <w:sz w:val="22"/>
          <w:szCs w:val="22"/>
        </w:rPr>
        <w:t>, ul. Perkoza 9, 11-041 Olsztyn</w:t>
      </w:r>
      <w:r w:rsidR="00126498">
        <w:rPr>
          <w:rFonts w:ascii="Arial" w:hAnsi="Arial" w:cs="Arial"/>
          <w:sz w:val="22"/>
          <w:szCs w:val="22"/>
        </w:rPr>
        <w:t xml:space="preserve"> </w:t>
      </w:r>
      <w:r w:rsidR="00EA72FD" w:rsidRPr="003872AD">
        <w:rPr>
          <w:rFonts w:ascii="Arial" w:hAnsi="Arial" w:cs="Arial"/>
          <w:sz w:val="22"/>
          <w:szCs w:val="22"/>
        </w:rPr>
        <w:t xml:space="preserve">(NIP: </w:t>
      </w:r>
      <w:r w:rsidR="00C86B7E">
        <w:rPr>
          <w:rFonts w:ascii="Arial" w:hAnsi="Arial" w:cs="Arial"/>
          <w:sz w:val="22"/>
          <w:szCs w:val="22"/>
        </w:rPr>
        <w:t>7390102774</w:t>
      </w:r>
      <w:r w:rsidR="00EA72FD" w:rsidRPr="003872AD">
        <w:rPr>
          <w:rFonts w:ascii="Arial" w:hAnsi="Arial" w:cs="Arial"/>
          <w:sz w:val="22"/>
          <w:szCs w:val="22"/>
        </w:rPr>
        <w:t xml:space="preserve">, REGON: </w:t>
      </w:r>
      <w:r w:rsidR="00C86B7E" w:rsidRPr="00C86B7E">
        <w:rPr>
          <w:rFonts w:ascii="Arial" w:hAnsi="Arial" w:cs="Arial"/>
          <w:sz w:val="22"/>
          <w:szCs w:val="22"/>
        </w:rPr>
        <w:t>510017402</w:t>
      </w:r>
      <w:r w:rsidR="00EA72FD" w:rsidRPr="003872AD">
        <w:rPr>
          <w:rFonts w:ascii="Arial" w:hAnsi="Arial" w:cs="Arial"/>
          <w:sz w:val="22"/>
          <w:szCs w:val="22"/>
        </w:rPr>
        <w:t>), zezwolenia na przetwarzanie odpadów</w:t>
      </w:r>
      <w:r w:rsidR="00126498">
        <w:rPr>
          <w:rFonts w:ascii="Arial" w:hAnsi="Arial" w:cs="Arial"/>
          <w:sz w:val="22"/>
          <w:szCs w:val="22"/>
        </w:rPr>
        <w:t xml:space="preserve"> </w:t>
      </w:r>
      <w:r w:rsidR="00EA72FD" w:rsidRPr="003872AD">
        <w:rPr>
          <w:rFonts w:ascii="Arial" w:hAnsi="Arial" w:cs="Arial"/>
          <w:sz w:val="22"/>
          <w:szCs w:val="22"/>
        </w:rPr>
        <w:t>w procesie R5, na terenie działek o nr ew. 51/4, 56/1 i 56/4 w Gutkowie, gm. Jonkowo,</w:t>
      </w:r>
      <w:r w:rsidR="00126498">
        <w:rPr>
          <w:rFonts w:ascii="Arial" w:hAnsi="Arial" w:cs="Arial"/>
          <w:sz w:val="22"/>
          <w:szCs w:val="22"/>
        </w:rPr>
        <w:t xml:space="preserve"> </w:t>
      </w:r>
      <w:r w:rsidR="00EA72FD" w:rsidRPr="003872AD">
        <w:rPr>
          <w:rFonts w:ascii="Arial" w:hAnsi="Arial" w:cs="Arial"/>
          <w:sz w:val="22"/>
          <w:szCs w:val="22"/>
        </w:rPr>
        <w:t>w następujący sposób:</w:t>
      </w:r>
    </w:p>
    <w:p w14:paraId="598272EC" w14:textId="20C99092" w:rsidR="00107C9B" w:rsidRPr="003872AD" w:rsidRDefault="00107C9B" w:rsidP="00107C9B">
      <w:pPr>
        <w:pStyle w:val="Akapitzlist"/>
        <w:spacing w:line="276" w:lineRule="auto"/>
        <w:ind w:left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481C81" w14:textId="2DE5E9DC" w:rsidR="00065A54" w:rsidRPr="003872AD" w:rsidRDefault="00E859D8" w:rsidP="00065A54">
      <w:pPr>
        <w:pStyle w:val="Akapitzlist"/>
        <w:numPr>
          <w:ilvl w:val="0"/>
          <w:numId w:val="46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127252509"/>
      <w:r w:rsidRPr="003872AD">
        <w:rPr>
          <w:rFonts w:ascii="Arial" w:hAnsi="Arial" w:cs="Arial"/>
          <w:b/>
          <w:sz w:val="22"/>
          <w:szCs w:val="22"/>
        </w:rPr>
        <w:t xml:space="preserve">Punkt </w:t>
      </w:r>
      <w:r w:rsidR="00065A54" w:rsidRPr="003872AD">
        <w:rPr>
          <w:rFonts w:ascii="Arial" w:hAnsi="Arial" w:cs="Arial"/>
          <w:b/>
          <w:sz w:val="22"/>
          <w:szCs w:val="22"/>
        </w:rPr>
        <w:t>4</w:t>
      </w:r>
      <w:r w:rsidRPr="003872AD">
        <w:rPr>
          <w:rFonts w:ascii="Arial" w:hAnsi="Arial" w:cs="Arial"/>
          <w:b/>
          <w:sz w:val="22"/>
          <w:szCs w:val="22"/>
        </w:rPr>
        <w:t xml:space="preserve"> decyzji otrzymuje następujące brzmienie:</w:t>
      </w:r>
    </w:p>
    <w:p w14:paraId="68495830" w14:textId="60C91D46" w:rsidR="00065A54" w:rsidRPr="003872AD" w:rsidRDefault="00065A54" w:rsidP="00065A54">
      <w:pPr>
        <w:pStyle w:val="Akapitzlist"/>
        <w:spacing w:after="12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08D1B83" w14:textId="77777777" w:rsidR="00065A54" w:rsidRPr="003872AD" w:rsidRDefault="00065A54" w:rsidP="00065A54">
      <w:pPr>
        <w:pStyle w:val="Akapitzlist"/>
        <w:numPr>
          <w:ilvl w:val="0"/>
          <w:numId w:val="48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872AD">
        <w:rPr>
          <w:rFonts w:ascii="Arial" w:hAnsi="Arial" w:cs="Arial"/>
          <w:b/>
          <w:sz w:val="22"/>
          <w:szCs w:val="22"/>
        </w:rPr>
        <w:t>Dopuszczoną metodę przetwarzania odpadów wraz z opisem procesu technologicznego:</w:t>
      </w:r>
    </w:p>
    <w:bookmarkEnd w:id="0"/>
    <w:p w14:paraId="00653EBF" w14:textId="77777777" w:rsidR="00065A54" w:rsidRPr="003872AD" w:rsidRDefault="00065A54" w:rsidP="00065A54">
      <w:pPr>
        <w:pStyle w:val="Akapitzlist"/>
        <w:spacing w:line="276" w:lineRule="auto"/>
        <w:ind w:left="709"/>
        <w:rPr>
          <w:rFonts w:ascii="Arial" w:hAnsi="Arial" w:cs="Arial"/>
          <w:b/>
          <w:i/>
          <w:sz w:val="22"/>
          <w:szCs w:val="22"/>
        </w:rPr>
      </w:pPr>
    </w:p>
    <w:p w14:paraId="4724C3CF" w14:textId="58D4DDB3" w:rsidR="00065A54" w:rsidRPr="003872AD" w:rsidRDefault="00065A54" w:rsidP="00065A54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872AD">
        <w:rPr>
          <w:rFonts w:ascii="Arial" w:hAnsi="Arial" w:cs="Arial"/>
          <w:sz w:val="22"/>
          <w:szCs w:val="22"/>
        </w:rPr>
        <w:t>Proces odzysku odpadów został sklasyfikowany zgodnie z załącznikiem nr 1 do ustawy o odpadach, jako R5 – recykling lub odzysk innych materiałów nieorganicznych. Przyjmowane będą tylko odpady, które nie zawierają żadnych zanieczyszczeń innych niż metale. Odpady przeznaczone do kruszenia transportowane będą pojazdami przedsiębiorcy lub firm zewnętrznych. P</w:t>
      </w:r>
      <w:r w:rsidR="003A01DF">
        <w:rPr>
          <w:rFonts w:ascii="Arial" w:hAnsi="Arial" w:cs="Arial"/>
          <w:sz w:val="22"/>
          <w:szCs w:val="22"/>
        </w:rPr>
        <w:t>o</w:t>
      </w:r>
      <w:r w:rsidRPr="003872AD">
        <w:rPr>
          <w:rFonts w:ascii="Arial" w:hAnsi="Arial" w:cs="Arial"/>
          <w:sz w:val="22"/>
          <w:szCs w:val="22"/>
        </w:rPr>
        <w:t xml:space="preserve"> przywiezieniu na teren objęty wnioskiem, odpady będą dostarcz</w:t>
      </w:r>
      <w:r w:rsidR="00AD668C">
        <w:rPr>
          <w:rFonts w:ascii="Arial" w:hAnsi="Arial" w:cs="Arial"/>
          <w:sz w:val="22"/>
          <w:szCs w:val="22"/>
        </w:rPr>
        <w:t>a</w:t>
      </w:r>
      <w:r w:rsidRPr="003872AD">
        <w:rPr>
          <w:rFonts w:ascii="Arial" w:hAnsi="Arial" w:cs="Arial"/>
          <w:sz w:val="22"/>
          <w:szCs w:val="22"/>
        </w:rPr>
        <w:t xml:space="preserve">ne do kosza zasypowego kruszarki i poddawane kruszeniu w mobilnej kruszarce szczękowej </w:t>
      </w:r>
      <w:r w:rsidR="003A01DF">
        <w:rPr>
          <w:rFonts w:ascii="Arial" w:hAnsi="Arial" w:cs="Arial"/>
          <w:sz w:val="22"/>
          <w:szCs w:val="22"/>
        </w:rPr>
        <w:br/>
      </w:r>
      <w:r w:rsidRPr="003872AD">
        <w:rPr>
          <w:rFonts w:ascii="Arial" w:hAnsi="Arial" w:cs="Arial"/>
          <w:sz w:val="22"/>
          <w:szCs w:val="22"/>
        </w:rPr>
        <w:t>z separacj</w:t>
      </w:r>
      <w:r w:rsidR="003A01DF">
        <w:rPr>
          <w:rFonts w:ascii="Arial" w:hAnsi="Arial" w:cs="Arial"/>
          <w:sz w:val="22"/>
          <w:szCs w:val="22"/>
        </w:rPr>
        <w:t>ą</w:t>
      </w:r>
      <w:r w:rsidRPr="003872AD">
        <w:rPr>
          <w:rFonts w:ascii="Arial" w:hAnsi="Arial" w:cs="Arial"/>
          <w:sz w:val="22"/>
          <w:szCs w:val="22"/>
        </w:rPr>
        <w:t xml:space="preserve"> stali oraz funkcją odsiewu, a następnie sortowaniu w mobilnym sortowniku gąsiennicowym, na frakcje: od 0 mm do 31 mm i od 31,5 mm do 63 mm. Tak przygotowane kruszywo będzie wykorzyst</w:t>
      </w:r>
      <w:r w:rsidR="003A01DF">
        <w:rPr>
          <w:rFonts w:ascii="Arial" w:hAnsi="Arial" w:cs="Arial"/>
          <w:sz w:val="22"/>
          <w:szCs w:val="22"/>
        </w:rPr>
        <w:t>yw</w:t>
      </w:r>
      <w:r w:rsidRPr="003872AD">
        <w:rPr>
          <w:rFonts w:ascii="Arial" w:hAnsi="Arial" w:cs="Arial"/>
          <w:sz w:val="22"/>
          <w:szCs w:val="22"/>
        </w:rPr>
        <w:t>ane do budowy dróg, ulic, placów itp. Z odpadów przeznaczonych do przetworzenia w kruszarce będą wydzielane odpady o kodzie 17 04 07</w:t>
      </w:r>
      <w:r w:rsidR="00F656EB">
        <w:rPr>
          <w:rFonts w:ascii="Arial" w:hAnsi="Arial" w:cs="Arial"/>
          <w:sz w:val="22"/>
          <w:szCs w:val="22"/>
        </w:rPr>
        <w:t>,</w:t>
      </w:r>
      <w:r w:rsidRPr="003872AD">
        <w:rPr>
          <w:rFonts w:ascii="Arial" w:hAnsi="Arial" w:cs="Arial"/>
          <w:sz w:val="22"/>
          <w:szCs w:val="22"/>
        </w:rPr>
        <w:t xml:space="preserve"> nienadające się do umieszczenia w instalacji kruszącej, a następnie przekazywane </w:t>
      </w:r>
      <w:r w:rsidR="000C7E4F">
        <w:rPr>
          <w:rFonts w:ascii="Arial" w:hAnsi="Arial" w:cs="Arial"/>
          <w:sz w:val="22"/>
          <w:szCs w:val="22"/>
        </w:rPr>
        <w:t xml:space="preserve">uprawnionym </w:t>
      </w:r>
      <w:r w:rsidRPr="003872AD">
        <w:rPr>
          <w:rFonts w:ascii="Arial" w:hAnsi="Arial" w:cs="Arial"/>
          <w:sz w:val="22"/>
          <w:szCs w:val="22"/>
        </w:rPr>
        <w:t xml:space="preserve">podmiotom zajmującym się ich odzyskiem lub unieszkodliwianiem. Moc przerobowa instalacji do kruszenia wynosi </w:t>
      </w:r>
      <w:r w:rsidR="0093506B">
        <w:rPr>
          <w:rFonts w:ascii="Arial" w:hAnsi="Arial" w:cs="Arial"/>
          <w:sz w:val="22"/>
          <w:szCs w:val="22"/>
        </w:rPr>
        <w:t>7</w:t>
      </w:r>
      <w:r w:rsidR="0093506B" w:rsidRPr="003872AD">
        <w:rPr>
          <w:rFonts w:ascii="Arial" w:hAnsi="Arial" w:cs="Arial"/>
          <w:sz w:val="22"/>
          <w:szCs w:val="22"/>
        </w:rPr>
        <w:t>00 </w:t>
      </w:r>
      <w:r w:rsidRPr="003872AD">
        <w:rPr>
          <w:rFonts w:ascii="Arial" w:hAnsi="Arial" w:cs="Arial"/>
          <w:sz w:val="22"/>
          <w:szCs w:val="22"/>
        </w:rPr>
        <w:t>000 Mg/rok.</w:t>
      </w:r>
    </w:p>
    <w:p w14:paraId="6878AC4C" w14:textId="4BC77CF5" w:rsidR="00065A54" w:rsidRPr="003872AD" w:rsidRDefault="00065A54" w:rsidP="00065A54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872AD">
        <w:rPr>
          <w:rFonts w:ascii="Arial" w:hAnsi="Arial" w:cs="Arial"/>
          <w:sz w:val="22"/>
          <w:szCs w:val="22"/>
        </w:rPr>
        <w:t>Odpady będą przetwarzane w taki sposób, aby otrzymać z nich kruszywo spełniające, odpowiednie normy dla kruszyw budowlanych.</w:t>
      </w:r>
    </w:p>
    <w:p w14:paraId="3F119EDE" w14:textId="52BB477C" w:rsidR="00CC57B7" w:rsidRDefault="00CC57B7" w:rsidP="00065A54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5B22F05" w14:textId="77777777" w:rsidR="007F1F5D" w:rsidRPr="003872AD" w:rsidRDefault="007F1F5D" w:rsidP="00065A54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6EE7CD2" w14:textId="7F3AF50A" w:rsidR="00CC57B7" w:rsidRPr="003872AD" w:rsidRDefault="00CC57B7" w:rsidP="00CC57B7">
      <w:pPr>
        <w:pStyle w:val="Akapitzlist"/>
        <w:numPr>
          <w:ilvl w:val="0"/>
          <w:numId w:val="46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1" w:name="_Hlk127252808"/>
      <w:r w:rsidRPr="003872AD">
        <w:rPr>
          <w:rFonts w:ascii="Arial" w:hAnsi="Arial" w:cs="Arial"/>
          <w:b/>
          <w:sz w:val="22"/>
          <w:szCs w:val="22"/>
        </w:rPr>
        <w:lastRenderedPageBreak/>
        <w:t xml:space="preserve">Punkt </w:t>
      </w:r>
      <w:r w:rsidR="001D6A20" w:rsidRPr="003872AD">
        <w:rPr>
          <w:rFonts w:ascii="Arial" w:hAnsi="Arial" w:cs="Arial"/>
          <w:b/>
          <w:sz w:val="22"/>
          <w:szCs w:val="22"/>
        </w:rPr>
        <w:t>5</w:t>
      </w:r>
      <w:r w:rsidRPr="003872AD">
        <w:rPr>
          <w:rFonts w:ascii="Arial" w:hAnsi="Arial" w:cs="Arial"/>
          <w:b/>
          <w:sz w:val="22"/>
          <w:szCs w:val="22"/>
        </w:rPr>
        <w:t xml:space="preserve"> decyzji otrzymuje następujące brzmienie:</w:t>
      </w:r>
    </w:p>
    <w:p w14:paraId="36377B0D" w14:textId="77777777" w:rsidR="00CC57B7" w:rsidRPr="003872AD" w:rsidRDefault="00CC57B7" w:rsidP="00CC57B7">
      <w:pPr>
        <w:pStyle w:val="Akapitzlist"/>
        <w:spacing w:after="12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13C4F96" w14:textId="3BEBA25D" w:rsidR="001D6A20" w:rsidRPr="003872AD" w:rsidRDefault="001D6A20" w:rsidP="007417DD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b/>
          <w:sz w:val="22"/>
          <w:szCs w:val="22"/>
        </w:rPr>
      </w:pPr>
      <w:r w:rsidRPr="003872AD">
        <w:rPr>
          <w:rFonts w:ascii="Arial" w:hAnsi="Arial" w:cs="Arial"/>
          <w:b/>
          <w:sz w:val="22"/>
          <w:szCs w:val="22"/>
        </w:rPr>
        <w:t>Miejsce i sposób magazynowania oraz rodzaj magazynowanych odpadów przetwarzanych i powstających w wyniku przetwarzania.</w:t>
      </w:r>
    </w:p>
    <w:bookmarkEnd w:id="1"/>
    <w:p w14:paraId="097877D2" w14:textId="51C5DC79" w:rsidR="00CC57B7" w:rsidRPr="003872AD" w:rsidRDefault="00CC57B7" w:rsidP="001D6A20">
      <w:pPr>
        <w:pStyle w:val="Akapitzlist"/>
        <w:spacing w:after="120" w:line="276" w:lineRule="auto"/>
        <w:ind w:left="644"/>
        <w:jc w:val="both"/>
        <w:rPr>
          <w:rFonts w:ascii="Arial" w:hAnsi="Arial" w:cs="Arial"/>
          <w:b/>
          <w:sz w:val="22"/>
          <w:szCs w:val="22"/>
        </w:rPr>
      </w:pPr>
    </w:p>
    <w:p w14:paraId="3AE2B31A" w14:textId="77777777" w:rsidR="001D6A20" w:rsidRPr="003872AD" w:rsidRDefault="001D6A20" w:rsidP="001D6A20">
      <w:pPr>
        <w:rPr>
          <w:rFonts w:ascii="Arial" w:hAnsi="Arial" w:cs="Arial"/>
          <w:sz w:val="22"/>
          <w:szCs w:val="22"/>
        </w:rPr>
      </w:pPr>
      <w:r w:rsidRPr="003872AD">
        <w:rPr>
          <w:rFonts w:ascii="Arial" w:hAnsi="Arial" w:cs="Arial"/>
          <w:sz w:val="22"/>
          <w:szCs w:val="22"/>
        </w:rPr>
        <w:t>Tabela nr 2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3402"/>
        <w:gridCol w:w="3827"/>
      </w:tblGrid>
      <w:tr w:rsidR="001D6A20" w:rsidRPr="003872AD" w14:paraId="54F9B9EA" w14:textId="77777777" w:rsidTr="003872AD">
        <w:trPr>
          <w:trHeight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CF0322" w14:textId="77777777" w:rsidR="001D6A20" w:rsidRPr="003872AD" w:rsidRDefault="001D6A20" w:rsidP="003872AD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bookmarkStart w:id="2" w:name="_Hlk40275944"/>
            <w:r w:rsidRPr="003872A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51C780" w14:textId="77777777" w:rsidR="001D6A20" w:rsidRPr="003872AD" w:rsidRDefault="001D6A20" w:rsidP="003872A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Kod odpadu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E08823" w14:textId="77777777" w:rsidR="001D6A20" w:rsidRPr="003872AD" w:rsidRDefault="001D6A20" w:rsidP="003872A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Rodzaj odpadu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A131A1" w14:textId="77777777" w:rsidR="001D6A20" w:rsidRPr="003872AD" w:rsidRDefault="001D6A20" w:rsidP="003872A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Sposób i miejsce magazynowania odpadów</w:t>
            </w:r>
          </w:p>
        </w:tc>
      </w:tr>
      <w:tr w:rsidR="001D6A20" w:rsidRPr="003872AD" w14:paraId="26926585" w14:textId="77777777" w:rsidTr="009E1E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5E2A57" w14:textId="77777777" w:rsidR="001D6A20" w:rsidRPr="003872AD" w:rsidRDefault="001D6A20" w:rsidP="009E1EA4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8B0766" w14:textId="77777777" w:rsidR="001D6A20" w:rsidRPr="003872AD" w:rsidRDefault="001D6A20" w:rsidP="009E1E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sz w:val="20"/>
                <w:szCs w:val="20"/>
                <w:lang w:eastAsia="zh-CN"/>
              </w:rPr>
              <w:t>17 01 01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A7ABF3" w14:textId="77777777" w:rsidR="001D6A20" w:rsidRPr="003872AD" w:rsidRDefault="001D6A20" w:rsidP="009E1E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sz w:val="20"/>
                <w:szCs w:val="20"/>
                <w:lang w:eastAsia="zh-CN"/>
              </w:rPr>
              <w:t>Odpady betonu oraz gruz betonowy z rozbiórek i remontów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7C3F3A" w14:textId="002961B0" w:rsidR="001D6A20" w:rsidRPr="003872AD" w:rsidRDefault="001D6A20" w:rsidP="009E1EA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sz w:val="20"/>
                <w:szCs w:val="20"/>
                <w:lang w:eastAsia="zh-CN"/>
              </w:rPr>
              <w:t>W wyznaczonej części utwardzonego placu technologicznego na pryzmie w sąsiedztwie boks</w:t>
            </w:r>
            <w:r w:rsidR="00B062C9" w:rsidRPr="003872AD">
              <w:rPr>
                <w:rFonts w:ascii="Arial" w:hAnsi="Arial" w:cs="Arial"/>
                <w:sz w:val="20"/>
                <w:szCs w:val="20"/>
                <w:lang w:eastAsia="zh-CN"/>
              </w:rPr>
              <w:t>ów</w:t>
            </w:r>
            <w:r w:rsidRPr="003872AD">
              <w:rPr>
                <w:rFonts w:ascii="Arial" w:hAnsi="Arial" w:cs="Arial"/>
                <w:sz w:val="20"/>
                <w:szCs w:val="20"/>
                <w:lang w:eastAsia="zh-CN"/>
              </w:rPr>
              <w:t xml:space="preserve"> znajdujący</w:t>
            </w:r>
            <w:r w:rsidR="00B062C9" w:rsidRPr="003872AD">
              <w:rPr>
                <w:rFonts w:ascii="Arial" w:hAnsi="Arial" w:cs="Arial"/>
                <w:sz w:val="20"/>
                <w:szCs w:val="20"/>
                <w:lang w:eastAsia="zh-CN"/>
              </w:rPr>
              <w:t>ch</w:t>
            </w:r>
            <w:r w:rsidRPr="003872AD">
              <w:rPr>
                <w:rFonts w:ascii="Arial" w:hAnsi="Arial" w:cs="Arial"/>
                <w:sz w:val="20"/>
                <w:szCs w:val="20"/>
                <w:lang w:eastAsia="zh-CN"/>
              </w:rPr>
              <w:t xml:space="preserve"> się na działce nr 56/1</w:t>
            </w:r>
          </w:p>
        </w:tc>
      </w:tr>
      <w:tr w:rsidR="001D6A20" w:rsidRPr="003872AD" w14:paraId="4C438C31" w14:textId="77777777" w:rsidTr="009E1EA4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4D63CD" w14:textId="77777777" w:rsidR="001D6A20" w:rsidRPr="003872AD" w:rsidRDefault="001D6A20" w:rsidP="009E1EA4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FA8A11" w14:textId="77777777" w:rsidR="001D6A20" w:rsidRPr="003872AD" w:rsidRDefault="001D6A20" w:rsidP="009E1E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sz w:val="20"/>
                <w:szCs w:val="20"/>
                <w:lang w:eastAsia="zh-CN"/>
              </w:rPr>
              <w:t>17 01 02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8F5272" w14:textId="77777777" w:rsidR="001D6A20" w:rsidRPr="003872AD" w:rsidRDefault="001D6A20" w:rsidP="009E1E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sz w:val="20"/>
                <w:szCs w:val="20"/>
                <w:lang w:eastAsia="zh-CN"/>
              </w:rPr>
              <w:t>Gruz ceglany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5A8F98" w14:textId="6D7DB4E4" w:rsidR="001D6A20" w:rsidRPr="003872AD" w:rsidRDefault="00B062C9" w:rsidP="009E1EA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sz w:val="20"/>
                <w:szCs w:val="20"/>
                <w:lang w:eastAsia="zh-CN"/>
              </w:rPr>
              <w:t>W wyznaczonej części utwardzonego placu technologicznego na pryzmie w sąsiedztwie boksów znajdujących się na działce nr 56/1</w:t>
            </w:r>
          </w:p>
        </w:tc>
      </w:tr>
      <w:tr w:rsidR="001D6A20" w:rsidRPr="003872AD" w14:paraId="57E799B7" w14:textId="77777777" w:rsidTr="009E1E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6602B3" w14:textId="77777777" w:rsidR="001D6A20" w:rsidRPr="003872AD" w:rsidRDefault="001D6A20" w:rsidP="009E1EA4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827122" w14:textId="77777777" w:rsidR="001D6A20" w:rsidRPr="003872AD" w:rsidRDefault="001D6A20" w:rsidP="009E1E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sz w:val="20"/>
                <w:szCs w:val="20"/>
                <w:lang w:eastAsia="zh-CN"/>
              </w:rPr>
              <w:t>17 04 07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3AF29B" w14:textId="77777777" w:rsidR="001D6A20" w:rsidRPr="003872AD" w:rsidRDefault="001D6A20" w:rsidP="009E1E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sz w:val="20"/>
                <w:szCs w:val="20"/>
                <w:lang w:eastAsia="zh-CN"/>
              </w:rPr>
              <w:t>Mieszaniny metali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79E233" w14:textId="7B0D1498" w:rsidR="001D6A20" w:rsidRPr="003872AD" w:rsidRDefault="001D6A20" w:rsidP="009E1EA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sz w:val="20"/>
                <w:szCs w:val="20"/>
                <w:lang w:eastAsia="zh-CN"/>
              </w:rPr>
              <w:t>W kontenerze typ</w:t>
            </w:r>
            <w:r w:rsidR="00B062C9" w:rsidRPr="003872AD">
              <w:rPr>
                <w:rFonts w:ascii="Arial" w:hAnsi="Arial" w:cs="Arial"/>
                <w:sz w:val="20"/>
                <w:szCs w:val="20"/>
                <w:lang w:eastAsia="zh-CN"/>
              </w:rPr>
              <w:t>u</w:t>
            </w:r>
            <w:r w:rsidRPr="003872AD">
              <w:rPr>
                <w:rFonts w:ascii="Arial" w:hAnsi="Arial" w:cs="Arial"/>
                <w:sz w:val="20"/>
                <w:szCs w:val="20"/>
                <w:lang w:eastAsia="zh-CN"/>
              </w:rPr>
              <w:t xml:space="preserve"> KP36 w wyznaczonej części utwardzonego placu technologicznego w sąsiedztwie boksów betonowych</w:t>
            </w:r>
          </w:p>
        </w:tc>
      </w:tr>
      <w:bookmarkEnd w:id="2"/>
    </w:tbl>
    <w:p w14:paraId="3A095584" w14:textId="77777777" w:rsidR="00CC57B7" w:rsidRPr="003872AD" w:rsidRDefault="00CC57B7" w:rsidP="00065A54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80E6CBD" w14:textId="27426C51" w:rsidR="00150652" w:rsidRPr="003872AD" w:rsidRDefault="00150652" w:rsidP="00150652">
      <w:pPr>
        <w:pStyle w:val="Akapitzlist"/>
        <w:numPr>
          <w:ilvl w:val="0"/>
          <w:numId w:val="46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3" w:name="_Hlk127253005"/>
      <w:r w:rsidRPr="003872AD">
        <w:rPr>
          <w:rFonts w:ascii="Arial" w:hAnsi="Arial" w:cs="Arial"/>
          <w:b/>
          <w:sz w:val="22"/>
          <w:szCs w:val="22"/>
        </w:rPr>
        <w:t>Punkt 6 decyzji otrzymuje następujące brzmienie:</w:t>
      </w:r>
    </w:p>
    <w:p w14:paraId="5C6E8F76" w14:textId="77777777" w:rsidR="00150652" w:rsidRPr="003872AD" w:rsidRDefault="00150652" w:rsidP="00150652">
      <w:pPr>
        <w:pStyle w:val="Akapitzlist"/>
        <w:spacing w:after="12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EC1FDDB" w14:textId="3444118B" w:rsidR="00150652" w:rsidRPr="003872AD" w:rsidRDefault="00150652" w:rsidP="00E53BE4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b/>
          <w:sz w:val="22"/>
          <w:szCs w:val="22"/>
        </w:rPr>
      </w:pPr>
      <w:r w:rsidRPr="003872AD">
        <w:rPr>
          <w:rFonts w:ascii="Arial" w:hAnsi="Arial" w:cs="Arial"/>
          <w:b/>
          <w:sz w:val="22"/>
          <w:szCs w:val="22"/>
        </w:rPr>
        <w:t>Masa odpadów poszczególnych rodzajów poddawanych przetwarzaniu i powstających w wyniku przetwarzania w okresie roku:</w:t>
      </w:r>
    </w:p>
    <w:bookmarkEnd w:id="3"/>
    <w:p w14:paraId="33348869" w14:textId="77777777" w:rsidR="00150652" w:rsidRPr="003872AD" w:rsidRDefault="00150652" w:rsidP="00150652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0161F36C" w14:textId="77777777" w:rsidR="00150652" w:rsidRPr="003872AD" w:rsidRDefault="00150652" w:rsidP="00150652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3872AD">
        <w:rPr>
          <w:rFonts w:ascii="Arial" w:hAnsi="Arial" w:cs="Arial"/>
          <w:sz w:val="22"/>
          <w:szCs w:val="22"/>
        </w:rPr>
        <w:t>Tabela nr 3  Masa odpadów poddawanych przetwarzaniu.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3260"/>
        <w:gridCol w:w="3827"/>
      </w:tblGrid>
      <w:tr w:rsidR="00150652" w:rsidRPr="003872AD" w14:paraId="77CB1B83" w14:textId="77777777" w:rsidTr="005371F9">
        <w:trPr>
          <w:trHeight w:val="60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C43075" w14:textId="77777777" w:rsidR="00150652" w:rsidRPr="003872AD" w:rsidRDefault="00150652" w:rsidP="003872AD">
            <w:pPr>
              <w:suppressAutoHyphens/>
              <w:autoSpaceDE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83B126" w14:textId="77777777" w:rsidR="00150652" w:rsidRPr="003872AD" w:rsidRDefault="00150652" w:rsidP="003872AD">
            <w:pPr>
              <w:suppressAutoHyphens/>
              <w:autoSpaceDE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Kod odpadu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2FF06F" w14:textId="77777777" w:rsidR="00150652" w:rsidRPr="003872AD" w:rsidRDefault="00150652" w:rsidP="003872AD">
            <w:pPr>
              <w:suppressAutoHyphens/>
              <w:autoSpaceDE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Rodzaj odpadu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27AAAA" w14:textId="77777777" w:rsidR="00150652" w:rsidRPr="003872AD" w:rsidRDefault="00150652" w:rsidP="005371F9">
            <w:pPr>
              <w:suppressAutoHyphens/>
              <w:autoSpaceDE w:val="0"/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Masa odpadów poddawanych przetwarzaniu w okresie roku [Mg/rok]</w:t>
            </w:r>
          </w:p>
        </w:tc>
      </w:tr>
      <w:tr w:rsidR="00150652" w:rsidRPr="003872AD" w14:paraId="4A144576" w14:textId="77777777" w:rsidTr="009E1EA4">
        <w:trPr>
          <w:trHeight w:val="5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EB7609" w14:textId="77777777" w:rsidR="00150652" w:rsidRPr="003872AD" w:rsidRDefault="00150652" w:rsidP="009E1EA4">
            <w:pPr>
              <w:suppressAutoHyphens/>
              <w:autoSpaceDE w:val="0"/>
              <w:snapToGri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1C2470" w14:textId="77777777" w:rsidR="00150652" w:rsidRPr="003872AD" w:rsidRDefault="00150652" w:rsidP="009E1E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sz w:val="20"/>
                <w:szCs w:val="20"/>
                <w:lang w:eastAsia="zh-CN"/>
              </w:rPr>
              <w:t>17 01 01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AECF7A" w14:textId="77777777" w:rsidR="00150652" w:rsidRPr="003872AD" w:rsidRDefault="00150652" w:rsidP="009E1E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sz w:val="20"/>
                <w:szCs w:val="20"/>
                <w:lang w:eastAsia="zh-CN"/>
              </w:rPr>
              <w:t>Odpady betonu oraz gruz betonowy z rozbiórek i remontów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5A5FA5" w14:textId="77777777" w:rsidR="00150652" w:rsidRPr="003872AD" w:rsidRDefault="00150652" w:rsidP="009E1E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sz w:val="20"/>
                <w:szCs w:val="20"/>
                <w:lang w:eastAsia="zh-CN"/>
              </w:rPr>
              <w:t>100 000,00</w:t>
            </w:r>
          </w:p>
        </w:tc>
      </w:tr>
      <w:tr w:rsidR="00150652" w:rsidRPr="003872AD" w14:paraId="34BE6D9D" w14:textId="77777777" w:rsidTr="009E1EA4">
        <w:trPr>
          <w:trHeight w:val="5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B997E9" w14:textId="77777777" w:rsidR="00150652" w:rsidRPr="003872AD" w:rsidRDefault="00150652" w:rsidP="009E1EA4">
            <w:pPr>
              <w:suppressAutoHyphens/>
              <w:autoSpaceDE w:val="0"/>
              <w:snapToGri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058988" w14:textId="77777777" w:rsidR="00150652" w:rsidRPr="003872AD" w:rsidRDefault="00150652" w:rsidP="009E1E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sz w:val="20"/>
                <w:szCs w:val="20"/>
                <w:lang w:eastAsia="zh-CN"/>
              </w:rPr>
              <w:t>17 01 02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79EF9D" w14:textId="77777777" w:rsidR="00150652" w:rsidRPr="003872AD" w:rsidRDefault="00150652" w:rsidP="009E1E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sz w:val="20"/>
                <w:szCs w:val="20"/>
                <w:lang w:eastAsia="zh-CN"/>
              </w:rPr>
              <w:t>Gruz ceglany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EA1F45" w14:textId="77777777" w:rsidR="00150652" w:rsidRPr="003872AD" w:rsidRDefault="00150652" w:rsidP="009E1E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sz w:val="20"/>
                <w:szCs w:val="20"/>
                <w:lang w:eastAsia="zh-CN"/>
              </w:rPr>
              <w:t>50 000,00</w:t>
            </w:r>
          </w:p>
        </w:tc>
      </w:tr>
    </w:tbl>
    <w:p w14:paraId="77D9E522" w14:textId="7D38395E" w:rsidR="00150652" w:rsidRPr="003872AD" w:rsidRDefault="00150652" w:rsidP="00065A54">
      <w:pPr>
        <w:pStyle w:val="Akapitzlist"/>
        <w:spacing w:after="12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9D0D5F9" w14:textId="77777777" w:rsidR="00381107" w:rsidRPr="003872AD" w:rsidRDefault="00381107" w:rsidP="00381107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3872AD">
        <w:rPr>
          <w:rFonts w:ascii="Arial" w:hAnsi="Arial" w:cs="Arial"/>
          <w:sz w:val="22"/>
          <w:szCs w:val="22"/>
        </w:rPr>
        <w:t>Tabela nr 4  Masa odpadów powstających w wyniku przetwarzania.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3260"/>
        <w:gridCol w:w="3827"/>
      </w:tblGrid>
      <w:tr w:rsidR="00381107" w:rsidRPr="003872AD" w14:paraId="6167693C" w14:textId="77777777" w:rsidTr="009E1EA4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AD6874" w14:textId="77777777" w:rsidR="00381107" w:rsidRPr="003872AD" w:rsidRDefault="00381107" w:rsidP="009E1EA4">
            <w:pPr>
              <w:suppressAutoHyphens/>
              <w:autoSpaceDE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Lp</w:t>
            </w:r>
            <w:r w:rsidRPr="003872AD">
              <w:rPr>
                <w:rFonts w:ascii="Arial" w:hAnsi="Arial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8D106B" w14:textId="77777777" w:rsidR="00381107" w:rsidRPr="003872AD" w:rsidRDefault="00381107" w:rsidP="009E1EA4">
            <w:pPr>
              <w:suppressAutoHyphens/>
              <w:autoSpaceDE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Kod odpadu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BBB062" w14:textId="77777777" w:rsidR="00381107" w:rsidRPr="003872AD" w:rsidRDefault="00381107" w:rsidP="009E1EA4">
            <w:pPr>
              <w:suppressAutoHyphens/>
              <w:autoSpaceDE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Rodzaj odpadu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6AA5CC" w14:textId="77777777" w:rsidR="00381107" w:rsidRPr="003872AD" w:rsidRDefault="00381107" w:rsidP="009E1EA4">
            <w:pPr>
              <w:suppressAutoHyphens/>
              <w:autoSpaceDE w:val="0"/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Masa odpadów powstających w wyniku  przetwarzaniu w okresie roku [Mg/rok]</w:t>
            </w:r>
          </w:p>
        </w:tc>
      </w:tr>
      <w:tr w:rsidR="00381107" w:rsidRPr="003872AD" w14:paraId="33FC52A0" w14:textId="77777777" w:rsidTr="009E1EA4">
        <w:trPr>
          <w:trHeight w:val="4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3D12BD" w14:textId="77777777" w:rsidR="00381107" w:rsidRPr="003872AD" w:rsidRDefault="00381107" w:rsidP="009E1E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04C4BC" w14:textId="77777777" w:rsidR="00381107" w:rsidRPr="003872AD" w:rsidRDefault="00381107" w:rsidP="009E1E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sz w:val="20"/>
                <w:szCs w:val="20"/>
                <w:lang w:eastAsia="zh-CN"/>
              </w:rPr>
              <w:t>17 04 07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FC459A" w14:textId="77777777" w:rsidR="00381107" w:rsidRPr="003872AD" w:rsidRDefault="00381107" w:rsidP="009E1E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sz w:val="20"/>
                <w:szCs w:val="20"/>
                <w:lang w:eastAsia="zh-CN"/>
              </w:rPr>
              <w:t>Mieszaniny metali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06EE99" w14:textId="77777777" w:rsidR="00381107" w:rsidRPr="003872AD" w:rsidRDefault="00381107" w:rsidP="009E1E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872AD">
              <w:rPr>
                <w:rFonts w:ascii="Arial" w:hAnsi="Arial" w:cs="Arial"/>
                <w:sz w:val="20"/>
                <w:szCs w:val="20"/>
                <w:lang w:eastAsia="zh-CN"/>
              </w:rPr>
              <w:t>5 000,00</w:t>
            </w:r>
          </w:p>
        </w:tc>
      </w:tr>
    </w:tbl>
    <w:p w14:paraId="70FDBA44" w14:textId="26896FB6" w:rsidR="00150652" w:rsidRPr="003872AD" w:rsidRDefault="00150652" w:rsidP="00065A54">
      <w:pPr>
        <w:pStyle w:val="Akapitzlist"/>
        <w:spacing w:after="12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66D523B4" w14:textId="061C1F99" w:rsidR="00381107" w:rsidRPr="003872AD" w:rsidRDefault="00381107" w:rsidP="00381107">
      <w:pPr>
        <w:pStyle w:val="Akapitzlist"/>
        <w:numPr>
          <w:ilvl w:val="0"/>
          <w:numId w:val="46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4" w:name="_Hlk127253158"/>
      <w:r w:rsidRPr="003872AD">
        <w:rPr>
          <w:rFonts w:ascii="Arial" w:hAnsi="Arial" w:cs="Arial"/>
          <w:b/>
          <w:sz w:val="22"/>
          <w:szCs w:val="22"/>
        </w:rPr>
        <w:t>Punkt 7 decyzji otrzymuje następujące brzmienie:</w:t>
      </w:r>
    </w:p>
    <w:p w14:paraId="19C7AC8D" w14:textId="77777777" w:rsidR="00381107" w:rsidRPr="003872AD" w:rsidRDefault="00381107" w:rsidP="00381107">
      <w:pPr>
        <w:pStyle w:val="Akapitzlist"/>
        <w:spacing w:after="12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054C995" w14:textId="6223D017" w:rsidR="00381107" w:rsidRPr="003872AD" w:rsidRDefault="00381107" w:rsidP="00012E78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b/>
          <w:sz w:val="22"/>
          <w:szCs w:val="22"/>
        </w:rPr>
      </w:pPr>
      <w:r w:rsidRPr="003872AD">
        <w:rPr>
          <w:rFonts w:ascii="Arial" w:hAnsi="Arial" w:cs="Arial"/>
          <w:b/>
          <w:sz w:val="22"/>
          <w:szCs w:val="22"/>
        </w:rPr>
        <w:t>Maksymalna masa poszczególnych rodzajów odpadów i maksymalna łączna masa wszystkich rodzajów odpadów, które w tym samym czasie mogą być magazynowane oraz które mogą być magazynowane w okresie roku.</w:t>
      </w:r>
    </w:p>
    <w:bookmarkEnd w:id="4"/>
    <w:p w14:paraId="3FC617FE" w14:textId="77777777" w:rsidR="00381107" w:rsidRPr="003872AD" w:rsidRDefault="00381107" w:rsidP="0038110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D935453" w14:textId="77777777" w:rsidR="00381107" w:rsidRPr="003872AD" w:rsidRDefault="00381107" w:rsidP="00381107">
      <w:pPr>
        <w:rPr>
          <w:rFonts w:ascii="Arial" w:hAnsi="Arial" w:cs="Arial"/>
          <w:sz w:val="22"/>
          <w:szCs w:val="22"/>
        </w:rPr>
      </w:pPr>
      <w:r w:rsidRPr="003872AD">
        <w:rPr>
          <w:rFonts w:ascii="Arial" w:hAnsi="Arial" w:cs="Arial"/>
          <w:sz w:val="22"/>
          <w:szCs w:val="22"/>
        </w:rPr>
        <w:t>Tabela nr 5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2552"/>
        <w:gridCol w:w="2409"/>
        <w:gridCol w:w="2268"/>
      </w:tblGrid>
      <w:tr w:rsidR="00381107" w:rsidRPr="0050672C" w14:paraId="49071D24" w14:textId="77777777" w:rsidTr="009E1E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F53172" w14:textId="77777777" w:rsidR="00381107" w:rsidRPr="0050672C" w:rsidRDefault="00381107" w:rsidP="009E1EA4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50672C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092E5B" w14:textId="77777777" w:rsidR="00381107" w:rsidRPr="0050672C" w:rsidRDefault="00381107" w:rsidP="009E1E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0672C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Kod odpadu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282152" w14:textId="77777777" w:rsidR="00381107" w:rsidRPr="0050672C" w:rsidRDefault="00381107" w:rsidP="009E1EA4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50672C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Rodzaj odpadu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933B74" w14:textId="77777777" w:rsidR="00381107" w:rsidRPr="0050672C" w:rsidRDefault="00381107" w:rsidP="009E1EA4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50672C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Maksymalna masa odpadów, które mogą być magazynowane w </w:t>
            </w:r>
            <w:r w:rsidRPr="0050672C">
              <w:rPr>
                <w:rFonts w:ascii="Arial" w:hAnsi="Arial" w:cs="Arial"/>
                <w:b/>
                <w:sz w:val="20"/>
                <w:szCs w:val="20"/>
                <w:lang w:eastAsia="zh-CN"/>
              </w:rPr>
              <w:lastRenderedPageBreak/>
              <w:t>tym samym czasie [Mg]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5CA3DD" w14:textId="77777777" w:rsidR="00381107" w:rsidRPr="0050672C" w:rsidRDefault="00381107" w:rsidP="009E1EA4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50672C">
              <w:rPr>
                <w:rFonts w:ascii="Arial" w:hAnsi="Arial" w:cs="Arial"/>
                <w:b/>
                <w:sz w:val="20"/>
                <w:szCs w:val="20"/>
                <w:lang w:eastAsia="zh-CN"/>
              </w:rPr>
              <w:lastRenderedPageBreak/>
              <w:t xml:space="preserve">Maksymalna masa odpadów, które mogą być </w:t>
            </w:r>
            <w:r w:rsidRPr="0050672C">
              <w:rPr>
                <w:rFonts w:ascii="Arial" w:hAnsi="Arial" w:cs="Arial"/>
                <w:b/>
                <w:sz w:val="20"/>
                <w:szCs w:val="20"/>
                <w:lang w:eastAsia="zh-CN"/>
              </w:rPr>
              <w:lastRenderedPageBreak/>
              <w:t>magazynowane w okresie roku [Mg]</w:t>
            </w:r>
          </w:p>
        </w:tc>
      </w:tr>
      <w:tr w:rsidR="00381107" w:rsidRPr="0050672C" w14:paraId="3BFC7D4D" w14:textId="77777777" w:rsidTr="009E1EA4">
        <w:trPr>
          <w:trHeight w:val="8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F5CF56" w14:textId="77777777" w:rsidR="00381107" w:rsidRPr="0050672C" w:rsidRDefault="00381107" w:rsidP="009E1EA4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50672C">
              <w:rPr>
                <w:rFonts w:ascii="Arial" w:hAnsi="Arial" w:cs="Arial"/>
                <w:b/>
                <w:sz w:val="20"/>
                <w:szCs w:val="20"/>
                <w:lang w:eastAsia="zh-CN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1FE73D" w14:textId="77777777" w:rsidR="00381107" w:rsidRPr="0050672C" w:rsidRDefault="00381107" w:rsidP="009E1E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0672C">
              <w:rPr>
                <w:rFonts w:ascii="Arial" w:hAnsi="Arial" w:cs="Arial"/>
                <w:sz w:val="20"/>
                <w:szCs w:val="20"/>
                <w:lang w:eastAsia="zh-CN"/>
              </w:rPr>
              <w:t>17 01 01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F6F690" w14:textId="77777777" w:rsidR="00381107" w:rsidRPr="0050672C" w:rsidRDefault="00381107" w:rsidP="009E1E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0672C">
              <w:rPr>
                <w:rFonts w:ascii="Arial" w:hAnsi="Arial" w:cs="Arial"/>
                <w:sz w:val="20"/>
                <w:szCs w:val="20"/>
                <w:lang w:eastAsia="zh-CN"/>
              </w:rPr>
              <w:t>Odpady betonu oraz gruz betonowy z rozbiórek i remontów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5DBF43" w14:textId="2D66D249" w:rsidR="00381107" w:rsidRPr="0050672C" w:rsidRDefault="00EC2AF3" w:rsidP="009E1EA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0672C">
              <w:rPr>
                <w:rFonts w:ascii="Arial" w:hAnsi="Arial" w:cs="Arial"/>
                <w:sz w:val="20"/>
                <w:szCs w:val="20"/>
                <w:lang w:eastAsia="zh-CN"/>
              </w:rPr>
              <w:t>15 437</w:t>
            </w:r>
            <w:r w:rsidR="00381107" w:rsidRPr="0050672C">
              <w:rPr>
                <w:rFonts w:ascii="Arial" w:hAnsi="Arial" w:cs="Arial"/>
                <w:sz w:val="20"/>
                <w:szCs w:val="20"/>
                <w:lang w:eastAsia="zh-CN"/>
              </w:rPr>
              <w:t>,</w:t>
            </w:r>
            <w:r w:rsidRPr="0050672C">
              <w:rPr>
                <w:rFonts w:ascii="Arial" w:hAnsi="Arial" w:cs="Arial"/>
                <w:sz w:val="20"/>
                <w:szCs w:val="20"/>
                <w:lang w:eastAsia="zh-CN"/>
              </w:rPr>
              <w:t>5</w:t>
            </w:r>
            <w:r w:rsidR="00381107" w:rsidRPr="0050672C">
              <w:rPr>
                <w:rFonts w:ascii="Arial" w:hAnsi="Arial" w:cs="Arial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7F5C16" w14:textId="77777777" w:rsidR="00381107" w:rsidRPr="0050672C" w:rsidRDefault="00381107" w:rsidP="009E1EA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0672C">
              <w:rPr>
                <w:rFonts w:ascii="Arial" w:hAnsi="Arial" w:cs="Arial"/>
                <w:sz w:val="20"/>
                <w:szCs w:val="20"/>
                <w:lang w:eastAsia="zh-CN"/>
              </w:rPr>
              <w:t>100 000,00</w:t>
            </w:r>
          </w:p>
        </w:tc>
      </w:tr>
      <w:tr w:rsidR="00381107" w:rsidRPr="0050672C" w14:paraId="01708B9A" w14:textId="77777777" w:rsidTr="009E1EA4">
        <w:trPr>
          <w:trHeight w:val="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5FCD7C" w14:textId="77777777" w:rsidR="00381107" w:rsidRPr="0050672C" w:rsidRDefault="00381107" w:rsidP="009E1EA4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50672C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5AF812" w14:textId="77777777" w:rsidR="00381107" w:rsidRPr="0050672C" w:rsidRDefault="00381107" w:rsidP="009E1E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0672C">
              <w:rPr>
                <w:rFonts w:ascii="Arial" w:hAnsi="Arial" w:cs="Arial"/>
                <w:sz w:val="20"/>
                <w:szCs w:val="20"/>
                <w:lang w:eastAsia="zh-CN"/>
              </w:rPr>
              <w:t>17 01 02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EBA533" w14:textId="77777777" w:rsidR="00381107" w:rsidRPr="0050672C" w:rsidRDefault="00381107" w:rsidP="009E1E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0672C">
              <w:rPr>
                <w:rFonts w:ascii="Arial" w:hAnsi="Arial" w:cs="Arial"/>
                <w:sz w:val="20"/>
                <w:szCs w:val="20"/>
                <w:lang w:eastAsia="zh-CN"/>
              </w:rPr>
              <w:t>Gruz ceglany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2D8D7D" w14:textId="5E22BBC3" w:rsidR="00381107" w:rsidRPr="0050672C" w:rsidRDefault="00EC2AF3" w:rsidP="009E1EA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0672C">
              <w:rPr>
                <w:rFonts w:ascii="Arial" w:hAnsi="Arial" w:cs="Arial"/>
                <w:sz w:val="20"/>
                <w:szCs w:val="20"/>
                <w:lang w:eastAsia="zh-CN"/>
              </w:rPr>
              <w:t>8 794,93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9C6E9" w14:textId="77777777" w:rsidR="00381107" w:rsidRPr="0050672C" w:rsidRDefault="00381107" w:rsidP="009E1EA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0672C">
              <w:rPr>
                <w:rFonts w:ascii="Arial" w:hAnsi="Arial" w:cs="Arial"/>
                <w:sz w:val="20"/>
                <w:szCs w:val="20"/>
                <w:lang w:eastAsia="zh-CN"/>
              </w:rPr>
              <w:t>50 000,00</w:t>
            </w:r>
          </w:p>
        </w:tc>
      </w:tr>
      <w:tr w:rsidR="00381107" w:rsidRPr="0050672C" w14:paraId="5CCF9537" w14:textId="77777777" w:rsidTr="009E1EA4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A833D6" w14:textId="77777777" w:rsidR="00381107" w:rsidRPr="0050672C" w:rsidRDefault="00381107" w:rsidP="009E1EA4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50672C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D98EFB" w14:textId="77777777" w:rsidR="00381107" w:rsidRPr="0050672C" w:rsidRDefault="00381107" w:rsidP="009E1E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0672C">
              <w:rPr>
                <w:rFonts w:ascii="Arial" w:hAnsi="Arial" w:cs="Arial"/>
                <w:sz w:val="20"/>
                <w:szCs w:val="20"/>
                <w:lang w:eastAsia="zh-CN"/>
              </w:rPr>
              <w:t>17 04 07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4F0A41" w14:textId="77777777" w:rsidR="00381107" w:rsidRPr="0050672C" w:rsidRDefault="00381107" w:rsidP="009E1E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0672C">
              <w:rPr>
                <w:rFonts w:ascii="Arial" w:hAnsi="Arial" w:cs="Arial"/>
                <w:sz w:val="20"/>
                <w:szCs w:val="20"/>
                <w:lang w:eastAsia="zh-CN"/>
              </w:rPr>
              <w:t>Mieszaniny metali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4915A2" w14:textId="77777777" w:rsidR="00381107" w:rsidRPr="0050672C" w:rsidRDefault="00381107" w:rsidP="009E1EA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0672C">
              <w:rPr>
                <w:rFonts w:ascii="Arial" w:hAnsi="Arial" w:cs="Arial"/>
                <w:sz w:val="20"/>
                <w:szCs w:val="20"/>
                <w:lang w:eastAsia="zh-CN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FE6A1" w14:textId="77777777" w:rsidR="00381107" w:rsidRPr="0050672C" w:rsidRDefault="00381107" w:rsidP="009E1EA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0672C">
              <w:rPr>
                <w:rFonts w:ascii="Arial" w:hAnsi="Arial" w:cs="Arial"/>
                <w:sz w:val="20"/>
                <w:szCs w:val="20"/>
                <w:lang w:eastAsia="zh-CN"/>
              </w:rPr>
              <w:t>5 000,00</w:t>
            </w:r>
          </w:p>
        </w:tc>
      </w:tr>
      <w:tr w:rsidR="00381107" w:rsidRPr="0050672C" w14:paraId="5E67C005" w14:textId="77777777" w:rsidTr="009E1EA4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9C39F2" w14:textId="5BBEB9FF" w:rsidR="00381107" w:rsidRPr="0050672C" w:rsidRDefault="00381107" w:rsidP="009E1EA4">
            <w:pPr>
              <w:suppressAutoHyphens/>
              <w:spacing w:before="240" w:after="24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50672C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Maksymalna łączna masa wszystkich rodzajów odpadów, które mogą być magazynowane w tym samym czasie  wynosi</w:t>
            </w:r>
            <w:r w:rsidRPr="0050672C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="00EC2AF3" w:rsidRPr="0050672C">
              <w:rPr>
                <w:rFonts w:ascii="Arial" w:hAnsi="Arial" w:cs="Arial"/>
                <w:b/>
                <w:sz w:val="20"/>
                <w:szCs w:val="20"/>
                <w:u w:val="single"/>
                <w:lang w:eastAsia="zh-CN"/>
              </w:rPr>
              <w:t>24 242,43</w:t>
            </w:r>
            <w:r w:rsidRPr="0050672C">
              <w:rPr>
                <w:rFonts w:ascii="Arial" w:hAnsi="Arial" w:cs="Arial"/>
                <w:b/>
                <w:sz w:val="20"/>
                <w:szCs w:val="20"/>
                <w:u w:val="single"/>
                <w:lang w:eastAsia="zh-CN"/>
              </w:rPr>
              <w:t xml:space="preserve"> Mg</w:t>
            </w:r>
          </w:p>
        </w:tc>
      </w:tr>
      <w:tr w:rsidR="00381107" w:rsidRPr="0050672C" w14:paraId="6E2D1ABE" w14:textId="77777777" w:rsidTr="009E1EA4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3E681E" w14:textId="13EC8C60" w:rsidR="00381107" w:rsidRPr="0050672C" w:rsidRDefault="00381107" w:rsidP="009E1EA4">
            <w:pPr>
              <w:suppressAutoHyphens/>
              <w:spacing w:before="240" w:after="24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0672C">
              <w:rPr>
                <w:rFonts w:ascii="Arial" w:hAnsi="Arial" w:cs="Arial"/>
                <w:sz w:val="20"/>
                <w:szCs w:val="20"/>
              </w:rPr>
              <w:t xml:space="preserve">Maksymalna łączna masa wszystkich rodzajów odpadów, które mogą być magazynowe w </w:t>
            </w:r>
            <w:r w:rsidR="00C23457">
              <w:rPr>
                <w:rFonts w:ascii="Arial" w:hAnsi="Arial" w:cs="Arial"/>
                <w:sz w:val="20"/>
                <w:szCs w:val="20"/>
              </w:rPr>
              <w:t>okresie</w:t>
            </w:r>
            <w:r w:rsidRPr="0050672C">
              <w:rPr>
                <w:rFonts w:ascii="Arial" w:hAnsi="Arial" w:cs="Arial"/>
                <w:sz w:val="20"/>
                <w:szCs w:val="20"/>
              </w:rPr>
              <w:t xml:space="preserve"> roku wynosi</w:t>
            </w:r>
            <w:r w:rsidRPr="005067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067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155</w:t>
            </w:r>
            <w:r w:rsidR="00D11D9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  <w:r w:rsidRPr="005067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000</w:t>
            </w:r>
            <w:r w:rsidR="00D11D9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,00</w:t>
            </w:r>
            <w:r w:rsidRPr="005067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Mg</w:t>
            </w:r>
          </w:p>
        </w:tc>
      </w:tr>
    </w:tbl>
    <w:p w14:paraId="018F52E4" w14:textId="2822D738" w:rsidR="00381107" w:rsidRPr="003872AD" w:rsidRDefault="00381107" w:rsidP="00065A54">
      <w:pPr>
        <w:pStyle w:val="Akapitzlist"/>
        <w:spacing w:after="12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FB1EAE7" w14:textId="533D0988" w:rsidR="00EC2AF3" w:rsidRPr="003872AD" w:rsidRDefault="00EC2AF3" w:rsidP="00EC2AF3">
      <w:pPr>
        <w:pStyle w:val="Akapitzlist"/>
        <w:numPr>
          <w:ilvl w:val="0"/>
          <w:numId w:val="46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872AD">
        <w:rPr>
          <w:rFonts w:ascii="Arial" w:hAnsi="Arial" w:cs="Arial"/>
          <w:b/>
          <w:sz w:val="22"/>
          <w:szCs w:val="22"/>
        </w:rPr>
        <w:t>Punkt 8 decyzji otrzymuje następujące brzmienie:</w:t>
      </w:r>
    </w:p>
    <w:p w14:paraId="578D72CA" w14:textId="77777777" w:rsidR="00EC2AF3" w:rsidRPr="003872AD" w:rsidRDefault="00EC2AF3" w:rsidP="00EC2AF3">
      <w:pPr>
        <w:pStyle w:val="Akapitzlist"/>
        <w:spacing w:after="12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69930F18" w14:textId="55BC4C1F" w:rsidR="00EC2AF3" w:rsidRPr="003872AD" w:rsidRDefault="00EC2AF3" w:rsidP="0000148F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b/>
          <w:sz w:val="22"/>
          <w:szCs w:val="22"/>
        </w:rPr>
      </w:pPr>
      <w:r w:rsidRPr="003872AD">
        <w:rPr>
          <w:rFonts w:ascii="Arial" w:eastAsia="Calibri" w:hAnsi="Arial" w:cs="Arial"/>
          <w:b/>
          <w:bCs/>
          <w:sz w:val="22"/>
          <w:szCs w:val="22"/>
        </w:rPr>
        <w:t xml:space="preserve">Największą masę odpadów, które mogłyby być magazynowane w tym samym czasie </w:t>
      </w:r>
      <w:r w:rsidRPr="003872AD">
        <w:rPr>
          <w:rFonts w:ascii="Arial" w:hAnsi="Arial" w:cs="Arial"/>
          <w:b/>
          <w:bCs/>
          <w:sz w:val="22"/>
          <w:szCs w:val="22"/>
        </w:rPr>
        <w:t>w instalacji, obiekcie budowlanym lub jego części lub innym miejscu magazynowania odpadów, wynikającą z wymiarów instalacji, obiektu budowlanego lub jego części lub innego miejsca magazynowania odpadów oraz całkowitą pojemność (wyrażoną w Mg) instalacji, obiektu budowlanego lub jego części lub innego miejsca magazynowania odpadów:</w:t>
      </w:r>
    </w:p>
    <w:p w14:paraId="49B6E868" w14:textId="77777777" w:rsidR="00EC2AF3" w:rsidRPr="00EC2AF3" w:rsidRDefault="00EC2AF3" w:rsidP="00EC2AF3">
      <w:pPr>
        <w:rPr>
          <w:rFonts w:ascii="Arial" w:hAnsi="Arial" w:cs="Arial"/>
          <w:b/>
          <w:sz w:val="22"/>
          <w:szCs w:val="22"/>
        </w:rPr>
      </w:pPr>
    </w:p>
    <w:p w14:paraId="08FEABB6" w14:textId="77777777" w:rsidR="00EC2AF3" w:rsidRPr="00EC2AF3" w:rsidRDefault="00EC2AF3" w:rsidP="00EC2AF3">
      <w:pPr>
        <w:rPr>
          <w:rFonts w:ascii="Arial" w:hAnsi="Arial" w:cs="Arial"/>
          <w:bCs/>
          <w:sz w:val="22"/>
          <w:szCs w:val="22"/>
        </w:rPr>
      </w:pPr>
      <w:r w:rsidRPr="00EC2AF3">
        <w:rPr>
          <w:rFonts w:ascii="Arial" w:hAnsi="Arial" w:cs="Arial"/>
          <w:bCs/>
          <w:sz w:val="22"/>
          <w:szCs w:val="22"/>
        </w:rPr>
        <w:t>Tabela nr 6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1441"/>
        <w:gridCol w:w="1624"/>
        <w:gridCol w:w="3065"/>
        <w:gridCol w:w="2092"/>
      </w:tblGrid>
      <w:tr w:rsidR="0050672C" w:rsidRPr="00EC2AF3" w14:paraId="299BCE38" w14:textId="77777777" w:rsidTr="00B37B9E">
        <w:trPr>
          <w:trHeight w:val="1232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0E14FF" w14:textId="77777777" w:rsidR="00EC2AF3" w:rsidRPr="00EC2AF3" w:rsidRDefault="00EC2AF3" w:rsidP="00EC2A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AF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48571A" w14:textId="77777777" w:rsidR="00EC2AF3" w:rsidRPr="00EC2AF3" w:rsidRDefault="00EC2AF3" w:rsidP="00EC2A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AF3">
              <w:rPr>
                <w:rFonts w:ascii="Arial" w:hAnsi="Arial" w:cs="Arial"/>
                <w:b/>
                <w:sz w:val="20"/>
                <w:szCs w:val="20"/>
              </w:rPr>
              <w:t>Nazwa strefy magazynowej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423977" w14:textId="77777777" w:rsidR="00EC2AF3" w:rsidRPr="00EC2AF3" w:rsidRDefault="00EC2AF3" w:rsidP="00EC2A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AF3">
              <w:rPr>
                <w:rFonts w:ascii="Arial" w:hAnsi="Arial" w:cs="Arial"/>
                <w:b/>
                <w:sz w:val="20"/>
                <w:szCs w:val="20"/>
              </w:rPr>
              <w:t>Powierzchnia [m</w:t>
            </w:r>
            <w:r w:rsidRPr="00EC2AF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EC2AF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36CD7" w14:textId="77777777" w:rsidR="00EC2AF3" w:rsidRPr="00EC2AF3" w:rsidRDefault="00EC2AF3" w:rsidP="00EC2A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AF3">
              <w:rPr>
                <w:rFonts w:ascii="Arial" w:hAnsi="Arial" w:cs="Arial"/>
                <w:b/>
                <w:sz w:val="20"/>
                <w:szCs w:val="20"/>
              </w:rPr>
              <w:t>Największa masa odpadów wynikająca z wymiarów obiektu [Mg]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932914" w14:textId="77777777" w:rsidR="00EC2AF3" w:rsidRPr="00EC2AF3" w:rsidRDefault="00EC2AF3" w:rsidP="00EC2A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AF3">
              <w:rPr>
                <w:rFonts w:ascii="Arial" w:hAnsi="Arial" w:cs="Arial"/>
                <w:b/>
                <w:sz w:val="20"/>
                <w:szCs w:val="20"/>
              </w:rPr>
              <w:t>Całkowita pojemność obiektu [Mg]</w:t>
            </w:r>
          </w:p>
        </w:tc>
      </w:tr>
      <w:tr w:rsidR="0050672C" w:rsidRPr="00EC2AF3" w14:paraId="68BD9392" w14:textId="77777777" w:rsidTr="00B37B9E">
        <w:trPr>
          <w:trHeight w:val="458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2F337" w14:textId="77777777" w:rsidR="00EC2AF3" w:rsidRPr="00EC2AF3" w:rsidRDefault="00EC2AF3" w:rsidP="00EC2AF3">
            <w:pPr>
              <w:numPr>
                <w:ilvl w:val="0"/>
                <w:numId w:val="24"/>
              </w:numPr>
              <w:tabs>
                <w:tab w:val="left" w:pos="708"/>
              </w:tabs>
              <w:ind w:hanging="5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7959A5" w14:textId="425FA455" w:rsidR="00EC2AF3" w:rsidRPr="00EC2AF3" w:rsidRDefault="000D0483" w:rsidP="00EC2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2C">
              <w:rPr>
                <w:rFonts w:ascii="Arial" w:hAnsi="Arial" w:cs="Arial"/>
                <w:sz w:val="20"/>
                <w:szCs w:val="20"/>
              </w:rPr>
              <w:t>Pryzma</w:t>
            </w:r>
            <w:r w:rsidR="00EC2AF3" w:rsidRPr="00EC2AF3">
              <w:rPr>
                <w:rFonts w:ascii="Arial" w:hAnsi="Arial" w:cs="Arial"/>
                <w:sz w:val="20"/>
                <w:szCs w:val="20"/>
              </w:rPr>
              <w:t xml:space="preserve"> nr 1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7118E2" w14:textId="0AD725F5" w:rsidR="00EC2AF3" w:rsidRPr="00EC2AF3" w:rsidRDefault="00C759D7" w:rsidP="00EC2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2C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D47F61" w14:textId="5D05CC63" w:rsidR="00EC2AF3" w:rsidRPr="00EC2AF3" w:rsidRDefault="00C759D7" w:rsidP="00EC2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2C">
              <w:rPr>
                <w:rFonts w:ascii="Arial" w:hAnsi="Arial" w:cs="Arial"/>
                <w:sz w:val="20"/>
                <w:szCs w:val="20"/>
              </w:rPr>
              <w:t>15 437</w:t>
            </w:r>
            <w:r w:rsidRPr="00EC2AF3">
              <w:rPr>
                <w:rFonts w:ascii="Arial" w:hAnsi="Arial" w:cs="Arial"/>
                <w:sz w:val="20"/>
                <w:szCs w:val="20"/>
              </w:rPr>
              <w:t>,</w:t>
            </w:r>
            <w:r w:rsidRPr="0050672C">
              <w:rPr>
                <w:rFonts w:ascii="Arial" w:hAnsi="Arial" w:cs="Arial"/>
                <w:sz w:val="20"/>
                <w:szCs w:val="20"/>
              </w:rPr>
              <w:t>5</w:t>
            </w:r>
            <w:r w:rsidRPr="00EC2AF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276795" w14:textId="3CDF7647" w:rsidR="00EC2AF3" w:rsidRPr="00EC2AF3" w:rsidRDefault="00C759D7" w:rsidP="00EC2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2C">
              <w:rPr>
                <w:rFonts w:ascii="Arial" w:hAnsi="Arial" w:cs="Arial"/>
                <w:sz w:val="20"/>
                <w:szCs w:val="20"/>
              </w:rPr>
              <w:t>16 250</w:t>
            </w:r>
            <w:r w:rsidR="00EC2AF3" w:rsidRPr="00EC2AF3">
              <w:rPr>
                <w:rFonts w:ascii="Arial" w:hAnsi="Arial" w:cs="Arial"/>
                <w:sz w:val="20"/>
                <w:szCs w:val="20"/>
              </w:rPr>
              <w:t>,</w:t>
            </w:r>
            <w:r w:rsidRPr="0050672C">
              <w:rPr>
                <w:rFonts w:ascii="Arial" w:hAnsi="Arial" w:cs="Arial"/>
                <w:sz w:val="20"/>
                <w:szCs w:val="20"/>
              </w:rPr>
              <w:t>0</w:t>
            </w:r>
            <w:r w:rsidR="00EC2AF3" w:rsidRPr="00EC2AF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0672C" w:rsidRPr="00EC2AF3" w14:paraId="7114E5A3" w14:textId="77777777" w:rsidTr="00B37B9E">
        <w:trPr>
          <w:trHeight w:val="407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33D14" w14:textId="77777777" w:rsidR="00EC2AF3" w:rsidRPr="00EC2AF3" w:rsidRDefault="00EC2AF3" w:rsidP="00EC2AF3">
            <w:pPr>
              <w:numPr>
                <w:ilvl w:val="0"/>
                <w:numId w:val="24"/>
              </w:numPr>
              <w:tabs>
                <w:tab w:val="left" w:pos="708"/>
              </w:tabs>
              <w:ind w:hanging="5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DAF778" w14:textId="0C6A35D1" w:rsidR="00EC2AF3" w:rsidRPr="00EC2AF3" w:rsidRDefault="000D0483" w:rsidP="00EC2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2C">
              <w:rPr>
                <w:rFonts w:ascii="Arial" w:hAnsi="Arial" w:cs="Arial"/>
                <w:sz w:val="20"/>
                <w:szCs w:val="20"/>
              </w:rPr>
              <w:t>Pryzma</w:t>
            </w:r>
            <w:r w:rsidR="00EC2AF3" w:rsidRPr="00EC2AF3">
              <w:rPr>
                <w:rFonts w:ascii="Arial" w:hAnsi="Arial" w:cs="Arial"/>
                <w:sz w:val="20"/>
                <w:szCs w:val="20"/>
              </w:rPr>
              <w:t xml:space="preserve"> nr 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5469D8" w14:textId="40BD74AE" w:rsidR="00EC2AF3" w:rsidRPr="00EC2AF3" w:rsidRDefault="00C759D7" w:rsidP="00EC2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2C">
              <w:rPr>
                <w:rFonts w:ascii="Arial" w:hAnsi="Arial" w:cs="Arial"/>
                <w:sz w:val="20"/>
                <w:szCs w:val="20"/>
              </w:rPr>
              <w:t>858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6D6699" w14:textId="29C41530" w:rsidR="00EC2AF3" w:rsidRPr="00EC2AF3" w:rsidRDefault="00922DB2" w:rsidP="00EC2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2C">
              <w:rPr>
                <w:rFonts w:ascii="Arial" w:hAnsi="Arial" w:cs="Arial"/>
                <w:sz w:val="20"/>
                <w:szCs w:val="20"/>
              </w:rPr>
              <w:t>8 794,93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05F857" w14:textId="3A035EF8" w:rsidR="00EC2AF3" w:rsidRPr="00EC2AF3" w:rsidRDefault="00922DB2" w:rsidP="00EC2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2C">
              <w:rPr>
                <w:rFonts w:ascii="Arial" w:hAnsi="Arial" w:cs="Arial"/>
                <w:sz w:val="20"/>
                <w:szCs w:val="20"/>
              </w:rPr>
              <w:t>9 257,82</w:t>
            </w:r>
          </w:p>
        </w:tc>
      </w:tr>
      <w:tr w:rsidR="0050672C" w:rsidRPr="00EC2AF3" w14:paraId="5B70A0CD" w14:textId="77777777" w:rsidTr="00B37B9E">
        <w:trPr>
          <w:trHeight w:val="428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A9BB8" w14:textId="77777777" w:rsidR="00EC2AF3" w:rsidRPr="00EC2AF3" w:rsidRDefault="00EC2AF3" w:rsidP="00EC2AF3">
            <w:pPr>
              <w:numPr>
                <w:ilvl w:val="0"/>
                <w:numId w:val="24"/>
              </w:numPr>
              <w:tabs>
                <w:tab w:val="left" w:pos="708"/>
              </w:tabs>
              <w:ind w:hanging="5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F4C547" w14:textId="77777777" w:rsidR="00EC2AF3" w:rsidRPr="00EC2AF3" w:rsidRDefault="00EC2AF3" w:rsidP="00EC2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AF3">
              <w:rPr>
                <w:rFonts w:ascii="Arial" w:hAnsi="Arial" w:cs="Arial"/>
                <w:sz w:val="20"/>
                <w:szCs w:val="20"/>
              </w:rPr>
              <w:t>Kontener x 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40E9B1" w14:textId="77777777" w:rsidR="00EC2AF3" w:rsidRPr="00EC2AF3" w:rsidRDefault="00EC2AF3" w:rsidP="00EC2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AF3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520E49" w14:textId="77777777" w:rsidR="00EC2AF3" w:rsidRPr="00EC2AF3" w:rsidRDefault="00EC2AF3" w:rsidP="00EC2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AF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FAB7FA" w14:textId="77777777" w:rsidR="00EC2AF3" w:rsidRPr="00EC2AF3" w:rsidRDefault="00EC2AF3" w:rsidP="00EC2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AF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</w:tbl>
    <w:p w14:paraId="0AD5AE0B" w14:textId="77777777" w:rsidR="00EC2AF3" w:rsidRPr="00EC2AF3" w:rsidRDefault="00EC2AF3" w:rsidP="00EC2AF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4282A01B" w14:textId="3AA96E5B" w:rsidR="00EC2AF3" w:rsidRPr="00EC2AF3" w:rsidRDefault="00EC2AF3" w:rsidP="00EC2AF3">
      <w:pPr>
        <w:spacing w:line="276" w:lineRule="auto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EC2AF3">
        <w:rPr>
          <w:rFonts w:ascii="Arial" w:hAnsi="Arial" w:cs="Arial"/>
          <w:sz w:val="22"/>
          <w:szCs w:val="22"/>
        </w:rPr>
        <w:t xml:space="preserve">Całkowita pojemność miejsca magazynowania odpadów wynosi </w:t>
      </w:r>
      <w:r w:rsidR="00922DB2" w:rsidRPr="003872AD">
        <w:rPr>
          <w:rFonts w:ascii="Arial" w:hAnsi="Arial" w:cs="Arial"/>
          <w:b/>
          <w:bCs/>
          <w:sz w:val="22"/>
          <w:szCs w:val="22"/>
          <w:u w:val="single"/>
        </w:rPr>
        <w:t>25</w:t>
      </w:r>
      <w:r w:rsidRPr="00EC2AF3">
        <w:rPr>
          <w:rFonts w:ascii="Arial" w:hAnsi="Arial" w:cs="Arial"/>
          <w:b/>
          <w:bCs/>
          <w:sz w:val="22"/>
          <w:szCs w:val="22"/>
          <w:u w:val="single"/>
        </w:rPr>
        <w:t> </w:t>
      </w:r>
      <w:r w:rsidR="00922DB2" w:rsidRPr="003872AD">
        <w:rPr>
          <w:rFonts w:ascii="Arial" w:hAnsi="Arial" w:cs="Arial"/>
          <w:b/>
          <w:bCs/>
          <w:sz w:val="22"/>
          <w:szCs w:val="22"/>
          <w:u w:val="single"/>
        </w:rPr>
        <w:t>517</w:t>
      </w:r>
      <w:r w:rsidRPr="00EC2AF3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922DB2" w:rsidRPr="003872AD">
        <w:rPr>
          <w:rFonts w:ascii="Arial" w:hAnsi="Arial" w:cs="Arial"/>
          <w:b/>
          <w:bCs/>
          <w:sz w:val="22"/>
          <w:szCs w:val="22"/>
          <w:u w:val="single"/>
        </w:rPr>
        <w:t>82</w:t>
      </w:r>
      <w:r w:rsidRPr="00EC2AF3">
        <w:rPr>
          <w:rFonts w:ascii="Arial" w:hAnsi="Arial" w:cs="Arial"/>
          <w:b/>
          <w:bCs/>
          <w:sz w:val="22"/>
          <w:szCs w:val="22"/>
          <w:u w:val="single"/>
        </w:rPr>
        <w:t xml:space="preserve"> Mg</w:t>
      </w:r>
    </w:p>
    <w:p w14:paraId="284509EC" w14:textId="6642666C" w:rsidR="00EC2AF3" w:rsidRPr="00EC2AF3" w:rsidRDefault="00EC2AF3" w:rsidP="00EC2AF3">
      <w:pPr>
        <w:spacing w:line="276" w:lineRule="auto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EC2AF3">
        <w:rPr>
          <w:rFonts w:ascii="Arial" w:hAnsi="Arial" w:cs="Arial"/>
          <w:sz w:val="22"/>
          <w:szCs w:val="22"/>
        </w:rPr>
        <w:t xml:space="preserve">Największa masa odpadów, które mogłyby być magazynowane w tym samym czasie wynosi </w:t>
      </w:r>
      <w:r w:rsidR="00922DB2" w:rsidRPr="003872AD">
        <w:rPr>
          <w:rFonts w:ascii="Arial" w:hAnsi="Arial" w:cs="Arial"/>
          <w:b/>
          <w:bCs/>
          <w:sz w:val="22"/>
          <w:szCs w:val="22"/>
          <w:u w:val="single"/>
        </w:rPr>
        <w:t>24</w:t>
      </w:r>
      <w:r w:rsidRPr="00EC2AF3">
        <w:rPr>
          <w:rFonts w:ascii="Arial" w:hAnsi="Arial" w:cs="Arial"/>
          <w:b/>
          <w:bCs/>
          <w:sz w:val="22"/>
          <w:szCs w:val="22"/>
          <w:u w:val="single"/>
        </w:rPr>
        <w:t> </w:t>
      </w:r>
      <w:r w:rsidR="00922DB2" w:rsidRPr="003872AD">
        <w:rPr>
          <w:rFonts w:ascii="Arial" w:hAnsi="Arial" w:cs="Arial"/>
          <w:b/>
          <w:bCs/>
          <w:sz w:val="22"/>
          <w:szCs w:val="22"/>
          <w:u w:val="single"/>
        </w:rPr>
        <w:t>242</w:t>
      </w:r>
      <w:r w:rsidRPr="00EC2AF3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922DB2" w:rsidRPr="003872AD">
        <w:rPr>
          <w:rFonts w:ascii="Arial" w:hAnsi="Arial" w:cs="Arial"/>
          <w:b/>
          <w:bCs/>
          <w:sz w:val="22"/>
          <w:szCs w:val="22"/>
          <w:u w:val="single"/>
        </w:rPr>
        <w:t>43</w:t>
      </w:r>
      <w:r w:rsidRPr="00EC2AF3">
        <w:rPr>
          <w:rFonts w:ascii="Arial" w:hAnsi="Arial" w:cs="Arial"/>
          <w:b/>
          <w:bCs/>
          <w:sz w:val="22"/>
          <w:szCs w:val="22"/>
          <w:u w:val="single"/>
        </w:rPr>
        <w:t xml:space="preserve"> Mg</w:t>
      </w:r>
    </w:p>
    <w:p w14:paraId="0E089F7F" w14:textId="77777777" w:rsidR="00381107" w:rsidRPr="003872AD" w:rsidRDefault="00381107" w:rsidP="00065A54">
      <w:pPr>
        <w:pStyle w:val="Akapitzlist"/>
        <w:spacing w:after="12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5F95DE0" w14:textId="03B9AA82" w:rsidR="00CC57B7" w:rsidRPr="003872AD" w:rsidRDefault="0037372F" w:rsidP="00CC57B7">
      <w:pPr>
        <w:pStyle w:val="Akapitzlist"/>
        <w:numPr>
          <w:ilvl w:val="0"/>
          <w:numId w:val="46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5" w:name="_Hlk127254547"/>
      <w:r>
        <w:rPr>
          <w:rFonts w:ascii="Arial" w:hAnsi="Arial" w:cs="Arial"/>
          <w:b/>
          <w:sz w:val="22"/>
          <w:szCs w:val="22"/>
        </w:rPr>
        <w:t>Po punkcie 8, d</w:t>
      </w:r>
      <w:r w:rsidR="00065A54" w:rsidRPr="003872AD">
        <w:rPr>
          <w:rFonts w:ascii="Arial" w:hAnsi="Arial" w:cs="Arial"/>
          <w:b/>
          <w:sz w:val="22"/>
          <w:szCs w:val="22"/>
        </w:rPr>
        <w:t>odaje się punkt</w:t>
      </w:r>
      <w:r w:rsidR="00CC57B7" w:rsidRPr="003872AD">
        <w:rPr>
          <w:rFonts w:ascii="Arial" w:hAnsi="Arial" w:cs="Arial"/>
          <w:b/>
          <w:sz w:val="22"/>
          <w:szCs w:val="22"/>
        </w:rPr>
        <w:t xml:space="preserve"> 9</w:t>
      </w:r>
      <w:r>
        <w:rPr>
          <w:rFonts w:ascii="Arial" w:hAnsi="Arial" w:cs="Arial"/>
          <w:b/>
          <w:sz w:val="22"/>
          <w:szCs w:val="22"/>
        </w:rPr>
        <w:t xml:space="preserve"> w brzmieniu</w:t>
      </w:r>
      <w:r w:rsidR="00CC57B7" w:rsidRPr="003872AD">
        <w:rPr>
          <w:rFonts w:ascii="Arial" w:hAnsi="Arial" w:cs="Arial"/>
          <w:b/>
          <w:sz w:val="22"/>
          <w:szCs w:val="22"/>
        </w:rPr>
        <w:t>:</w:t>
      </w:r>
    </w:p>
    <w:p w14:paraId="5BC91214" w14:textId="77777777" w:rsidR="00CC57B7" w:rsidRPr="003872AD" w:rsidRDefault="00CC57B7" w:rsidP="00CC57B7">
      <w:pPr>
        <w:pStyle w:val="Akapitzlist"/>
        <w:spacing w:after="12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84F6F42" w14:textId="1BF5589E" w:rsidR="003943FB" w:rsidRPr="003872AD" w:rsidRDefault="003943FB" w:rsidP="00CC57B7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872AD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Rodzaje odpadów, które mogą utracić status odpadów:</w:t>
      </w:r>
    </w:p>
    <w:bookmarkEnd w:id="5"/>
    <w:p w14:paraId="7A6C2531" w14:textId="77777777" w:rsidR="003943FB" w:rsidRPr="003872AD" w:rsidRDefault="003943FB" w:rsidP="003943FB">
      <w:pPr>
        <w:pStyle w:val="Akapitzlist"/>
        <w:tabs>
          <w:tab w:val="left" w:pos="1815"/>
        </w:tabs>
        <w:spacing w:line="276" w:lineRule="auto"/>
        <w:ind w:left="780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14:paraId="21DBD06C" w14:textId="77777777" w:rsidR="003943FB" w:rsidRPr="003872AD" w:rsidRDefault="003943FB" w:rsidP="003943FB">
      <w:pPr>
        <w:pStyle w:val="Akapitzlist"/>
        <w:tabs>
          <w:tab w:val="left" w:pos="1815"/>
        </w:tabs>
        <w:spacing w:line="276" w:lineRule="auto"/>
        <w:ind w:left="780"/>
        <w:jc w:val="both"/>
        <w:rPr>
          <w:rFonts w:ascii="Arial" w:hAnsi="Arial" w:cs="Arial"/>
          <w:sz w:val="22"/>
          <w:szCs w:val="22"/>
        </w:rPr>
      </w:pPr>
      <w:r w:rsidRPr="003872AD">
        <w:rPr>
          <w:rFonts w:ascii="Arial" w:hAnsi="Arial" w:cs="Arial"/>
          <w:sz w:val="22"/>
          <w:szCs w:val="22"/>
          <w:shd w:val="clear" w:color="auto" w:fill="FFFFFF"/>
        </w:rPr>
        <w:t>Tabela nr 7</w:t>
      </w:r>
    </w:p>
    <w:tbl>
      <w:tblPr>
        <w:tblStyle w:val="Tabela-Siatka"/>
        <w:tblW w:w="918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1814"/>
        <w:gridCol w:w="3828"/>
        <w:gridCol w:w="2976"/>
      </w:tblGrid>
      <w:tr w:rsidR="003943FB" w:rsidRPr="0050672C" w14:paraId="70F24E72" w14:textId="77777777" w:rsidTr="00331B87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D79063" w14:textId="77777777" w:rsidR="003943FB" w:rsidRPr="0050672C" w:rsidRDefault="003943FB" w:rsidP="00331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72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ACE93" w14:textId="77777777" w:rsidR="003943FB" w:rsidRPr="0050672C" w:rsidRDefault="003943FB" w:rsidP="00331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72C">
              <w:rPr>
                <w:rFonts w:ascii="Arial" w:hAnsi="Arial" w:cs="Arial"/>
                <w:b/>
                <w:sz w:val="20"/>
                <w:szCs w:val="20"/>
              </w:rPr>
              <w:t>Kod odpadu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63C87A" w14:textId="77777777" w:rsidR="003943FB" w:rsidRPr="0050672C" w:rsidRDefault="003943FB" w:rsidP="00331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72C">
              <w:rPr>
                <w:rFonts w:ascii="Arial" w:hAnsi="Arial" w:cs="Arial"/>
                <w:b/>
                <w:sz w:val="20"/>
                <w:szCs w:val="20"/>
              </w:rPr>
              <w:t>Rodzaj odpadu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0EB974" w14:textId="77777777" w:rsidR="003943FB" w:rsidRPr="0050672C" w:rsidRDefault="003943FB" w:rsidP="00331B87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50672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Masa odpadów, </w:t>
            </w:r>
            <w:r w:rsidRPr="0050672C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które mogą utracić status odpadów</w:t>
            </w:r>
          </w:p>
          <w:p w14:paraId="09ED5569" w14:textId="77777777" w:rsidR="003943FB" w:rsidRPr="0050672C" w:rsidRDefault="003943FB" w:rsidP="00331B87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  <w:vertAlign w:val="superscript"/>
              </w:rPr>
            </w:pPr>
            <w:r w:rsidRPr="0050672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[Mg/rok]</w:t>
            </w:r>
          </w:p>
        </w:tc>
      </w:tr>
      <w:tr w:rsidR="003943FB" w:rsidRPr="0050672C" w14:paraId="7FCBF59B" w14:textId="77777777" w:rsidTr="00F8723B">
        <w:trPr>
          <w:trHeight w:val="6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B8702E" w14:textId="77777777" w:rsidR="003943FB" w:rsidRPr="0050672C" w:rsidRDefault="003943FB" w:rsidP="003943FB">
            <w:pPr>
              <w:pStyle w:val="Akapitzlist"/>
              <w:numPr>
                <w:ilvl w:val="0"/>
                <w:numId w:val="40"/>
              </w:numPr>
              <w:tabs>
                <w:tab w:val="left" w:pos="0"/>
                <w:tab w:val="left" w:pos="1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B45A52" w14:textId="2E20BA58" w:rsidR="003943FB" w:rsidRPr="0050672C" w:rsidRDefault="003943FB" w:rsidP="003943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2C">
              <w:rPr>
                <w:rFonts w:ascii="Arial" w:hAnsi="Arial" w:cs="Arial"/>
                <w:sz w:val="20"/>
                <w:szCs w:val="20"/>
                <w:lang w:eastAsia="zh-CN"/>
              </w:rPr>
              <w:t>17 01 01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F9CBD1" w14:textId="765D387E" w:rsidR="003943FB" w:rsidRPr="0050672C" w:rsidRDefault="003943FB" w:rsidP="003943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2C">
              <w:rPr>
                <w:rFonts w:ascii="Arial" w:hAnsi="Arial" w:cs="Arial"/>
                <w:sz w:val="20"/>
                <w:szCs w:val="20"/>
                <w:lang w:eastAsia="zh-CN"/>
              </w:rPr>
              <w:t>Odpady betonu oraz gruz betonowy z rozbiórek i remontów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CC41A" w14:textId="1DF5C7CA" w:rsidR="003943FB" w:rsidRPr="0050672C" w:rsidRDefault="003943FB" w:rsidP="003943F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672C">
              <w:rPr>
                <w:rFonts w:ascii="Arial" w:hAnsi="Arial" w:cs="Arial"/>
                <w:sz w:val="20"/>
                <w:szCs w:val="20"/>
                <w:lang w:eastAsia="zh-CN"/>
              </w:rPr>
              <w:t>100 000,00</w:t>
            </w:r>
          </w:p>
        </w:tc>
      </w:tr>
      <w:tr w:rsidR="003943FB" w:rsidRPr="0050672C" w14:paraId="202235E5" w14:textId="77777777" w:rsidTr="00F8723B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A252F" w14:textId="77777777" w:rsidR="003943FB" w:rsidRPr="0050672C" w:rsidRDefault="003943FB" w:rsidP="003943FB">
            <w:pPr>
              <w:pStyle w:val="Akapitzlist"/>
              <w:numPr>
                <w:ilvl w:val="0"/>
                <w:numId w:val="40"/>
              </w:numPr>
              <w:tabs>
                <w:tab w:val="left" w:pos="0"/>
                <w:tab w:val="left" w:pos="1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9148E1" w14:textId="3796E185" w:rsidR="003943FB" w:rsidRPr="0050672C" w:rsidRDefault="003943FB" w:rsidP="003943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2C">
              <w:rPr>
                <w:rFonts w:ascii="Arial" w:hAnsi="Arial" w:cs="Arial"/>
                <w:sz w:val="20"/>
                <w:szCs w:val="20"/>
                <w:lang w:eastAsia="zh-CN"/>
              </w:rPr>
              <w:t>17 01 02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A59A30" w14:textId="3C72DEE0" w:rsidR="003943FB" w:rsidRPr="0050672C" w:rsidRDefault="003943FB" w:rsidP="003943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2C">
              <w:rPr>
                <w:rFonts w:ascii="Arial" w:hAnsi="Arial" w:cs="Arial"/>
                <w:sz w:val="20"/>
                <w:szCs w:val="20"/>
                <w:lang w:eastAsia="zh-CN"/>
              </w:rPr>
              <w:t>Gruz ceglany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18CAA0" w14:textId="4F192E19" w:rsidR="003943FB" w:rsidRPr="0050672C" w:rsidRDefault="003943FB" w:rsidP="003943F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672C">
              <w:rPr>
                <w:rFonts w:ascii="Arial" w:hAnsi="Arial" w:cs="Arial"/>
                <w:sz w:val="20"/>
                <w:szCs w:val="20"/>
                <w:lang w:eastAsia="zh-CN"/>
              </w:rPr>
              <w:t>50 000,00</w:t>
            </w:r>
          </w:p>
        </w:tc>
      </w:tr>
    </w:tbl>
    <w:p w14:paraId="7A1D0D86" w14:textId="77777777" w:rsidR="003943FB" w:rsidRPr="003872AD" w:rsidRDefault="003943FB" w:rsidP="003943FB">
      <w:pPr>
        <w:tabs>
          <w:tab w:val="left" w:pos="181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9CB90D" w14:textId="77777777" w:rsidR="003943FB" w:rsidRPr="003872AD" w:rsidRDefault="003943FB" w:rsidP="003943FB">
      <w:pPr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872AD">
        <w:rPr>
          <w:rFonts w:ascii="Arial" w:eastAsiaTheme="minorHAnsi" w:hAnsi="Arial" w:cs="Arial"/>
          <w:sz w:val="22"/>
          <w:szCs w:val="22"/>
          <w:lang w:eastAsia="en-US"/>
        </w:rPr>
        <w:t xml:space="preserve">Proces przetwarzania prowadzony będzie w celu utraty statusu odpadów przez odpady wymienione w powyższej tabeli. </w:t>
      </w:r>
    </w:p>
    <w:p w14:paraId="62740CCD" w14:textId="77777777" w:rsidR="003943FB" w:rsidRPr="003872AD" w:rsidRDefault="003943FB" w:rsidP="000E2E0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91BEF97" w14:textId="77777777" w:rsidR="003943FB" w:rsidRPr="003872AD" w:rsidRDefault="003943FB" w:rsidP="000E2E0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872AD">
        <w:rPr>
          <w:rFonts w:ascii="Arial" w:eastAsiaTheme="minorHAnsi" w:hAnsi="Arial" w:cs="Arial"/>
          <w:sz w:val="22"/>
          <w:szCs w:val="22"/>
          <w:lang w:eastAsia="en-US"/>
        </w:rPr>
        <w:t>Zgodnie z art. 14 ust. 1 ustawy o odpadach</w:t>
      </w:r>
      <w:r w:rsidRPr="003872A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Pr="003872AD">
        <w:rPr>
          <w:rFonts w:ascii="Arial" w:eastAsiaTheme="minorHAnsi" w:hAnsi="Arial" w:cs="Arial"/>
          <w:sz w:val="22"/>
          <w:szCs w:val="22"/>
          <w:lang w:eastAsia="en-US"/>
        </w:rPr>
        <w:t>określone rodzaje odpadów przestają być odpadami, jeżeli na skutek poddania ich recyklingowi lub innemu odzyskowi spełniają łącznie następujące warunki:</w:t>
      </w:r>
    </w:p>
    <w:p w14:paraId="344D4F75" w14:textId="273BFF3B" w:rsidR="00A13343" w:rsidRPr="003872AD" w:rsidRDefault="003943FB" w:rsidP="000E2E0D">
      <w:pPr>
        <w:pStyle w:val="Akapitzlist"/>
        <w:numPr>
          <w:ilvl w:val="0"/>
          <w:numId w:val="39"/>
        </w:numPr>
        <w:spacing w:line="276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3872A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przedmiot lub substancja mają zostać wykorzystane do konkretnych celów </w:t>
      </w:r>
      <w:r w:rsidRPr="005371F9">
        <w:rPr>
          <w:rFonts w:ascii="Arial" w:eastAsiaTheme="minorHAnsi" w:hAnsi="Arial" w:cs="Arial"/>
          <w:sz w:val="22"/>
          <w:szCs w:val="22"/>
          <w:lang w:eastAsia="en-US"/>
        </w:rPr>
        <w:t>–</w:t>
      </w:r>
      <w:r w:rsidR="00774DAC" w:rsidRPr="003872AD">
        <w:rPr>
          <w:rFonts w:ascii="Arial" w:eastAsiaTheme="minorHAnsi" w:hAnsi="Arial" w:cs="Arial"/>
          <w:sz w:val="22"/>
          <w:szCs w:val="22"/>
          <w:lang w:eastAsia="en-US"/>
        </w:rPr>
        <w:t xml:space="preserve">Poddane </w:t>
      </w:r>
      <w:r w:rsidR="00774DAC" w:rsidRPr="003872AD">
        <w:rPr>
          <w:rFonts w:ascii="Arial" w:hAnsi="Arial" w:cs="Arial"/>
          <w:sz w:val="22"/>
          <w:szCs w:val="22"/>
        </w:rPr>
        <w:t>przetwarzaniu</w:t>
      </w:r>
      <w:r w:rsidRPr="003872AD">
        <w:rPr>
          <w:rFonts w:ascii="Arial" w:hAnsi="Arial" w:cs="Arial"/>
          <w:sz w:val="22"/>
          <w:szCs w:val="22"/>
        </w:rPr>
        <w:t xml:space="preserve"> </w:t>
      </w:r>
      <w:r w:rsidR="00774DAC" w:rsidRPr="003872AD">
        <w:rPr>
          <w:rFonts w:ascii="Arial" w:hAnsi="Arial" w:cs="Arial"/>
          <w:sz w:val="22"/>
          <w:szCs w:val="22"/>
        </w:rPr>
        <w:t>odpady budowlane</w:t>
      </w:r>
      <w:r w:rsidRPr="003872AD">
        <w:rPr>
          <w:rFonts w:ascii="Arial" w:hAnsi="Arial" w:cs="Arial"/>
          <w:sz w:val="22"/>
          <w:szCs w:val="22"/>
        </w:rPr>
        <w:t xml:space="preserve"> </w:t>
      </w:r>
      <w:r w:rsidR="00A13343" w:rsidRPr="003872AD">
        <w:rPr>
          <w:rFonts w:ascii="Arial" w:hAnsi="Arial" w:cs="Arial"/>
          <w:sz w:val="22"/>
          <w:szCs w:val="22"/>
        </w:rPr>
        <w:t>mogą stanowić</w:t>
      </w:r>
      <w:r w:rsidR="003E543F" w:rsidRPr="003872AD">
        <w:rPr>
          <w:rFonts w:ascii="Arial" w:hAnsi="Arial" w:cs="Arial"/>
          <w:sz w:val="22"/>
          <w:szCs w:val="22"/>
        </w:rPr>
        <w:t>:</w:t>
      </w:r>
      <w:r w:rsidR="00A13343" w:rsidRPr="003872AD">
        <w:rPr>
          <w:rFonts w:ascii="Arial" w:hAnsi="Arial" w:cs="Arial"/>
          <w:sz w:val="22"/>
          <w:szCs w:val="22"/>
        </w:rPr>
        <w:t xml:space="preserve"> dodatek do produkcji wyrobów budowlanych i betonu</w:t>
      </w:r>
      <w:r w:rsidR="00F935B3" w:rsidRPr="003872AD">
        <w:rPr>
          <w:rFonts w:ascii="Arial" w:hAnsi="Arial" w:cs="Arial"/>
          <w:sz w:val="22"/>
          <w:szCs w:val="22"/>
        </w:rPr>
        <w:t xml:space="preserve">, materiał na kruszywo na podbudowę dróg, placów, hal produkcyjnych, magazynów oraz do budowy umocnień przeciwpowodziowych. </w:t>
      </w:r>
      <w:r w:rsidR="003E543F" w:rsidRPr="003872AD">
        <w:rPr>
          <w:rFonts w:ascii="Arial" w:hAnsi="Arial" w:cs="Arial"/>
          <w:sz w:val="22"/>
          <w:szCs w:val="22"/>
        </w:rPr>
        <w:t xml:space="preserve">Uzyskany produkt jest również dobrym wypełniaczem przy zalewaniu fundamentów. </w:t>
      </w:r>
    </w:p>
    <w:p w14:paraId="09E8B69D" w14:textId="77777777" w:rsidR="003943FB" w:rsidRPr="003872AD" w:rsidRDefault="003943FB" w:rsidP="00C941E9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872A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b) istnieje rynek takich przedmiotów lub substancji lub popyt na nie </w:t>
      </w:r>
      <w:r w:rsidRPr="005371F9">
        <w:rPr>
          <w:rFonts w:ascii="Arial" w:eastAsiaTheme="minorHAnsi" w:hAnsi="Arial" w:cs="Arial"/>
          <w:sz w:val="22"/>
          <w:szCs w:val="22"/>
          <w:lang w:eastAsia="en-US"/>
        </w:rPr>
        <w:t>–</w:t>
      </w:r>
      <w:r w:rsidRPr="003872A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3872AD">
        <w:rPr>
          <w:rFonts w:ascii="Arial" w:hAnsi="Arial" w:cs="Arial"/>
          <w:sz w:val="22"/>
          <w:szCs w:val="22"/>
        </w:rPr>
        <w:t xml:space="preserve">z uwagi na nieustające inwestycje drogowe, a także konieczność napraw/umacniania istniejących ciągów komunikacyjnych, parkingów, placów itp. istnieje ciągłe zapotrzebowanie na tego rodzaju kruszywa.  </w:t>
      </w:r>
    </w:p>
    <w:p w14:paraId="3864C67A" w14:textId="66760CC9" w:rsidR="003943FB" w:rsidRPr="008F7A19" w:rsidRDefault="003943FB" w:rsidP="00A05BF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color w:val="FF0000"/>
          <w:sz w:val="22"/>
          <w:szCs w:val="22"/>
        </w:rPr>
      </w:pPr>
      <w:r w:rsidRPr="003872A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c) przedmiot lub substancja spełniają wymagania techniczne dla zastosowania do konkretnych celów oraz wymagania określone w przepisach, w szczególności dotyczących chemikaliów i produktów mających zastosowanie do danego przedmiotu lub danej substancji, i w normach mających zastosowanie do danego produktu </w:t>
      </w:r>
      <w:r w:rsidRPr="005371F9">
        <w:rPr>
          <w:rFonts w:ascii="Arial" w:eastAsiaTheme="minorHAnsi" w:hAnsi="Arial" w:cs="Arial"/>
          <w:sz w:val="22"/>
          <w:szCs w:val="22"/>
          <w:lang w:eastAsia="en-US"/>
        </w:rPr>
        <w:t xml:space="preserve">– </w:t>
      </w:r>
      <w:r w:rsidR="00EE13C8" w:rsidRPr="003872AD">
        <w:rPr>
          <w:rFonts w:ascii="Arial" w:eastAsiaTheme="minorHAnsi" w:hAnsi="Arial" w:cs="Arial"/>
          <w:sz w:val="22"/>
          <w:szCs w:val="22"/>
          <w:lang w:eastAsia="en-US"/>
        </w:rPr>
        <w:t>uzyskan</w:t>
      </w:r>
      <w:r w:rsidR="00F45EC8" w:rsidRPr="003872AD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EE13C8" w:rsidRPr="003872AD">
        <w:rPr>
          <w:rFonts w:ascii="Arial" w:eastAsiaTheme="minorHAnsi" w:hAnsi="Arial" w:cs="Arial"/>
          <w:sz w:val="22"/>
          <w:szCs w:val="22"/>
          <w:lang w:eastAsia="en-US"/>
        </w:rPr>
        <w:t xml:space="preserve"> w</w:t>
      </w:r>
      <w:r w:rsidRPr="003872AD">
        <w:rPr>
          <w:rFonts w:ascii="Arial" w:hAnsi="Arial" w:cs="Arial"/>
          <w:sz w:val="22"/>
          <w:szCs w:val="22"/>
        </w:rPr>
        <w:t xml:space="preserve"> wyniku procesu przetwarzania </w:t>
      </w:r>
      <w:r w:rsidR="00F45EC8" w:rsidRPr="003872AD">
        <w:rPr>
          <w:rFonts w:ascii="Arial" w:hAnsi="Arial" w:cs="Arial"/>
          <w:sz w:val="22"/>
          <w:szCs w:val="22"/>
        </w:rPr>
        <w:t>kruszywo</w:t>
      </w:r>
      <w:r w:rsidR="00EE13C8" w:rsidRPr="003872AD">
        <w:rPr>
          <w:rFonts w:ascii="Arial" w:hAnsi="Arial" w:cs="Arial"/>
          <w:sz w:val="22"/>
          <w:szCs w:val="22"/>
        </w:rPr>
        <w:t xml:space="preserve"> spełnia wszystkie odpowiednie wymogi określone w rozporządzeniu 1907/2006/WE oraz 1272/2008/WE. </w:t>
      </w:r>
    </w:p>
    <w:p w14:paraId="2010125F" w14:textId="77777777" w:rsidR="00985E4B" w:rsidRPr="003872AD" w:rsidRDefault="003943FB" w:rsidP="00B7438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872A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d) zastosowanie przedmiotu lub substancji nie prowadzi do negatywnych skutków dla życia, zdrowia ludzi lub środowiska</w:t>
      </w:r>
      <w:r w:rsidRPr="003872A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Pr="003872AD">
        <w:rPr>
          <w:rFonts w:ascii="Arial" w:eastAsiaTheme="minorHAnsi" w:hAnsi="Arial" w:cs="Arial"/>
          <w:sz w:val="22"/>
          <w:szCs w:val="22"/>
          <w:lang w:eastAsia="en-US"/>
        </w:rPr>
        <w:t>–</w:t>
      </w:r>
      <w:r w:rsidRPr="003872AD">
        <w:rPr>
          <w:rFonts w:ascii="Arial" w:hAnsi="Arial" w:cs="Arial"/>
          <w:sz w:val="22"/>
          <w:szCs w:val="22"/>
        </w:rPr>
        <w:t xml:space="preserve"> </w:t>
      </w:r>
      <w:r w:rsidR="008E2111" w:rsidRPr="003872AD">
        <w:rPr>
          <w:rFonts w:ascii="Arial" w:hAnsi="Arial" w:cs="Arial"/>
          <w:sz w:val="22"/>
          <w:szCs w:val="22"/>
        </w:rPr>
        <w:t>d</w:t>
      </w:r>
      <w:r w:rsidR="00C941E9" w:rsidRPr="003872AD">
        <w:rPr>
          <w:rFonts w:ascii="Arial" w:hAnsi="Arial" w:cs="Arial"/>
          <w:sz w:val="22"/>
          <w:szCs w:val="22"/>
        </w:rPr>
        <w:t>o przetwarzania nie będą przyjmowane odpady budowlane zanieczyszczone niebezpiecznymi substancjami nieorganicznymi lub organicznymi</w:t>
      </w:r>
      <w:r w:rsidR="00B7438F" w:rsidRPr="003872AD">
        <w:rPr>
          <w:rFonts w:ascii="Arial" w:hAnsi="Arial" w:cs="Arial"/>
          <w:sz w:val="22"/>
          <w:szCs w:val="22"/>
        </w:rPr>
        <w:t>.</w:t>
      </w:r>
      <w:r w:rsidR="00C941E9" w:rsidRPr="003872AD">
        <w:rPr>
          <w:rFonts w:ascii="Arial" w:hAnsi="Arial" w:cs="Arial"/>
          <w:sz w:val="22"/>
          <w:szCs w:val="22"/>
        </w:rPr>
        <w:t xml:space="preserve"> </w:t>
      </w:r>
    </w:p>
    <w:p w14:paraId="32A8BB2E" w14:textId="4903D514" w:rsidR="003943FB" w:rsidRPr="003872AD" w:rsidRDefault="003943FB" w:rsidP="00B7438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872AD">
        <w:rPr>
          <w:rFonts w:ascii="Arial" w:hAnsi="Arial" w:cs="Arial"/>
          <w:sz w:val="22"/>
          <w:szCs w:val="22"/>
        </w:rPr>
        <w:t xml:space="preserve">Recykling materiałów budowlanych </w:t>
      </w:r>
      <w:r w:rsidR="00985E4B" w:rsidRPr="003872AD">
        <w:rPr>
          <w:rFonts w:ascii="Arial" w:hAnsi="Arial" w:cs="Arial"/>
          <w:sz w:val="22"/>
          <w:szCs w:val="22"/>
        </w:rPr>
        <w:t>zminimalizuje</w:t>
      </w:r>
      <w:r w:rsidRPr="003872AD">
        <w:rPr>
          <w:rFonts w:ascii="Arial" w:hAnsi="Arial" w:cs="Arial"/>
          <w:sz w:val="22"/>
          <w:szCs w:val="22"/>
        </w:rPr>
        <w:t xml:space="preserve"> zużycie surowców naturalnych, co przyniesie korzyść dla środowiska. Proces ten pozwoli znacząco ograniczyć ilość wytwarzanych odpadów. </w:t>
      </w:r>
    </w:p>
    <w:p w14:paraId="3CD5042B" w14:textId="77777777" w:rsidR="0069646E" w:rsidRPr="003872AD" w:rsidRDefault="0069646E" w:rsidP="004639BC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bookmarkStart w:id="6" w:name="_Hlk127255668"/>
    </w:p>
    <w:p w14:paraId="08878EF0" w14:textId="133EFE54" w:rsidR="008309AB" w:rsidRPr="003872AD" w:rsidRDefault="006244BD" w:rsidP="008309AB">
      <w:pPr>
        <w:pStyle w:val="Akapitzlist"/>
        <w:numPr>
          <w:ilvl w:val="0"/>
          <w:numId w:val="46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 punkcie 9</w:t>
      </w:r>
      <w:r w:rsidR="00D943FB">
        <w:rPr>
          <w:rFonts w:ascii="Arial" w:hAnsi="Arial" w:cs="Arial"/>
          <w:b/>
          <w:sz w:val="22"/>
          <w:szCs w:val="22"/>
        </w:rPr>
        <w:t xml:space="preserve"> decyzji</w:t>
      </w:r>
      <w:r>
        <w:rPr>
          <w:rFonts w:ascii="Arial" w:hAnsi="Arial" w:cs="Arial"/>
          <w:b/>
          <w:sz w:val="22"/>
          <w:szCs w:val="22"/>
        </w:rPr>
        <w:t>, d</w:t>
      </w:r>
      <w:r w:rsidR="008309AB" w:rsidRPr="003872AD">
        <w:rPr>
          <w:rFonts w:ascii="Arial" w:hAnsi="Arial" w:cs="Arial"/>
          <w:b/>
          <w:sz w:val="22"/>
          <w:szCs w:val="22"/>
        </w:rPr>
        <w:t xml:space="preserve">odaje się punkt </w:t>
      </w:r>
      <w:r>
        <w:rPr>
          <w:rFonts w:ascii="Arial" w:hAnsi="Arial" w:cs="Arial"/>
          <w:b/>
          <w:sz w:val="22"/>
          <w:szCs w:val="22"/>
        </w:rPr>
        <w:t>10 w brzmieniu</w:t>
      </w:r>
      <w:r w:rsidR="008309AB" w:rsidRPr="003872AD">
        <w:rPr>
          <w:rFonts w:ascii="Arial" w:hAnsi="Arial" w:cs="Arial"/>
          <w:b/>
          <w:sz w:val="22"/>
          <w:szCs w:val="22"/>
        </w:rPr>
        <w:t>:</w:t>
      </w:r>
    </w:p>
    <w:bookmarkEnd w:id="6"/>
    <w:p w14:paraId="53834B01" w14:textId="77777777" w:rsidR="008309AB" w:rsidRPr="003872AD" w:rsidRDefault="008309AB" w:rsidP="008309AB">
      <w:pPr>
        <w:pStyle w:val="Akapitzlist"/>
        <w:spacing w:after="12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6EE13995" w14:textId="70729D35" w:rsidR="008309AB" w:rsidRPr="003872AD" w:rsidRDefault="008309AB" w:rsidP="008309AB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 xml:space="preserve"> Zobowiązać </w:t>
      </w:r>
      <w:r w:rsidR="00CB411C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W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nioskodawcę do</w:t>
      </w:r>
      <w:r w:rsidRPr="003872AD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:</w:t>
      </w:r>
    </w:p>
    <w:p w14:paraId="42D35A92" w14:textId="77777777" w:rsidR="00B37B9E" w:rsidRPr="003872AD" w:rsidRDefault="00B37B9E" w:rsidP="00B37B9E">
      <w:pPr>
        <w:pStyle w:val="Akapitzlist"/>
        <w:spacing w:after="120" w:line="276" w:lineRule="auto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6D987769" w14:textId="77777777" w:rsidR="00E454ED" w:rsidRPr="003872AD" w:rsidRDefault="00E454ED" w:rsidP="00E454ED">
      <w:pPr>
        <w:pStyle w:val="Akapitzlist"/>
        <w:numPr>
          <w:ilvl w:val="0"/>
          <w:numId w:val="43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3872AD">
        <w:rPr>
          <w:rFonts w:ascii="Arial" w:hAnsi="Arial" w:cs="Arial"/>
          <w:sz w:val="22"/>
          <w:szCs w:val="22"/>
        </w:rPr>
        <w:t>Prowadzenia działalności w sposób niepowodujący zagrożenia dla zdrowia, życia ludzi i środowiska,</w:t>
      </w:r>
    </w:p>
    <w:p w14:paraId="0D29DF13" w14:textId="77777777" w:rsidR="00E454ED" w:rsidRPr="003872AD" w:rsidRDefault="00E454ED" w:rsidP="00E454ED">
      <w:pPr>
        <w:pStyle w:val="Akapitzlist"/>
        <w:numPr>
          <w:ilvl w:val="0"/>
          <w:numId w:val="43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3872AD">
        <w:rPr>
          <w:rFonts w:ascii="Arial" w:hAnsi="Arial" w:cs="Arial"/>
          <w:sz w:val="22"/>
          <w:szCs w:val="22"/>
        </w:rPr>
        <w:t>Prowadzenia działalności w sposób zgodny z przepisami z zakresu gospodarowania odpadami,</w:t>
      </w:r>
    </w:p>
    <w:p w14:paraId="1A5F8CFC" w14:textId="77777777" w:rsidR="00E454ED" w:rsidRPr="003872AD" w:rsidRDefault="00E454ED" w:rsidP="00E454ED">
      <w:pPr>
        <w:pStyle w:val="Akapitzlist"/>
        <w:numPr>
          <w:ilvl w:val="0"/>
          <w:numId w:val="43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3872AD">
        <w:rPr>
          <w:rFonts w:ascii="Arial" w:hAnsi="Arial" w:cs="Arial"/>
          <w:sz w:val="22"/>
          <w:szCs w:val="22"/>
        </w:rPr>
        <w:t>Selektywnego magazynowania odpadów w wydzielonych i oznakowanych miejscach,</w:t>
      </w:r>
    </w:p>
    <w:p w14:paraId="5EB0520C" w14:textId="6C6F72C1" w:rsidR="00E454ED" w:rsidRPr="003872AD" w:rsidRDefault="00E454ED" w:rsidP="00E454ED">
      <w:pPr>
        <w:pStyle w:val="Akapitzlist"/>
        <w:numPr>
          <w:ilvl w:val="0"/>
          <w:numId w:val="43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3872AD">
        <w:rPr>
          <w:rFonts w:ascii="Arial" w:hAnsi="Arial" w:cs="Arial"/>
          <w:sz w:val="22"/>
          <w:szCs w:val="22"/>
        </w:rPr>
        <w:t>Prowadzenia jakościowej i ilościowej ewidencji poddawanych przetwarzaniu odpadów zgodnie z przyjętą klasyfikacj</w:t>
      </w:r>
      <w:r w:rsidR="00047ADD">
        <w:rPr>
          <w:rFonts w:ascii="Arial" w:hAnsi="Arial" w:cs="Arial"/>
          <w:sz w:val="22"/>
          <w:szCs w:val="22"/>
        </w:rPr>
        <w:t>ą</w:t>
      </w:r>
      <w:r w:rsidRPr="003872AD">
        <w:rPr>
          <w:rFonts w:ascii="Arial" w:hAnsi="Arial" w:cs="Arial"/>
          <w:sz w:val="22"/>
          <w:szCs w:val="22"/>
        </w:rPr>
        <w:t xml:space="preserve"> i wzorami dokumentów,</w:t>
      </w:r>
    </w:p>
    <w:p w14:paraId="23C78A0C" w14:textId="1B9D57DB" w:rsidR="006243FA" w:rsidRDefault="00E454ED" w:rsidP="00E454ED">
      <w:pPr>
        <w:pStyle w:val="Akapitzlist"/>
        <w:numPr>
          <w:ilvl w:val="0"/>
          <w:numId w:val="43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3872AD">
        <w:rPr>
          <w:rFonts w:ascii="Arial" w:hAnsi="Arial" w:cs="Arial"/>
          <w:sz w:val="22"/>
          <w:szCs w:val="22"/>
        </w:rPr>
        <w:t>Systematyczne</w:t>
      </w:r>
      <w:r w:rsidR="00146E77">
        <w:rPr>
          <w:rFonts w:ascii="Arial" w:hAnsi="Arial" w:cs="Arial"/>
          <w:sz w:val="22"/>
          <w:szCs w:val="22"/>
        </w:rPr>
        <w:t>go</w:t>
      </w:r>
      <w:r w:rsidRPr="003872AD">
        <w:rPr>
          <w:rFonts w:ascii="Arial" w:hAnsi="Arial" w:cs="Arial"/>
          <w:sz w:val="22"/>
          <w:szCs w:val="22"/>
        </w:rPr>
        <w:t xml:space="preserve"> kontrolowa</w:t>
      </w:r>
      <w:r w:rsidR="00146E77">
        <w:rPr>
          <w:rFonts w:ascii="Arial" w:hAnsi="Arial" w:cs="Arial"/>
          <w:sz w:val="22"/>
          <w:szCs w:val="22"/>
        </w:rPr>
        <w:t>nia</w:t>
      </w:r>
      <w:r w:rsidRPr="003872AD">
        <w:rPr>
          <w:rFonts w:ascii="Arial" w:hAnsi="Arial" w:cs="Arial"/>
          <w:sz w:val="22"/>
          <w:szCs w:val="22"/>
        </w:rPr>
        <w:t xml:space="preserve"> </w:t>
      </w:r>
      <w:r w:rsidR="00746B06">
        <w:rPr>
          <w:rFonts w:ascii="Arial" w:hAnsi="Arial" w:cs="Arial"/>
          <w:sz w:val="22"/>
          <w:szCs w:val="22"/>
        </w:rPr>
        <w:t>procesu przetwarzania odpadów</w:t>
      </w:r>
      <w:r w:rsidR="006243FA">
        <w:rPr>
          <w:rFonts w:ascii="Arial" w:hAnsi="Arial" w:cs="Arial"/>
          <w:sz w:val="22"/>
          <w:szCs w:val="22"/>
        </w:rPr>
        <w:t>, aby był on prowadzony zgodnie z udzielonym zezwoleniem,</w:t>
      </w:r>
    </w:p>
    <w:p w14:paraId="2D488089" w14:textId="7E403FBA" w:rsidR="00E454ED" w:rsidRPr="003872AD" w:rsidRDefault="006243FA" w:rsidP="00E454ED">
      <w:pPr>
        <w:pStyle w:val="Akapitzlist"/>
        <w:numPr>
          <w:ilvl w:val="0"/>
          <w:numId w:val="43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3872AD">
        <w:rPr>
          <w:rFonts w:ascii="Arial" w:hAnsi="Arial" w:cs="Arial"/>
          <w:sz w:val="22"/>
          <w:szCs w:val="22"/>
        </w:rPr>
        <w:t>Systematyczne</w:t>
      </w:r>
      <w:r>
        <w:rPr>
          <w:rFonts w:ascii="Arial" w:hAnsi="Arial" w:cs="Arial"/>
          <w:sz w:val="22"/>
          <w:szCs w:val="22"/>
        </w:rPr>
        <w:t>go</w:t>
      </w:r>
      <w:r w:rsidRPr="003872AD">
        <w:rPr>
          <w:rFonts w:ascii="Arial" w:hAnsi="Arial" w:cs="Arial"/>
          <w:sz w:val="22"/>
          <w:szCs w:val="22"/>
        </w:rPr>
        <w:t xml:space="preserve"> kontrolowa</w:t>
      </w:r>
      <w:r>
        <w:rPr>
          <w:rFonts w:ascii="Arial" w:hAnsi="Arial" w:cs="Arial"/>
          <w:sz w:val="22"/>
          <w:szCs w:val="22"/>
        </w:rPr>
        <w:t>nia</w:t>
      </w:r>
      <w:r w:rsidR="00746B06">
        <w:rPr>
          <w:rFonts w:ascii="Arial" w:hAnsi="Arial" w:cs="Arial"/>
          <w:sz w:val="22"/>
          <w:szCs w:val="22"/>
        </w:rPr>
        <w:t xml:space="preserve"> </w:t>
      </w:r>
      <w:r w:rsidR="00E454ED" w:rsidRPr="003872AD">
        <w:rPr>
          <w:rFonts w:ascii="Arial" w:hAnsi="Arial" w:cs="Arial"/>
          <w:sz w:val="22"/>
          <w:szCs w:val="22"/>
        </w:rPr>
        <w:t>miejsc magazynowania i przetwarzania odpadów,</w:t>
      </w:r>
    </w:p>
    <w:p w14:paraId="1587580E" w14:textId="26A7095B" w:rsidR="00C02332" w:rsidRPr="008309AB" w:rsidRDefault="00D5752D" w:rsidP="008309AB">
      <w:pPr>
        <w:pStyle w:val="Akapitzlist"/>
        <w:numPr>
          <w:ilvl w:val="0"/>
          <w:numId w:val="43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3872AD">
        <w:rPr>
          <w:rFonts w:ascii="Arial" w:hAnsi="Arial" w:cs="Arial"/>
          <w:sz w:val="22"/>
          <w:szCs w:val="22"/>
        </w:rPr>
        <w:lastRenderedPageBreak/>
        <w:t>Przekazywania odpadów powstających w wyniku przetwarzania uprawnionym jednostkom posiadającym wymagane przepisami ustawy o odpadach zezwolenia na odzysk i/lub unieszkodliwianie odpadów.</w:t>
      </w:r>
    </w:p>
    <w:p w14:paraId="320BC8B9" w14:textId="77777777" w:rsidR="008309AB" w:rsidRPr="008309AB" w:rsidRDefault="008309AB" w:rsidP="008309AB">
      <w:pPr>
        <w:pStyle w:val="Akapitzlist"/>
        <w:ind w:left="360"/>
        <w:rPr>
          <w:rFonts w:ascii="Arial" w:hAnsi="Arial" w:cs="Arial"/>
          <w:b/>
          <w:sz w:val="22"/>
          <w:szCs w:val="22"/>
        </w:rPr>
      </w:pPr>
    </w:p>
    <w:p w14:paraId="0449C4A5" w14:textId="18F3721C" w:rsidR="00C02332" w:rsidRDefault="008309AB" w:rsidP="008309AB">
      <w:pPr>
        <w:pStyle w:val="Akapitzlist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Pr="008309AB">
        <w:rPr>
          <w:rFonts w:ascii="Arial" w:hAnsi="Arial" w:cs="Arial"/>
          <w:b/>
          <w:sz w:val="22"/>
          <w:szCs w:val="22"/>
        </w:rPr>
        <w:t>.</w:t>
      </w:r>
      <w:r w:rsidRPr="008309A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Pozostałe zapisy ww. decyzji </w:t>
      </w:r>
      <w:r w:rsidR="00015EA3">
        <w:rPr>
          <w:rFonts w:ascii="Arial" w:hAnsi="Arial" w:cs="Arial"/>
          <w:b/>
          <w:sz w:val="22"/>
          <w:szCs w:val="22"/>
        </w:rPr>
        <w:t xml:space="preserve">pozostają </w:t>
      </w:r>
      <w:r>
        <w:rPr>
          <w:rFonts w:ascii="Arial" w:hAnsi="Arial" w:cs="Arial"/>
          <w:b/>
          <w:sz w:val="22"/>
          <w:szCs w:val="22"/>
        </w:rPr>
        <w:t>bez zmian.</w:t>
      </w:r>
    </w:p>
    <w:p w14:paraId="1D0990DC" w14:textId="77777777" w:rsidR="002F0D08" w:rsidRDefault="002F0D08" w:rsidP="006779CD">
      <w:pPr>
        <w:pStyle w:val="Akapitzlist"/>
        <w:ind w:left="360"/>
        <w:rPr>
          <w:rFonts w:ascii="Arial" w:hAnsi="Arial" w:cs="Arial"/>
          <w:b/>
          <w:sz w:val="22"/>
          <w:szCs w:val="22"/>
        </w:rPr>
      </w:pPr>
    </w:p>
    <w:p w14:paraId="13071421" w14:textId="77777777" w:rsidR="002F0D08" w:rsidRDefault="002F0D08" w:rsidP="006779CD">
      <w:pPr>
        <w:pStyle w:val="Akapitzlist"/>
        <w:ind w:left="360"/>
        <w:rPr>
          <w:rFonts w:ascii="Arial" w:hAnsi="Arial" w:cs="Arial"/>
          <w:b/>
          <w:sz w:val="22"/>
          <w:szCs w:val="22"/>
        </w:rPr>
      </w:pPr>
    </w:p>
    <w:p w14:paraId="119BDF0D" w14:textId="77777777" w:rsidR="006779CD" w:rsidRPr="003C260E" w:rsidRDefault="006779CD" w:rsidP="003C260E">
      <w:pPr>
        <w:spacing w:after="60" w:line="276" w:lineRule="auto"/>
        <w:ind w:left="230"/>
        <w:jc w:val="center"/>
        <w:rPr>
          <w:rFonts w:ascii="Arial" w:eastAsiaTheme="minorHAnsi" w:hAnsi="Arial" w:cs="Arial"/>
          <w:b/>
          <w:iCs/>
          <w:spacing w:val="40"/>
          <w:sz w:val="22"/>
          <w:szCs w:val="22"/>
          <w:lang w:eastAsia="en-US"/>
        </w:rPr>
      </w:pPr>
      <w:r w:rsidRPr="001107A6">
        <w:rPr>
          <w:rFonts w:ascii="Arial" w:eastAsiaTheme="minorHAnsi" w:hAnsi="Arial" w:cs="Arial"/>
          <w:b/>
          <w:iCs/>
          <w:spacing w:val="40"/>
          <w:sz w:val="22"/>
          <w:szCs w:val="22"/>
          <w:lang w:eastAsia="en-US"/>
        </w:rPr>
        <w:t>UZASADNIENIE</w:t>
      </w:r>
    </w:p>
    <w:p w14:paraId="23C8BDE1" w14:textId="77777777" w:rsidR="00BC70F6" w:rsidRDefault="00BC70F6" w:rsidP="00A537F8">
      <w:pPr>
        <w:rPr>
          <w:rFonts w:ascii="Arial" w:hAnsi="Arial" w:cs="Arial"/>
          <w:b/>
          <w:sz w:val="22"/>
          <w:szCs w:val="22"/>
        </w:rPr>
      </w:pPr>
    </w:p>
    <w:p w14:paraId="67293781" w14:textId="77777777" w:rsidR="00BC70F6" w:rsidRPr="008E2249" w:rsidRDefault="00BC70F6" w:rsidP="00BC70F6">
      <w:pPr>
        <w:ind w:left="360"/>
        <w:rPr>
          <w:rFonts w:ascii="Arial" w:hAnsi="Arial" w:cs="Arial"/>
          <w:b/>
          <w:color w:val="FF0000"/>
          <w:sz w:val="22"/>
          <w:szCs w:val="22"/>
        </w:rPr>
      </w:pPr>
    </w:p>
    <w:p w14:paraId="4B1FB42F" w14:textId="3F3C7306" w:rsidR="00015818" w:rsidRPr="006E53C8" w:rsidRDefault="004639BC" w:rsidP="0001581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61C42">
        <w:rPr>
          <w:rFonts w:ascii="Arial" w:hAnsi="Arial" w:cs="Arial"/>
          <w:sz w:val="22"/>
          <w:szCs w:val="22"/>
        </w:rPr>
        <w:t xml:space="preserve">Pismem z dnia </w:t>
      </w:r>
      <w:r w:rsidR="00DB1C25" w:rsidRPr="00F61C42">
        <w:rPr>
          <w:rFonts w:ascii="Arial" w:hAnsi="Arial" w:cs="Arial"/>
          <w:sz w:val="22"/>
          <w:szCs w:val="22"/>
        </w:rPr>
        <w:t>31.08.</w:t>
      </w:r>
      <w:r w:rsidR="00715559" w:rsidRPr="00F61C42">
        <w:rPr>
          <w:rFonts w:ascii="Arial" w:hAnsi="Arial" w:cs="Arial"/>
          <w:sz w:val="22"/>
          <w:szCs w:val="22"/>
        </w:rPr>
        <w:t>202</w:t>
      </w:r>
      <w:r w:rsidR="00DB1C25" w:rsidRPr="00F61C42">
        <w:rPr>
          <w:rFonts w:ascii="Arial" w:hAnsi="Arial" w:cs="Arial"/>
          <w:sz w:val="22"/>
          <w:szCs w:val="22"/>
        </w:rPr>
        <w:t>2</w:t>
      </w:r>
      <w:r w:rsidR="00715559" w:rsidRPr="00F61C42">
        <w:rPr>
          <w:rFonts w:ascii="Arial" w:hAnsi="Arial" w:cs="Arial"/>
          <w:sz w:val="22"/>
          <w:szCs w:val="22"/>
        </w:rPr>
        <w:t xml:space="preserve"> r., </w:t>
      </w:r>
      <w:r w:rsidR="002622DE">
        <w:rPr>
          <w:rFonts w:ascii="Arial" w:hAnsi="Arial" w:cs="Arial"/>
          <w:sz w:val="22"/>
          <w:szCs w:val="22"/>
        </w:rPr>
        <w:t>P</w:t>
      </w:r>
      <w:r w:rsidRPr="00F61C42">
        <w:rPr>
          <w:rFonts w:ascii="Arial" w:hAnsi="Arial" w:cs="Arial"/>
          <w:sz w:val="22"/>
          <w:szCs w:val="22"/>
        </w:rPr>
        <w:t>an Jan Rydzewski prowadzący działalnoś</w:t>
      </w:r>
      <w:r w:rsidR="00D628AA">
        <w:rPr>
          <w:rFonts w:ascii="Arial" w:hAnsi="Arial" w:cs="Arial"/>
          <w:sz w:val="22"/>
          <w:szCs w:val="22"/>
        </w:rPr>
        <w:t>ć pod nazwą</w:t>
      </w:r>
      <w:r w:rsidRPr="00F61C42">
        <w:rPr>
          <w:rFonts w:ascii="Arial" w:hAnsi="Arial" w:cs="Arial"/>
          <w:sz w:val="22"/>
          <w:szCs w:val="22"/>
        </w:rPr>
        <w:t xml:space="preserve"> Transport </w:t>
      </w:r>
      <w:r w:rsidR="003D52FF" w:rsidRPr="00F61C42">
        <w:rPr>
          <w:rFonts w:ascii="Arial" w:hAnsi="Arial" w:cs="Arial"/>
          <w:sz w:val="22"/>
          <w:szCs w:val="22"/>
        </w:rPr>
        <w:t>Ciężarowy</w:t>
      </w:r>
      <w:r w:rsidRPr="00F61C42">
        <w:rPr>
          <w:rFonts w:ascii="Arial" w:hAnsi="Arial" w:cs="Arial"/>
          <w:sz w:val="22"/>
          <w:szCs w:val="22"/>
        </w:rPr>
        <w:t xml:space="preserve"> Roboty Ziemne</w:t>
      </w:r>
      <w:r w:rsidR="00D628AA">
        <w:rPr>
          <w:rFonts w:ascii="Arial" w:hAnsi="Arial" w:cs="Arial"/>
          <w:sz w:val="22"/>
          <w:szCs w:val="22"/>
        </w:rPr>
        <w:t xml:space="preserve"> </w:t>
      </w:r>
      <w:r w:rsidR="00D628AA" w:rsidRPr="00F61C42">
        <w:rPr>
          <w:rFonts w:ascii="Arial" w:hAnsi="Arial" w:cs="Arial"/>
          <w:sz w:val="22"/>
          <w:szCs w:val="22"/>
        </w:rPr>
        <w:t>Jan Rydzewski</w:t>
      </w:r>
      <w:r w:rsidRPr="00F61C42">
        <w:rPr>
          <w:rFonts w:ascii="Arial" w:hAnsi="Arial" w:cs="Arial"/>
          <w:sz w:val="22"/>
          <w:szCs w:val="22"/>
        </w:rPr>
        <w:t>, ul. Perkoza 9, 11-041 Olsztyn</w:t>
      </w:r>
      <w:r w:rsidR="002F6B87" w:rsidRPr="00F61C42">
        <w:rPr>
          <w:rFonts w:ascii="Arial" w:hAnsi="Arial" w:cs="Arial"/>
          <w:sz w:val="22"/>
          <w:szCs w:val="22"/>
        </w:rPr>
        <w:t xml:space="preserve">, </w:t>
      </w:r>
      <w:r w:rsidRPr="00F61C42">
        <w:rPr>
          <w:rFonts w:ascii="Arial" w:hAnsi="Arial" w:cs="Arial"/>
          <w:sz w:val="22"/>
          <w:szCs w:val="22"/>
        </w:rPr>
        <w:t xml:space="preserve"> zwrócił</w:t>
      </w:r>
      <w:r w:rsidR="00DB7449" w:rsidRPr="00F61C42">
        <w:rPr>
          <w:rFonts w:ascii="Arial" w:hAnsi="Arial" w:cs="Arial"/>
          <w:sz w:val="22"/>
          <w:szCs w:val="22"/>
        </w:rPr>
        <w:t xml:space="preserve"> się do tutejs</w:t>
      </w:r>
      <w:r w:rsidRPr="00F61C42">
        <w:rPr>
          <w:rFonts w:ascii="Arial" w:hAnsi="Arial" w:cs="Arial"/>
          <w:sz w:val="22"/>
          <w:szCs w:val="22"/>
        </w:rPr>
        <w:t xml:space="preserve">zego Organu z wnioskiem o </w:t>
      </w:r>
      <w:r w:rsidR="00F61C42" w:rsidRPr="00F61C42">
        <w:rPr>
          <w:rFonts w:ascii="Arial" w:hAnsi="Arial" w:cs="Arial"/>
          <w:sz w:val="22"/>
          <w:szCs w:val="22"/>
        </w:rPr>
        <w:t>zmianę</w:t>
      </w:r>
      <w:r w:rsidRPr="00F61C42">
        <w:rPr>
          <w:rFonts w:ascii="Arial" w:hAnsi="Arial" w:cs="Arial"/>
          <w:sz w:val="22"/>
          <w:szCs w:val="22"/>
        </w:rPr>
        <w:t xml:space="preserve"> </w:t>
      </w:r>
      <w:r w:rsidR="00015818" w:rsidRPr="006E53C8">
        <w:rPr>
          <w:rFonts w:ascii="Arial" w:hAnsi="Arial" w:cs="Arial"/>
          <w:sz w:val="22"/>
          <w:szCs w:val="22"/>
        </w:rPr>
        <w:t>decyzji Marszałka Województwa Warmińsko-Mazurskiego z dnia 26.11.2020 r., znak: OŚ-GO.7244.112.2020 udzielającej zezwolenia na przetwarzanie odpadów w procesie R5, na terenie działek o nr ew. 51/4, 56/1</w:t>
      </w:r>
      <w:r w:rsidR="00015818">
        <w:rPr>
          <w:rFonts w:ascii="Arial" w:hAnsi="Arial" w:cs="Arial"/>
          <w:sz w:val="22"/>
          <w:szCs w:val="22"/>
        </w:rPr>
        <w:t xml:space="preserve"> </w:t>
      </w:r>
      <w:r w:rsidR="00015818" w:rsidRPr="006E53C8">
        <w:rPr>
          <w:rFonts w:ascii="Arial" w:hAnsi="Arial" w:cs="Arial"/>
          <w:sz w:val="22"/>
          <w:szCs w:val="22"/>
        </w:rPr>
        <w:t>i 56/4 w Gutkowie, gm. Jonkowo.</w:t>
      </w:r>
    </w:p>
    <w:p w14:paraId="341FCA6C" w14:textId="75FF217F" w:rsidR="00CC4037" w:rsidRPr="002246CE" w:rsidRDefault="00CC4037" w:rsidP="003D52FF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2246CE">
        <w:rPr>
          <w:rFonts w:ascii="Arial" w:hAnsi="Arial" w:cs="Arial"/>
          <w:sz w:val="22"/>
          <w:szCs w:val="22"/>
        </w:rPr>
        <w:tab/>
        <w:t xml:space="preserve">Przedmiotowy wniosek został złożony </w:t>
      </w:r>
      <w:r w:rsidR="0020447B" w:rsidRPr="002246CE">
        <w:rPr>
          <w:rFonts w:ascii="Arial" w:hAnsi="Arial" w:cs="Arial"/>
          <w:sz w:val="22"/>
          <w:szCs w:val="22"/>
        </w:rPr>
        <w:t>w</w:t>
      </w:r>
      <w:r w:rsidR="003038B2" w:rsidRPr="002246CE">
        <w:rPr>
          <w:rFonts w:ascii="Arial" w:hAnsi="Arial" w:cs="Arial"/>
          <w:sz w:val="22"/>
          <w:szCs w:val="22"/>
        </w:rPr>
        <w:t xml:space="preserve"> </w:t>
      </w:r>
      <w:r w:rsidR="00A5362D" w:rsidRPr="002246CE">
        <w:rPr>
          <w:rFonts w:ascii="Arial" w:hAnsi="Arial" w:cs="Arial"/>
          <w:sz w:val="22"/>
          <w:szCs w:val="22"/>
        </w:rPr>
        <w:t>celu</w:t>
      </w:r>
      <w:r w:rsidR="003038B2" w:rsidRPr="002246CE">
        <w:rPr>
          <w:rFonts w:ascii="Arial" w:hAnsi="Arial" w:cs="Arial"/>
          <w:sz w:val="22"/>
          <w:szCs w:val="22"/>
        </w:rPr>
        <w:t xml:space="preserve"> dostosowani</w:t>
      </w:r>
      <w:r w:rsidR="00A5362D" w:rsidRPr="002246CE">
        <w:rPr>
          <w:rFonts w:ascii="Arial" w:hAnsi="Arial" w:cs="Arial"/>
          <w:sz w:val="22"/>
          <w:szCs w:val="22"/>
        </w:rPr>
        <w:t>a zapisów</w:t>
      </w:r>
      <w:r w:rsidR="003038B2" w:rsidRPr="002246CE">
        <w:rPr>
          <w:rFonts w:ascii="Arial" w:hAnsi="Arial" w:cs="Arial"/>
          <w:sz w:val="22"/>
          <w:szCs w:val="22"/>
        </w:rPr>
        <w:t xml:space="preserve"> decyzji do</w:t>
      </w:r>
      <w:r w:rsidR="00A5362D" w:rsidRPr="002246CE">
        <w:rPr>
          <w:rFonts w:ascii="Arial" w:hAnsi="Arial" w:cs="Arial"/>
          <w:sz w:val="22"/>
          <w:szCs w:val="22"/>
        </w:rPr>
        <w:t xml:space="preserve"> istniejącego</w:t>
      </w:r>
      <w:r w:rsidR="003038B2" w:rsidRPr="002246CE">
        <w:rPr>
          <w:rFonts w:ascii="Arial" w:hAnsi="Arial" w:cs="Arial"/>
          <w:sz w:val="22"/>
          <w:szCs w:val="22"/>
        </w:rPr>
        <w:t xml:space="preserve"> stanu faktycznego</w:t>
      </w:r>
      <w:r w:rsidR="00F67036" w:rsidRPr="002246CE">
        <w:rPr>
          <w:rFonts w:ascii="Arial" w:hAnsi="Arial" w:cs="Arial"/>
          <w:sz w:val="22"/>
          <w:szCs w:val="22"/>
        </w:rPr>
        <w:t xml:space="preserve">. </w:t>
      </w:r>
      <w:r w:rsidR="00FF0953" w:rsidRPr="002246CE">
        <w:rPr>
          <w:rFonts w:ascii="Arial" w:hAnsi="Arial" w:cs="Arial"/>
          <w:sz w:val="22"/>
          <w:szCs w:val="22"/>
        </w:rPr>
        <w:t xml:space="preserve">Wprowadzone zmiany dotyczą </w:t>
      </w:r>
      <w:r w:rsidR="005405D7" w:rsidRPr="002246CE">
        <w:rPr>
          <w:rFonts w:ascii="Arial" w:hAnsi="Arial" w:cs="Arial"/>
          <w:sz w:val="22"/>
          <w:szCs w:val="22"/>
        </w:rPr>
        <w:t xml:space="preserve">m.in. </w:t>
      </w:r>
      <w:r w:rsidR="00CF0774" w:rsidRPr="002246CE">
        <w:rPr>
          <w:rFonts w:ascii="Arial" w:hAnsi="Arial" w:cs="Arial"/>
          <w:sz w:val="22"/>
          <w:szCs w:val="22"/>
        </w:rPr>
        <w:t>miejsc</w:t>
      </w:r>
      <w:r w:rsidR="00FF0953" w:rsidRPr="002246CE">
        <w:rPr>
          <w:rFonts w:ascii="Arial" w:hAnsi="Arial" w:cs="Arial"/>
          <w:sz w:val="22"/>
          <w:szCs w:val="22"/>
        </w:rPr>
        <w:t xml:space="preserve"> </w:t>
      </w:r>
      <w:r w:rsidR="00CF0774" w:rsidRPr="002246CE">
        <w:rPr>
          <w:rFonts w:ascii="Arial" w:hAnsi="Arial" w:cs="Arial"/>
          <w:sz w:val="22"/>
          <w:szCs w:val="22"/>
        </w:rPr>
        <w:t>magazynowania</w:t>
      </w:r>
      <w:r w:rsidR="00CA58E9" w:rsidRPr="002246CE">
        <w:rPr>
          <w:rFonts w:ascii="Arial" w:hAnsi="Arial" w:cs="Arial"/>
          <w:sz w:val="22"/>
          <w:szCs w:val="22"/>
        </w:rPr>
        <w:t xml:space="preserve"> odpadów</w:t>
      </w:r>
      <w:r w:rsidR="0032580A" w:rsidRPr="002246CE">
        <w:rPr>
          <w:rFonts w:ascii="Arial" w:hAnsi="Arial" w:cs="Arial"/>
          <w:sz w:val="22"/>
          <w:szCs w:val="22"/>
        </w:rPr>
        <w:t>, zwiększeni</w:t>
      </w:r>
      <w:r w:rsidR="00FF0953" w:rsidRPr="002246CE">
        <w:rPr>
          <w:rFonts w:ascii="Arial" w:hAnsi="Arial" w:cs="Arial"/>
          <w:sz w:val="22"/>
          <w:szCs w:val="22"/>
        </w:rPr>
        <w:t>a</w:t>
      </w:r>
      <w:r w:rsidR="0032580A" w:rsidRPr="002246CE">
        <w:rPr>
          <w:rFonts w:ascii="Arial" w:hAnsi="Arial" w:cs="Arial"/>
          <w:sz w:val="22"/>
          <w:szCs w:val="22"/>
        </w:rPr>
        <w:t xml:space="preserve"> mocy przerobow</w:t>
      </w:r>
      <w:r w:rsidR="00850499" w:rsidRPr="002246CE">
        <w:rPr>
          <w:rFonts w:ascii="Arial" w:hAnsi="Arial" w:cs="Arial"/>
          <w:sz w:val="22"/>
          <w:szCs w:val="22"/>
        </w:rPr>
        <w:t xml:space="preserve">ej </w:t>
      </w:r>
      <w:r w:rsidR="0032580A" w:rsidRPr="002246CE">
        <w:rPr>
          <w:rFonts w:ascii="Arial" w:hAnsi="Arial" w:cs="Arial"/>
          <w:sz w:val="22"/>
          <w:szCs w:val="22"/>
        </w:rPr>
        <w:t>oraz ilości odpadów poddawanych przetwarzaniu w okresie roku.</w:t>
      </w:r>
    </w:p>
    <w:p w14:paraId="3497D990" w14:textId="12D1D482" w:rsidR="004C5F0B" w:rsidRPr="00F61C42" w:rsidRDefault="004C5F0B" w:rsidP="00E455A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61C42">
        <w:rPr>
          <w:rFonts w:ascii="Arial" w:hAnsi="Arial" w:cs="Arial"/>
          <w:sz w:val="22"/>
          <w:szCs w:val="22"/>
        </w:rPr>
        <w:t xml:space="preserve">Zgodnie z art. 41 </w:t>
      </w:r>
      <w:r w:rsidR="00DD0188">
        <w:rPr>
          <w:rFonts w:ascii="Arial" w:hAnsi="Arial" w:cs="Arial"/>
          <w:sz w:val="22"/>
          <w:szCs w:val="22"/>
        </w:rPr>
        <w:t xml:space="preserve">ust. 3 pkt 1a </w:t>
      </w:r>
      <w:r w:rsidRPr="00F61C42">
        <w:rPr>
          <w:rFonts w:ascii="Arial" w:hAnsi="Arial" w:cs="Arial"/>
          <w:sz w:val="22"/>
          <w:szCs w:val="22"/>
        </w:rPr>
        <w:t>ustawy z dnia 14 grudnia 2012 r. o odpadach (Dz. U</w:t>
      </w:r>
      <w:r w:rsidR="00104197">
        <w:rPr>
          <w:rFonts w:ascii="Arial" w:hAnsi="Arial" w:cs="Arial"/>
          <w:sz w:val="22"/>
          <w:szCs w:val="22"/>
        </w:rPr>
        <w:t>.</w:t>
      </w:r>
      <w:r w:rsidRPr="00F61C42">
        <w:rPr>
          <w:rFonts w:ascii="Arial" w:hAnsi="Arial" w:cs="Arial"/>
          <w:sz w:val="22"/>
          <w:szCs w:val="22"/>
        </w:rPr>
        <w:t xml:space="preserve"> </w:t>
      </w:r>
      <w:r w:rsidR="00104197">
        <w:rPr>
          <w:rFonts w:ascii="Arial" w:hAnsi="Arial" w:cs="Arial"/>
          <w:sz w:val="22"/>
          <w:szCs w:val="22"/>
        </w:rPr>
        <w:br/>
      </w:r>
      <w:r w:rsidRPr="00F61C42">
        <w:rPr>
          <w:rFonts w:ascii="Arial" w:hAnsi="Arial" w:cs="Arial"/>
          <w:sz w:val="22"/>
          <w:szCs w:val="22"/>
        </w:rPr>
        <w:t>z 202</w:t>
      </w:r>
      <w:r w:rsidR="00515C64" w:rsidRPr="00F61C42">
        <w:rPr>
          <w:rFonts w:ascii="Arial" w:hAnsi="Arial" w:cs="Arial"/>
          <w:sz w:val="22"/>
          <w:szCs w:val="22"/>
        </w:rPr>
        <w:t>2</w:t>
      </w:r>
      <w:r w:rsidRPr="00F61C42">
        <w:rPr>
          <w:rFonts w:ascii="Arial" w:hAnsi="Arial" w:cs="Arial"/>
          <w:sz w:val="22"/>
          <w:szCs w:val="22"/>
        </w:rPr>
        <w:t xml:space="preserve"> r. poz. </w:t>
      </w:r>
      <w:r w:rsidR="00515C64" w:rsidRPr="00F61C42">
        <w:rPr>
          <w:rFonts w:ascii="Arial" w:hAnsi="Arial" w:cs="Arial"/>
          <w:sz w:val="22"/>
          <w:szCs w:val="22"/>
        </w:rPr>
        <w:t>699</w:t>
      </w:r>
      <w:r w:rsidRPr="00F61C42">
        <w:rPr>
          <w:rFonts w:ascii="Arial" w:hAnsi="Arial" w:cs="Arial"/>
          <w:sz w:val="22"/>
          <w:szCs w:val="22"/>
        </w:rPr>
        <w:t xml:space="preserve"> ze zm.) marszałek województwa jest organem właściwym d</w:t>
      </w:r>
      <w:r w:rsidR="00A21F58" w:rsidRPr="00F61C42">
        <w:rPr>
          <w:rFonts w:ascii="Arial" w:hAnsi="Arial" w:cs="Arial"/>
          <w:sz w:val="22"/>
          <w:szCs w:val="22"/>
        </w:rPr>
        <w:t xml:space="preserve">o </w:t>
      </w:r>
      <w:r w:rsidRPr="00F61C42">
        <w:rPr>
          <w:rFonts w:ascii="Arial" w:hAnsi="Arial" w:cs="Arial"/>
          <w:sz w:val="22"/>
          <w:szCs w:val="22"/>
        </w:rPr>
        <w:t>rozpatrzenia przedmiotowego wniosku.</w:t>
      </w:r>
    </w:p>
    <w:p w14:paraId="4082282D" w14:textId="5E7E602C" w:rsidR="002F6B87" w:rsidRDefault="002F6B87" w:rsidP="00E455A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61C42">
        <w:rPr>
          <w:rFonts w:ascii="Arial" w:hAnsi="Arial" w:cs="Arial"/>
          <w:sz w:val="22"/>
          <w:szCs w:val="22"/>
        </w:rPr>
        <w:t>Na podstawie art. 32 ust. 2</w:t>
      </w:r>
      <w:r w:rsidR="00A16F31">
        <w:rPr>
          <w:rFonts w:ascii="Arial" w:hAnsi="Arial" w:cs="Arial"/>
          <w:sz w:val="22"/>
          <w:szCs w:val="22"/>
        </w:rPr>
        <w:t xml:space="preserve"> i</w:t>
      </w:r>
      <w:r w:rsidRPr="00F61C42">
        <w:rPr>
          <w:rFonts w:ascii="Arial" w:hAnsi="Arial" w:cs="Arial"/>
          <w:sz w:val="22"/>
          <w:szCs w:val="22"/>
        </w:rPr>
        <w:t xml:space="preserve"> 3 ustawy z dnia 6 marca 2018 r. Prawo przedsiębiorców (Dz. U. z 20</w:t>
      </w:r>
      <w:r w:rsidR="00A16F31">
        <w:rPr>
          <w:rFonts w:ascii="Arial" w:hAnsi="Arial" w:cs="Arial"/>
          <w:sz w:val="22"/>
          <w:szCs w:val="22"/>
        </w:rPr>
        <w:t>23</w:t>
      </w:r>
      <w:r w:rsidRPr="00F61C42">
        <w:rPr>
          <w:rFonts w:ascii="Arial" w:hAnsi="Arial" w:cs="Arial"/>
          <w:sz w:val="22"/>
          <w:szCs w:val="22"/>
        </w:rPr>
        <w:t xml:space="preserve"> r. poz. </w:t>
      </w:r>
      <w:r w:rsidR="00A16F31">
        <w:rPr>
          <w:rFonts w:ascii="Arial" w:hAnsi="Arial" w:cs="Arial"/>
          <w:sz w:val="22"/>
          <w:szCs w:val="22"/>
        </w:rPr>
        <w:t xml:space="preserve">221 </w:t>
      </w:r>
      <w:proofErr w:type="spellStart"/>
      <w:r w:rsidR="00A16F31">
        <w:rPr>
          <w:rFonts w:ascii="Arial" w:hAnsi="Arial" w:cs="Arial"/>
          <w:sz w:val="22"/>
          <w:szCs w:val="22"/>
        </w:rPr>
        <w:t>t.j</w:t>
      </w:r>
      <w:proofErr w:type="spellEnd"/>
      <w:r w:rsidR="00A16F31">
        <w:rPr>
          <w:rFonts w:ascii="Arial" w:hAnsi="Arial" w:cs="Arial"/>
          <w:sz w:val="22"/>
          <w:szCs w:val="22"/>
        </w:rPr>
        <w:t>.</w:t>
      </w:r>
      <w:r w:rsidRPr="00F61C42">
        <w:rPr>
          <w:rFonts w:ascii="Arial" w:hAnsi="Arial" w:cs="Arial"/>
          <w:sz w:val="22"/>
          <w:szCs w:val="22"/>
        </w:rPr>
        <w:t>)</w:t>
      </w:r>
      <w:r w:rsidR="006779CD" w:rsidRPr="00F61C42">
        <w:rPr>
          <w:rFonts w:ascii="Arial" w:hAnsi="Arial" w:cs="Arial"/>
          <w:sz w:val="22"/>
          <w:szCs w:val="22"/>
        </w:rPr>
        <w:t xml:space="preserve"> </w:t>
      </w:r>
      <w:r w:rsidR="003D52FF" w:rsidRPr="00F61C42">
        <w:rPr>
          <w:rFonts w:ascii="Arial" w:hAnsi="Arial" w:cs="Arial"/>
          <w:sz w:val="22"/>
          <w:szCs w:val="22"/>
        </w:rPr>
        <w:t xml:space="preserve">wysłano Stronie pismo </w:t>
      </w:r>
      <w:r w:rsidR="00A16F31">
        <w:rPr>
          <w:rFonts w:ascii="Arial" w:hAnsi="Arial" w:cs="Arial"/>
          <w:sz w:val="22"/>
          <w:szCs w:val="22"/>
        </w:rPr>
        <w:t xml:space="preserve">z </w:t>
      </w:r>
      <w:r w:rsidR="003D52FF" w:rsidRPr="00F61C42">
        <w:rPr>
          <w:rFonts w:ascii="Arial" w:hAnsi="Arial" w:cs="Arial"/>
          <w:sz w:val="22"/>
          <w:szCs w:val="22"/>
        </w:rPr>
        <w:t xml:space="preserve">dnia </w:t>
      </w:r>
      <w:r w:rsidR="00515C64" w:rsidRPr="00F61C42">
        <w:rPr>
          <w:rFonts w:ascii="Arial" w:hAnsi="Arial" w:cs="Arial"/>
          <w:sz w:val="22"/>
          <w:szCs w:val="22"/>
        </w:rPr>
        <w:t>1</w:t>
      </w:r>
      <w:r w:rsidR="003D52FF" w:rsidRPr="00F61C42">
        <w:rPr>
          <w:rFonts w:ascii="Arial" w:hAnsi="Arial" w:cs="Arial"/>
          <w:sz w:val="22"/>
          <w:szCs w:val="22"/>
        </w:rPr>
        <w:t>.0</w:t>
      </w:r>
      <w:r w:rsidR="00515C64" w:rsidRPr="00F61C42">
        <w:rPr>
          <w:rFonts w:ascii="Arial" w:hAnsi="Arial" w:cs="Arial"/>
          <w:sz w:val="22"/>
          <w:szCs w:val="22"/>
        </w:rPr>
        <w:t>9</w:t>
      </w:r>
      <w:r w:rsidR="007253D4" w:rsidRPr="00F61C42">
        <w:rPr>
          <w:rFonts w:ascii="Arial" w:hAnsi="Arial" w:cs="Arial"/>
          <w:sz w:val="22"/>
          <w:szCs w:val="22"/>
        </w:rPr>
        <w:t>.202</w:t>
      </w:r>
      <w:r w:rsidR="00515C64" w:rsidRPr="00F61C42">
        <w:rPr>
          <w:rFonts w:ascii="Arial" w:hAnsi="Arial" w:cs="Arial"/>
          <w:sz w:val="22"/>
          <w:szCs w:val="22"/>
        </w:rPr>
        <w:t>2</w:t>
      </w:r>
      <w:r w:rsidR="007253D4" w:rsidRPr="00F61C42">
        <w:rPr>
          <w:rFonts w:ascii="Arial" w:hAnsi="Arial" w:cs="Arial"/>
          <w:sz w:val="22"/>
          <w:szCs w:val="22"/>
        </w:rPr>
        <w:t xml:space="preserve"> </w:t>
      </w:r>
      <w:r w:rsidRPr="00F61C42">
        <w:rPr>
          <w:rFonts w:ascii="Arial" w:hAnsi="Arial" w:cs="Arial"/>
          <w:sz w:val="22"/>
          <w:szCs w:val="22"/>
        </w:rPr>
        <w:t>r.,</w:t>
      </w:r>
      <w:r w:rsidR="00A16F31">
        <w:rPr>
          <w:rFonts w:ascii="Arial" w:hAnsi="Arial" w:cs="Arial"/>
          <w:sz w:val="22"/>
          <w:szCs w:val="22"/>
        </w:rPr>
        <w:t xml:space="preserve"> </w:t>
      </w:r>
      <w:r w:rsidR="003D52FF" w:rsidRPr="00F61C42">
        <w:rPr>
          <w:rFonts w:ascii="Arial" w:hAnsi="Arial" w:cs="Arial"/>
          <w:sz w:val="22"/>
          <w:szCs w:val="22"/>
        </w:rPr>
        <w:t>znak: OŚ-</w:t>
      </w:r>
      <w:r w:rsidR="00515C64" w:rsidRPr="00F61C42">
        <w:rPr>
          <w:rFonts w:ascii="Arial" w:hAnsi="Arial" w:cs="Arial"/>
          <w:sz w:val="22"/>
          <w:szCs w:val="22"/>
        </w:rPr>
        <w:t>PŚ</w:t>
      </w:r>
      <w:r w:rsidR="003D52FF" w:rsidRPr="00F61C42">
        <w:rPr>
          <w:rFonts w:ascii="Arial" w:hAnsi="Arial" w:cs="Arial"/>
          <w:sz w:val="22"/>
          <w:szCs w:val="22"/>
        </w:rPr>
        <w:t>.7244.</w:t>
      </w:r>
      <w:r w:rsidR="00515C64" w:rsidRPr="00F61C42">
        <w:rPr>
          <w:rFonts w:ascii="Arial" w:hAnsi="Arial" w:cs="Arial"/>
          <w:sz w:val="22"/>
          <w:szCs w:val="22"/>
        </w:rPr>
        <w:t>2</w:t>
      </w:r>
      <w:r w:rsidR="003D52FF" w:rsidRPr="00F61C42">
        <w:rPr>
          <w:rFonts w:ascii="Arial" w:hAnsi="Arial" w:cs="Arial"/>
          <w:sz w:val="22"/>
          <w:szCs w:val="22"/>
        </w:rPr>
        <w:t>2</w:t>
      </w:r>
      <w:r w:rsidR="007253D4" w:rsidRPr="00F61C42">
        <w:rPr>
          <w:rFonts w:ascii="Arial" w:hAnsi="Arial" w:cs="Arial"/>
          <w:sz w:val="22"/>
          <w:szCs w:val="22"/>
        </w:rPr>
        <w:t>.202</w:t>
      </w:r>
      <w:r w:rsidR="00515C64" w:rsidRPr="00F61C42">
        <w:rPr>
          <w:rFonts w:ascii="Arial" w:hAnsi="Arial" w:cs="Arial"/>
          <w:sz w:val="22"/>
          <w:szCs w:val="22"/>
        </w:rPr>
        <w:t>2</w:t>
      </w:r>
      <w:r w:rsidRPr="00F61C42">
        <w:rPr>
          <w:rFonts w:ascii="Arial" w:hAnsi="Arial" w:cs="Arial"/>
          <w:sz w:val="22"/>
          <w:szCs w:val="22"/>
        </w:rPr>
        <w:t xml:space="preserve"> potwierdzające przyjęcie wniosku.</w:t>
      </w:r>
    </w:p>
    <w:p w14:paraId="71C328DA" w14:textId="77208FC3" w:rsidR="00BB6712" w:rsidRPr="00F61C42" w:rsidRDefault="002F6B87" w:rsidP="00E455A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61C42">
        <w:rPr>
          <w:rFonts w:ascii="Arial" w:hAnsi="Arial" w:cs="Arial"/>
          <w:sz w:val="22"/>
          <w:szCs w:val="22"/>
        </w:rPr>
        <w:t>Następnie</w:t>
      </w:r>
      <w:r w:rsidR="005D2196" w:rsidRPr="00F61C42">
        <w:rPr>
          <w:rFonts w:ascii="Arial" w:hAnsi="Arial" w:cs="Arial"/>
          <w:sz w:val="22"/>
          <w:szCs w:val="22"/>
        </w:rPr>
        <w:t>,</w:t>
      </w:r>
      <w:r w:rsidRPr="00F61C42">
        <w:rPr>
          <w:rFonts w:ascii="Arial" w:hAnsi="Arial" w:cs="Arial"/>
          <w:sz w:val="22"/>
          <w:szCs w:val="22"/>
        </w:rPr>
        <w:t xml:space="preserve"> pismem z dnia </w:t>
      </w:r>
      <w:r w:rsidR="00515C64" w:rsidRPr="00F61C42">
        <w:rPr>
          <w:rFonts w:ascii="Arial" w:hAnsi="Arial" w:cs="Arial"/>
          <w:sz w:val="22"/>
          <w:szCs w:val="22"/>
        </w:rPr>
        <w:t>21</w:t>
      </w:r>
      <w:r w:rsidR="003D52FF" w:rsidRPr="00F61C42">
        <w:rPr>
          <w:rFonts w:ascii="Arial" w:hAnsi="Arial" w:cs="Arial"/>
          <w:sz w:val="22"/>
          <w:szCs w:val="22"/>
        </w:rPr>
        <w:t>.09</w:t>
      </w:r>
      <w:r w:rsidR="00BB6712" w:rsidRPr="00F61C42">
        <w:rPr>
          <w:rFonts w:ascii="Arial" w:hAnsi="Arial" w:cs="Arial"/>
          <w:sz w:val="22"/>
          <w:szCs w:val="22"/>
        </w:rPr>
        <w:t>.202</w:t>
      </w:r>
      <w:r w:rsidR="00515C64" w:rsidRPr="00F61C42">
        <w:rPr>
          <w:rFonts w:ascii="Arial" w:hAnsi="Arial" w:cs="Arial"/>
          <w:sz w:val="22"/>
          <w:szCs w:val="22"/>
        </w:rPr>
        <w:t>2</w:t>
      </w:r>
      <w:r w:rsidR="00BB6712" w:rsidRPr="00F61C42">
        <w:rPr>
          <w:rFonts w:ascii="Arial" w:hAnsi="Arial" w:cs="Arial"/>
          <w:sz w:val="22"/>
          <w:szCs w:val="22"/>
        </w:rPr>
        <w:t xml:space="preserve"> r., wezwano </w:t>
      </w:r>
      <w:r w:rsidR="006779CD" w:rsidRPr="00F61C42">
        <w:rPr>
          <w:rFonts w:ascii="Arial" w:hAnsi="Arial" w:cs="Arial"/>
          <w:sz w:val="22"/>
          <w:szCs w:val="22"/>
        </w:rPr>
        <w:t>Stronę</w:t>
      </w:r>
      <w:r w:rsidR="00BB6712" w:rsidRPr="00F61C42">
        <w:rPr>
          <w:rFonts w:ascii="Arial" w:hAnsi="Arial" w:cs="Arial"/>
          <w:sz w:val="22"/>
          <w:szCs w:val="22"/>
        </w:rPr>
        <w:t xml:space="preserve"> </w:t>
      </w:r>
      <w:r w:rsidR="00676E40" w:rsidRPr="00F61C42">
        <w:rPr>
          <w:rFonts w:ascii="Arial" w:hAnsi="Arial" w:cs="Arial"/>
          <w:sz w:val="22"/>
          <w:szCs w:val="22"/>
        </w:rPr>
        <w:t>do uzupełnienia braków formalnych we wniosku oraz do złożenia stosownych wyjaśnień.</w:t>
      </w:r>
      <w:r w:rsidR="00894E6D">
        <w:rPr>
          <w:rFonts w:ascii="Arial" w:hAnsi="Arial" w:cs="Arial"/>
          <w:sz w:val="22"/>
          <w:szCs w:val="22"/>
        </w:rPr>
        <w:t xml:space="preserve"> </w:t>
      </w:r>
      <w:r w:rsidR="00C02332" w:rsidRPr="00F61C42">
        <w:rPr>
          <w:rFonts w:ascii="Arial" w:hAnsi="Arial" w:cs="Arial"/>
          <w:sz w:val="22"/>
          <w:szCs w:val="22"/>
        </w:rPr>
        <w:t>W dni</w:t>
      </w:r>
      <w:r w:rsidR="00676E40" w:rsidRPr="00F61C42">
        <w:rPr>
          <w:rFonts w:ascii="Arial" w:hAnsi="Arial" w:cs="Arial"/>
          <w:sz w:val="22"/>
          <w:szCs w:val="22"/>
        </w:rPr>
        <w:t>ach</w:t>
      </w:r>
      <w:r w:rsidR="00C02332" w:rsidRPr="00F61C42">
        <w:rPr>
          <w:rFonts w:ascii="Arial" w:hAnsi="Arial" w:cs="Arial"/>
          <w:sz w:val="22"/>
          <w:szCs w:val="22"/>
        </w:rPr>
        <w:t xml:space="preserve"> </w:t>
      </w:r>
      <w:r w:rsidR="00676E40" w:rsidRPr="00F61C42">
        <w:rPr>
          <w:rFonts w:ascii="Arial" w:hAnsi="Arial" w:cs="Arial"/>
          <w:sz w:val="22"/>
          <w:szCs w:val="22"/>
        </w:rPr>
        <w:t>0</w:t>
      </w:r>
      <w:r w:rsidR="00C02332" w:rsidRPr="00F61C42">
        <w:rPr>
          <w:rFonts w:ascii="Arial" w:hAnsi="Arial" w:cs="Arial"/>
          <w:sz w:val="22"/>
          <w:szCs w:val="22"/>
        </w:rPr>
        <w:t>5.</w:t>
      </w:r>
      <w:r w:rsidR="00676E40" w:rsidRPr="00F61C42">
        <w:rPr>
          <w:rFonts w:ascii="Arial" w:hAnsi="Arial" w:cs="Arial"/>
          <w:sz w:val="22"/>
          <w:szCs w:val="22"/>
        </w:rPr>
        <w:t>10</w:t>
      </w:r>
      <w:r w:rsidR="00BB6712" w:rsidRPr="00F61C42">
        <w:rPr>
          <w:rFonts w:ascii="Arial" w:hAnsi="Arial" w:cs="Arial"/>
          <w:sz w:val="22"/>
          <w:szCs w:val="22"/>
        </w:rPr>
        <w:t>.202</w:t>
      </w:r>
      <w:r w:rsidR="00676E40" w:rsidRPr="00F61C42">
        <w:rPr>
          <w:rFonts w:ascii="Arial" w:hAnsi="Arial" w:cs="Arial"/>
          <w:sz w:val="22"/>
          <w:szCs w:val="22"/>
        </w:rPr>
        <w:t>2</w:t>
      </w:r>
      <w:r w:rsidR="00BB6712" w:rsidRPr="00F61C42">
        <w:rPr>
          <w:rFonts w:ascii="Arial" w:hAnsi="Arial" w:cs="Arial"/>
          <w:sz w:val="22"/>
          <w:szCs w:val="22"/>
        </w:rPr>
        <w:t xml:space="preserve"> r.</w:t>
      </w:r>
      <w:r w:rsidR="00676E40" w:rsidRPr="00F61C42">
        <w:rPr>
          <w:rFonts w:ascii="Arial" w:hAnsi="Arial" w:cs="Arial"/>
          <w:sz w:val="22"/>
          <w:szCs w:val="22"/>
        </w:rPr>
        <w:t xml:space="preserve"> oraz 21.11.2022 r.</w:t>
      </w:r>
      <w:r w:rsidR="00BB6712" w:rsidRPr="00F61C42">
        <w:rPr>
          <w:rFonts w:ascii="Arial" w:hAnsi="Arial" w:cs="Arial"/>
          <w:sz w:val="22"/>
          <w:szCs w:val="22"/>
        </w:rPr>
        <w:t xml:space="preserve"> wpłynęł</w:t>
      </w:r>
      <w:r w:rsidR="00676E40" w:rsidRPr="00F61C42">
        <w:rPr>
          <w:rFonts w:ascii="Arial" w:hAnsi="Arial" w:cs="Arial"/>
          <w:sz w:val="22"/>
          <w:szCs w:val="22"/>
        </w:rPr>
        <w:t>y</w:t>
      </w:r>
      <w:r w:rsidR="00BB6712" w:rsidRPr="00F61C42">
        <w:rPr>
          <w:rFonts w:ascii="Arial" w:hAnsi="Arial" w:cs="Arial"/>
          <w:sz w:val="22"/>
          <w:szCs w:val="22"/>
        </w:rPr>
        <w:t xml:space="preserve"> do tut. Organu pism</w:t>
      </w:r>
      <w:r w:rsidR="00676E40" w:rsidRPr="00F61C42">
        <w:rPr>
          <w:rFonts w:ascii="Arial" w:hAnsi="Arial" w:cs="Arial"/>
          <w:sz w:val="22"/>
          <w:szCs w:val="22"/>
        </w:rPr>
        <w:t>a</w:t>
      </w:r>
      <w:r w:rsidR="00BB6712" w:rsidRPr="00F61C42">
        <w:rPr>
          <w:rFonts w:ascii="Arial" w:hAnsi="Arial" w:cs="Arial"/>
          <w:sz w:val="22"/>
          <w:szCs w:val="22"/>
        </w:rPr>
        <w:t xml:space="preserve"> zawierające </w:t>
      </w:r>
      <w:r w:rsidR="00C02332" w:rsidRPr="00F61C42">
        <w:rPr>
          <w:rFonts w:ascii="Arial" w:hAnsi="Arial" w:cs="Arial"/>
          <w:sz w:val="22"/>
          <w:szCs w:val="22"/>
        </w:rPr>
        <w:t xml:space="preserve"> wyjaśnienia. </w:t>
      </w:r>
    </w:p>
    <w:p w14:paraId="55059970" w14:textId="76DD0E23" w:rsidR="0020176A" w:rsidRPr="00987C03" w:rsidRDefault="00C02332" w:rsidP="0020176A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61C42">
        <w:rPr>
          <w:rFonts w:ascii="Arial" w:hAnsi="Arial" w:cs="Arial"/>
          <w:sz w:val="22"/>
          <w:szCs w:val="22"/>
        </w:rPr>
        <w:t>Pismem z dnia 2</w:t>
      </w:r>
      <w:r w:rsidR="00676E40" w:rsidRPr="00F61C42">
        <w:rPr>
          <w:rFonts w:ascii="Arial" w:hAnsi="Arial" w:cs="Arial"/>
          <w:sz w:val="22"/>
          <w:szCs w:val="22"/>
        </w:rPr>
        <w:t>8</w:t>
      </w:r>
      <w:r w:rsidRPr="00F61C42">
        <w:rPr>
          <w:rFonts w:ascii="Arial" w:hAnsi="Arial" w:cs="Arial"/>
          <w:sz w:val="22"/>
          <w:szCs w:val="22"/>
        </w:rPr>
        <w:t>.</w:t>
      </w:r>
      <w:r w:rsidR="00676E40" w:rsidRPr="00F61C42">
        <w:rPr>
          <w:rFonts w:ascii="Arial" w:hAnsi="Arial" w:cs="Arial"/>
          <w:sz w:val="22"/>
          <w:szCs w:val="22"/>
        </w:rPr>
        <w:t>11</w:t>
      </w:r>
      <w:r w:rsidR="00853AAD" w:rsidRPr="00F61C42">
        <w:rPr>
          <w:rFonts w:ascii="Arial" w:hAnsi="Arial" w:cs="Arial"/>
          <w:sz w:val="22"/>
          <w:szCs w:val="22"/>
        </w:rPr>
        <w:t>.202</w:t>
      </w:r>
      <w:r w:rsidR="00676E40" w:rsidRPr="00F61C42">
        <w:rPr>
          <w:rFonts w:ascii="Arial" w:hAnsi="Arial" w:cs="Arial"/>
          <w:sz w:val="22"/>
          <w:szCs w:val="22"/>
        </w:rPr>
        <w:t>2</w:t>
      </w:r>
      <w:r w:rsidR="00853AAD" w:rsidRPr="00F61C42">
        <w:rPr>
          <w:rFonts w:ascii="Arial" w:hAnsi="Arial" w:cs="Arial"/>
          <w:sz w:val="22"/>
          <w:szCs w:val="22"/>
        </w:rPr>
        <w:t xml:space="preserve"> r.</w:t>
      </w:r>
      <w:r w:rsidR="00894E6D">
        <w:rPr>
          <w:rFonts w:ascii="Arial" w:hAnsi="Arial" w:cs="Arial"/>
          <w:sz w:val="22"/>
          <w:szCs w:val="22"/>
        </w:rPr>
        <w:t xml:space="preserve"> ponownie</w:t>
      </w:r>
      <w:r w:rsidR="00853AAD" w:rsidRPr="00F61C42">
        <w:rPr>
          <w:rFonts w:ascii="Arial" w:hAnsi="Arial" w:cs="Arial"/>
          <w:sz w:val="22"/>
          <w:szCs w:val="22"/>
        </w:rPr>
        <w:t xml:space="preserve"> wezwano Stronę do </w:t>
      </w:r>
      <w:r w:rsidR="00982F95" w:rsidRPr="00F61C42">
        <w:rPr>
          <w:rFonts w:ascii="Arial" w:hAnsi="Arial" w:cs="Arial"/>
          <w:sz w:val="22"/>
          <w:szCs w:val="22"/>
        </w:rPr>
        <w:t>uzupełnienia wniosku</w:t>
      </w:r>
      <w:r w:rsidR="00894E6D">
        <w:rPr>
          <w:rFonts w:ascii="Arial" w:hAnsi="Arial" w:cs="Arial"/>
          <w:sz w:val="22"/>
          <w:szCs w:val="22"/>
        </w:rPr>
        <w:t xml:space="preserve">. </w:t>
      </w:r>
      <w:r w:rsidR="00894E6D">
        <w:rPr>
          <w:rFonts w:ascii="Arial" w:hAnsi="Arial" w:cs="Arial"/>
          <w:sz w:val="22"/>
          <w:szCs w:val="22"/>
        </w:rPr>
        <w:br/>
      </w:r>
      <w:r w:rsidR="00786BE0" w:rsidRPr="00F61C42">
        <w:rPr>
          <w:rFonts w:ascii="Arial" w:hAnsi="Arial" w:cs="Arial"/>
          <w:sz w:val="22"/>
          <w:szCs w:val="22"/>
        </w:rPr>
        <w:t xml:space="preserve">W dniu 28.12.2022 r. wpłynęło do tut. Organu uzupełnienie do wniosku. </w:t>
      </w:r>
      <w:r w:rsidR="0020176A">
        <w:rPr>
          <w:rFonts w:ascii="Arial" w:hAnsi="Arial" w:cs="Arial"/>
          <w:sz w:val="22"/>
          <w:szCs w:val="22"/>
        </w:rPr>
        <w:t>Ponadto w</w:t>
      </w:r>
      <w:r w:rsidR="0020176A" w:rsidRPr="00987C03">
        <w:rPr>
          <w:rFonts w:ascii="Arial" w:hAnsi="Arial" w:cs="Arial"/>
          <w:sz w:val="22"/>
          <w:szCs w:val="22"/>
        </w:rPr>
        <w:t xml:space="preserve"> dniach 23.0</w:t>
      </w:r>
      <w:r w:rsidR="0020176A">
        <w:rPr>
          <w:rFonts w:ascii="Arial" w:hAnsi="Arial" w:cs="Arial"/>
          <w:sz w:val="22"/>
          <w:szCs w:val="22"/>
        </w:rPr>
        <w:t>1</w:t>
      </w:r>
      <w:r w:rsidR="0020176A" w:rsidRPr="00987C03">
        <w:rPr>
          <w:rFonts w:ascii="Arial" w:hAnsi="Arial" w:cs="Arial"/>
          <w:sz w:val="22"/>
          <w:szCs w:val="22"/>
        </w:rPr>
        <w:t>.2023 r.</w:t>
      </w:r>
      <w:r w:rsidR="0020176A">
        <w:rPr>
          <w:rFonts w:ascii="Arial" w:hAnsi="Arial" w:cs="Arial"/>
          <w:sz w:val="22"/>
          <w:szCs w:val="22"/>
        </w:rPr>
        <w:t xml:space="preserve">, </w:t>
      </w:r>
      <w:r w:rsidR="0020176A" w:rsidRPr="00987C03">
        <w:rPr>
          <w:rFonts w:ascii="Arial" w:hAnsi="Arial" w:cs="Arial"/>
          <w:sz w:val="22"/>
          <w:szCs w:val="22"/>
        </w:rPr>
        <w:t>25.01.2023 r.</w:t>
      </w:r>
      <w:r w:rsidR="0020176A">
        <w:rPr>
          <w:rFonts w:ascii="Arial" w:hAnsi="Arial" w:cs="Arial"/>
          <w:sz w:val="22"/>
          <w:szCs w:val="22"/>
        </w:rPr>
        <w:t xml:space="preserve"> oraz 31.01.2023 r.</w:t>
      </w:r>
      <w:r w:rsidR="0020176A" w:rsidRPr="00987C03">
        <w:rPr>
          <w:rFonts w:ascii="Arial" w:hAnsi="Arial" w:cs="Arial"/>
          <w:sz w:val="22"/>
          <w:szCs w:val="22"/>
        </w:rPr>
        <w:t xml:space="preserve"> wpłynęły do tut. Organu kolejne pisma zawierające wyjaśnienia. </w:t>
      </w:r>
    </w:p>
    <w:p w14:paraId="5333558B" w14:textId="19744F4D" w:rsidR="00C86B7E" w:rsidRDefault="00786BE0" w:rsidP="00E455A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61C42">
        <w:rPr>
          <w:rFonts w:ascii="Arial" w:hAnsi="Arial" w:cs="Arial"/>
          <w:sz w:val="22"/>
          <w:szCs w:val="22"/>
        </w:rPr>
        <w:t xml:space="preserve">W toku postępowania pismem z dnia </w:t>
      </w:r>
      <w:r w:rsidR="00D031B6" w:rsidRPr="00F61C42">
        <w:rPr>
          <w:rFonts w:ascii="Arial" w:hAnsi="Arial" w:cs="Arial"/>
          <w:sz w:val="22"/>
          <w:szCs w:val="22"/>
        </w:rPr>
        <w:t>09</w:t>
      </w:r>
      <w:r w:rsidRPr="00F61C42">
        <w:rPr>
          <w:rFonts w:ascii="Arial" w:hAnsi="Arial" w:cs="Arial"/>
          <w:sz w:val="22"/>
          <w:szCs w:val="22"/>
        </w:rPr>
        <w:t>.</w:t>
      </w:r>
      <w:r w:rsidR="00D031B6" w:rsidRPr="00F61C42">
        <w:rPr>
          <w:rFonts w:ascii="Arial" w:hAnsi="Arial" w:cs="Arial"/>
          <w:sz w:val="22"/>
          <w:szCs w:val="22"/>
        </w:rPr>
        <w:t>01</w:t>
      </w:r>
      <w:r w:rsidRPr="00F61C42">
        <w:rPr>
          <w:rFonts w:ascii="Arial" w:hAnsi="Arial" w:cs="Arial"/>
          <w:sz w:val="22"/>
          <w:szCs w:val="22"/>
        </w:rPr>
        <w:t>.202</w:t>
      </w:r>
      <w:r w:rsidR="00D031B6" w:rsidRPr="00F61C42">
        <w:rPr>
          <w:rFonts w:ascii="Arial" w:hAnsi="Arial" w:cs="Arial"/>
          <w:sz w:val="22"/>
          <w:szCs w:val="22"/>
        </w:rPr>
        <w:t>3</w:t>
      </w:r>
      <w:r w:rsidRPr="00F61C42">
        <w:rPr>
          <w:rFonts w:ascii="Arial" w:hAnsi="Arial" w:cs="Arial"/>
          <w:sz w:val="22"/>
          <w:szCs w:val="22"/>
        </w:rPr>
        <w:t xml:space="preserve"> r. zwrócono się do </w:t>
      </w:r>
      <w:r w:rsidR="00D031B6" w:rsidRPr="00F61C42">
        <w:rPr>
          <w:rFonts w:ascii="Arial" w:hAnsi="Arial" w:cs="Arial"/>
          <w:sz w:val="22"/>
          <w:szCs w:val="22"/>
        </w:rPr>
        <w:t>Wójta Gminy Jonkowo</w:t>
      </w:r>
      <w:r w:rsidRPr="00F61C42">
        <w:rPr>
          <w:rFonts w:ascii="Arial" w:hAnsi="Arial" w:cs="Arial"/>
          <w:sz w:val="22"/>
          <w:szCs w:val="22"/>
        </w:rPr>
        <w:t xml:space="preserve"> z prośbą o wydanie opinii w przedmiotowej sprawie, zgodnie z art. 41 ust. 6a ustawy o odpadach oraz o określenie czy planowane działanie polegające na przetwarzaniu odpadów na tereni</w:t>
      </w:r>
      <w:bookmarkStart w:id="7" w:name="_Hlk117067311"/>
      <w:r w:rsidR="00D031B6" w:rsidRPr="00F61C42">
        <w:rPr>
          <w:rFonts w:ascii="Arial" w:hAnsi="Arial" w:cs="Arial"/>
          <w:sz w:val="22"/>
          <w:szCs w:val="22"/>
        </w:rPr>
        <w:t>e</w:t>
      </w:r>
      <w:r w:rsidRPr="00F61C42">
        <w:rPr>
          <w:rFonts w:ascii="Arial" w:hAnsi="Arial" w:cs="Arial"/>
          <w:sz w:val="22"/>
          <w:szCs w:val="22"/>
        </w:rPr>
        <w:t xml:space="preserve"> dział</w:t>
      </w:r>
      <w:r w:rsidR="00D031B6" w:rsidRPr="00F61C42">
        <w:rPr>
          <w:rFonts w:ascii="Arial" w:hAnsi="Arial" w:cs="Arial"/>
          <w:sz w:val="22"/>
          <w:szCs w:val="22"/>
        </w:rPr>
        <w:t xml:space="preserve">ek </w:t>
      </w:r>
      <w:r w:rsidRPr="00F61C42">
        <w:rPr>
          <w:rFonts w:ascii="Arial" w:hAnsi="Arial" w:cs="Arial"/>
          <w:sz w:val="22"/>
          <w:szCs w:val="22"/>
        </w:rPr>
        <w:t>o nr ew</w:t>
      </w:r>
      <w:r w:rsidR="00D031B6" w:rsidRPr="00F61C42">
        <w:rPr>
          <w:rFonts w:ascii="Arial" w:hAnsi="Arial" w:cs="Arial"/>
          <w:sz w:val="22"/>
          <w:szCs w:val="22"/>
        </w:rPr>
        <w:t>. 51/4, 56/1 oraz 56/4</w:t>
      </w:r>
      <w:r w:rsidRPr="00F61C42">
        <w:rPr>
          <w:rFonts w:ascii="Arial" w:hAnsi="Arial" w:cs="Arial"/>
          <w:sz w:val="22"/>
          <w:szCs w:val="22"/>
        </w:rPr>
        <w:t>, zlokalizowan</w:t>
      </w:r>
      <w:r w:rsidR="0020176A">
        <w:rPr>
          <w:rFonts w:ascii="Arial" w:hAnsi="Arial" w:cs="Arial"/>
          <w:sz w:val="22"/>
          <w:szCs w:val="22"/>
        </w:rPr>
        <w:t>ych</w:t>
      </w:r>
      <w:r w:rsidRPr="00F61C42">
        <w:rPr>
          <w:rFonts w:ascii="Arial" w:hAnsi="Arial" w:cs="Arial"/>
          <w:sz w:val="22"/>
          <w:szCs w:val="22"/>
        </w:rPr>
        <w:t xml:space="preserve"> w miejscowości </w:t>
      </w:r>
      <w:r w:rsidR="00D27F3D" w:rsidRPr="00F61C42">
        <w:rPr>
          <w:rFonts w:ascii="Arial" w:hAnsi="Arial" w:cs="Arial"/>
          <w:sz w:val="22"/>
          <w:szCs w:val="22"/>
        </w:rPr>
        <w:t>Gutkowo</w:t>
      </w:r>
      <w:r w:rsidRPr="00F61C42">
        <w:rPr>
          <w:rFonts w:ascii="Arial" w:hAnsi="Arial" w:cs="Arial"/>
          <w:sz w:val="22"/>
          <w:szCs w:val="22"/>
        </w:rPr>
        <w:t xml:space="preserve">, gm. </w:t>
      </w:r>
      <w:bookmarkEnd w:id="7"/>
      <w:r w:rsidR="00D27F3D" w:rsidRPr="00F61C42">
        <w:rPr>
          <w:rFonts w:ascii="Arial" w:hAnsi="Arial" w:cs="Arial"/>
          <w:sz w:val="22"/>
          <w:szCs w:val="22"/>
        </w:rPr>
        <w:t>Jonkowo</w:t>
      </w:r>
      <w:r w:rsidR="0020176A">
        <w:rPr>
          <w:rFonts w:ascii="Arial" w:hAnsi="Arial" w:cs="Arial"/>
          <w:sz w:val="22"/>
          <w:szCs w:val="22"/>
        </w:rPr>
        <w:t>,</w:t>
      </w:r>
      <w:r w:rsidRPr="00F61C42">
        <w:rPr>
          <w:rFonts w:ascii="Arial" w:hAnsi="Arial" w:cs="Arial"/>
          <w:sz w:val="22"/>
          <w:szCs w:val="22"/>
        </w:rPr>
        <w:t xml:space="preserve"> jest zgodne z przepisami prawa miejscowego</w:t>
      </w:r>
      <w:r w:rsidRPr="00D27F3D">
        <w:rPr>
          <w:rFonts w:ascii="Arial" w:hAnsi="Arial" w:cs="Arial"/>
          <w:color w:val="FF0000"/>
          <w:sz w:val="22"/>
          <w:szCs w:val="22"/>
        </w:rPr>
        <w:t xml:space="preserve">. </w:t>
      </w:r>
      <w:r w:rsidR="003C02E1" w:rsidRPr="003C02E1">
        <w:rPr>
          <w:rFonts w:ascii="Arial" w:hAnsi="Arial" w:cs="Arial"/>
          <w:sz w:val="22"/>
          <w:szCs w:val="22"/>
        </w:rPr>
        <w:t xml:space="preserve">W odpowiedzi, pismem z dnia </w:t>
      </w:r>
      <w:r w:rsidR="003C02E1">
        <w:rPr>
          <w:rFonts w:ascii="Arial" w:hAnsi="Arial" w:cs="Arial"/>
          <w:sz w:val="22"/>
          <w:szCs w:val="22"/>
        </w:rPr>
        <w:t>24</w:t>
      </w:r>
      <w:r w:rsidR="003C02E1" w:rsidRPr="003C02E1">
        <w:rPr>
          <w:rFonts w:ascii="Arial" w:hAnsi="Arial" w:cs="Arial"/>
          <w:sz w:val="22"/>
          <w:szCs w:val="22"/>
        </w:rPr>
        <w:t>.0</w:t>
      </w:r>
      <w:r w:rsidR="003C02E1">
        <w:rPr>
          <w:rFonts w:ascii="Arial" w:hAnsi="Arial" w:cs="Arial"/>
          <w:sz w:val="22"/>
          <w:szCs w:val="22"/>
        </w:rPr>
        <w:t>1</w:t>
      </w:r>
      <w:r w:rsidR="003C02E1" w:rsidRPr="003C02E1">
        <w:rPr>
          <w:rFonts w:ascii="Arial" w:hAnsi="Arial" w:cs="Arial"/>
          <w:sz w:val="22"/>
          <w:szCs w:val="22"/>
        </w:rPr>
        <w:t>.202</w:t>
      </w:r>
      <w:r w:rsidR="003C02E1">
        <w:rPr>
          <w:rFonts w:ascii="Arial" w:hAnsi="Arial" w:cs="Arial"/>
          <w:sz w:val="22"/>
          <w:szCs w:val="22"/>
        </w:rPr>
        <w:t>3</w:t>
      </w:r>
      <w:r w:rsidR="003C02E1" w:rsidRPr="003C02E1">
        <w:rPr>
          <w:rFonts w:ascii="Arial" w:hAnsi="Arial" w:cs="Arial"/>
          <w:sz w:val="22"/>
          <w:szCs w:val="22"/>
        </w:rPr>
        <w:t xml:space="preserve"> r., znak: G</w:t>
      </w:r>
      <w:r w:rsidR="003C02E1">
        <w:rPr>
          <w:rFonts w:ascii="Arial" w:hAnsi="Arial" w:cs="Arial"/>
          <w:sz w:val="22"/>
          <w:szCs w:val="22"/>
        </w:rPr>
        <w:t>D</w:t>
      </w:r>
      <w:r w:rsidR="003C02E1" w:rsidRPr="003C02E1">
        <w:rPr>
          <w:rFonts w:ascii="Arial" w:hAnsi="Arial" w:cs="Arial"/>
          <w:sz w:val="22"/>
          <w:szCs w:val="22"/>
        </w:rPr>
        <w:t>.62</w:t>
      </w:r>
      <w:r w:rsidR="003C02E1">
        <w:rPr>
          <w:rFonts w:ascii="Arial" w:hAnsi="Arial" w:cs="Arial"/>
          <w:sz w:val="22"/>
          <w:szCs w:val="22"/>
        </w:rPr>
        <w:t>20</w:t>
      </w:r>
      <w:r w:rsidR="003C02E1" w:rsidRPr="003C02E1">
        <w:rPr>
          <w:rFonts w:ascii="Arial" w:hAnsi="Arial" w:cs="Arial"/>
          <w:sz w:val="22"/>
          <w:szCs w:val="22"/>
        </w:rPr>
        <w:t>.</w:t>
      </w:r>
      <w:r w:rsidR="003C02E1">
        <w:rPr>
          <w:rFonts w:ascii="Arial" w:hAnsi="Arial" w:cs="Arial"/>
          <w:sz w:val="22"/>
          <w:szCs w:val="22"/>
        </w:rPr>
        <w:t>4</w:t>
      </w:r>
      <w:r w:rsidR="003C02E1" w:rsidRPr="003C02E1">
        <w:rPr>
          <w:rFonts w:ascii="Arial" w:hAnsi="Arial" w:cs="Arial"/>
          <w:sz w:val="22"/>
          <w:szCs w:val="22"/>
        </w:rPr>
        <w:t>.202</w:t>
      </w:r>
      <w:r w:rsidR="003C02E1">
        <w:rPr>
          <w:rFonts w:ascii="Arial" w:hAnsi="Arial" w:cs="Arial"/>
          <w:sz w:val="22"/>
          <w:szCs w:val="22"/>
        </w:rPr>
        <w:t>3.OŚ</w:t>
      </w:r>
      <w:r w:rsidR="003C02E1" w:rsidRPr="003C02E1">
        <w:rPr>
          <w:rFonts w:ascii="Arial" w:hAnsi="Arial" w:cs="Arial"/>
          <w:sz w:val="22"/>
          <w:szCs w:val="22"/>
        </w:rPr>
        <w:t xml:space="preserve"> </w:t>
      </w:r>
      <w:r w:rsidR="003C02E1">
        <w:rPr>
          <w:rFonts w:ascii="Arial" w:hAnsi="Arial" w:cs="Arial"/>
          <w:sz w:val="22"/>
          <w:szCs w:val="22"/>
        </w:rPr>
        <w:t>Wójt Gminy Jonkowo</w:t>
      </w:r>
      <w:r w:rsidR="003C02E1" w:rsidRPr="003C02E1">
        <w:rPr>
          <w:rFonts w:ascii="Arial" w:hAnsi="Arial" w:cs="Arial"/>
          <w:sz w:val="22"/>
          <w:szCs w:val="22"/>
        </w:rPr>
        <w:t xml:space="preserve"> </w:t>
      </w:r>
      <w:r w:rsidR="00C86B7E">
        <w:rPr>
          <w:rFonts w:ascii="Arial" w:hAnsi="Arial" w:cs="Arial"/>
          <w:sz w:val="22"/>
          <w:szCs w:val="22"/>
        </w:rPr>
        <w:t xml:space="preserve">pozytywnie zaopiniował przedmiotowy wniosek oraz stwierdził, że planowane przedsięwzięcie jest zgodne </w:t>
      </w:r>
      <w:r w:rsidR="0020176A">
        <w:rPr>
          <w:rFonts w:ascii="Arial" w:hAnsi="Arial" w:cs="Arial"/>
          <w:sz w:val="22"/>
          <w:szCs w:val="22"/>
        </w:rPr>
        <w:br/>
      </w:r>
      <w:r w:rsidR="00C86B7E">
        <w:rPr>
          <w:rFonts w:ascii="Arial" w:hAnsi="Arial" w:cs="Arial"/>
          <w:sz w:val="22"/>
          <w:szCs w:val="22"/>
        </w:rPr>
        <w:t>z przepisami prawa miejscowego.</w:t>
      </w:r>
    </w:p>
    <w:p w14:paraId="3A583AB9" w14:textId="1E12F6BF" w:rsidR="00786BE0" w:rsidRPr="00987C03" w:rsidRDefault="00786BE0" w:rsidP="00C86B7E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987C03">
        <w:rPr>
          <w:rFonts w:ascii="Arial" w:hAnsi="Arial" w:cs="Arial"/>
          <w:sz w:val="22"/>
          <w:szCs w:val="22"/>
        </w:rPr>
        <w:t>Jednocześnie, działając z upoważnienia art. 41a ust. 1 i 2 ustawy o odpadach, pismem z dnia 1</w:t>
      </w:r>
      <w:r w:rsidR="00D27F3D" w:rsidRPr="00987C03">
        <w:rPr>
          <w:rFonts w:ascii="Arial" w:hAnsi="Arial" w:cs="Arial"/>
          <w:sz w:val="22"/>
          <w:szCs w:val="22"/>
        </w:rPr>
        <w:t>0</w:t>
      </w:r>
      <w:r w:rsidRPr="00987C03">
        <w:rPr>
          <w:rFonts w:ascii="Arial" w:hAnsi="Arial" w:cs="Arial"/>
          <w:sz w:val="22"/>
          <w:szCs w:val="22"/>
        </w:rPr>
        <w:t>.0</w:t>
      </w:r>
      <w:r w:rsidR="00D27F3D" w:rsidRPr="00987C03">
        <w:rPr>
          <w:rFonts w:ascii="Arial" w:hAnsi="Arial" w:cs="Arial"/>
          <w:sz w:val="22"/>
          <w:szCs w:val="22"/>
        </w:rPr>
        <w:t>1</w:t>
      </w:r>
      <w:r w:rsidRPr="00987C03">
        <w:rPr>
          <w:rFonts w:ascii="Arial" w:hAnsi="Arial" w:cs="Arial"/>
          <w:sz w:val="22"/>
          <w:szCs w:val="22"/>
        </w:rPr>
        <w:t>.202</w:t>
      </w:r>
      <w:r w:rsidR="00D27F3D" w:rsidRPr="00987C03">
        <w:rPr>
          <w:rFonts w:ascii="Arial" w:hAnsi="Arial" w:cs="Arial"/>
          <w:sz w:val="22"/>
          <w:szCs w:val="22"/>
        </w:rPr>
        <w:t>3</w:t>
      </w:r>
      <w:r w:rsidRPr="00987C03">
        <w:rPr>
          <w:rFonts w:ascii="Arial" w:hAnsi="Arial" w:cs="Arial"/>
          <w:sz w:val="22"/>
          <w:szCs w:val="22"/>
        </w:rPr>
        <w:t xml:space="preserve"> r. tut. Organ zwrócił się do Wojewódzkiego Inspektora Ochrony Środowiska w Olsztynie z prośbą o przeprowadzenie kontroli podmiotu oraz miejsc magazynowania odpadów, w zakresie spełniania wymagań określonych w przepisach ochrony środowiska.</w:t>
      </w:r>
    </w:p>
    <w:p w14:paraId="65D19862" w14:textId="36CC89F3" w:rsidR="00786BE0" w:rsidRPr="00987C03" w:rsidRDefault="00786BE0" w:rsidP="00786BE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87C03">
        <w:rPr>
          <w:rFonts w:ascii="Arial" w:hAnsi="Arial" w:cs="Arial"/>
          <w:sz w:val="22"/>
          <w:szCs w:val="22"/>
        </w:rPr>
        <w:t>W dniu 6.</w:t>
      </w:r>
      <w:r w:rsidR="00D27F3D" w:rsidRPr="00987C03">
        <w:rPr>
          <w:rFonts w:ascii="Arial" w:hAnsi="Arial" w:cs="Arial"/>
          <w:sz w:val="22"/>
          <w:szCs w:val="22"/>
        </w:rPr>
        <w:t>0</w:t>
      </w:r>
      <w:r w:rsidR="00987C03" w:rsidRPr="00987C03">
        <w:rPr>
          <w:rFonts w:ascii="Arial" w:hAnsi="Arial" w:cs="Arial"/>
          <w:sz w:val="22"/>
          <w:szCs w:val="22"/>
        </w:rPr>
        <w:t>2</w:t>
      </w:r>
      <w:r w:rsidRPr="00987C03">
        <w:rPr>
          <w:rFonts w:ascii="Arial" w:hAnsi="Arial" w:cs="Arial"/>
          <w:sz w:val="22"/>
          <w:szCs w:val="22"/>
        </w:rPr>
        <w:t>.202</w:t>
      </w:r>
      <w:r w:rsidR="00D27F3D" w:rsidRPr="00987C03">
        <w:rPr>
          <w:rFonts w:ascii="Arial" w:hAnsi="Arial" w:cs="Arial"/>
          <w:sz w:val="22"/>
          <w:szCs w:val="22"/>
        </w:rPr>
        <w:t>3</w:t>
      </w:r>
      <w:r w:rsidRPr="00987C03">
        <w:rPr>
          <w:rFonts w:ascii="Arial" w:hAnsi="Arial" w:cs="Arial"/>
          <w:sz w:val="22"/>
          <w:szCs w:val="22"/>
        </w:rPr>
        <w:t xml:space="preserve"> r. </w:t>
      </w:r>
      <w:r w:rsidR="00D27F3D" w:rsidRPr="00987C03">
        <w:rPr>
          <w:rFonts w:ascii="Arial" w:hAnsi="Arial" w:cs="Arial"/>
          <w:sz w:val="22"/>
          <w:szCs w:val="22"/>
        </w:rPr>
        <w:t xml:space="preserve">odbyła się kontrola </w:t>
      </w:r>
      <w:r w:rsidR="001C5623">
        <w:rPr>
          <w:rFonts w:ascii="Arial" w:hAnsi="Arial" w:cs="Arial"/>
          <w:sz w:val="22"/>
          <w:szCs w:val="22"/>
        </w:rPr>
        <w:t xml:space="preserve">podmiotu oraz </w:t>
      </w:r>
      <w:r w:rsidR="00D27F3D" w:rsidRPr="00987C03">
        <w:rPr>
          <w:rFonts w:ascii="Arial" w:hAnsi="Arial" w:cs="Arial"/>
          <w:sz w:val="22"/>
          <w:szCs w:val="22"/>
        </w:rPr>
        <w:t xml:space="preserve">miejsc magazynowania odpadów </w:t>
      </w:r>
      <w:r w:rsidRPr="00987C03">
        <w:rPr>
          <w:rFonts w:ascii="Arial" w:hAnsi="Arial" w:cs="Arial"/>
          <w:sz w:val="22"/>
          <w:szCs w:val="22"/>
        </w:rPr>
        <w:t>przeprowadzon</w:t>
      </w:r>
      <w:r w:rsidR="00D27F3D" w:rsidRPr="00987C03">
        <w:rPr>
          <w:rFonts w:ascii="Arial" w:hAnsi="Arial" w:cs="Arial"/>
          <w:sz w:val="22"/>
          <w:szCs w:val="22"/>
        </w:rPr>
        <w:t>a</w:t>
      </w:r>
      <w:r w:rsidRPr="00987C03">
        <w:rPr>
          <w:rFonts w:ascii="Arial" w:hAnsi="Arial" w:cs="Arial"/>
          <w:sz w:val="22"/>
          <w:szCs w:val="22"/>
        </w:rPr>
        <w:t xml:space="preserve"> przez pracowników Wojewódzkiego Inspektoratu Ochrony </w:t>
      </w:r>
      <w:r w:rsidRPr="00987C03">
        <w:rPr>
          <w:rFonts w:ascii="Arial" w:hAnsi="Arial" w:cs="Arial"/>
          <w:sz w:val="22"/>
          <w:szCs w:val="22"/>
        </w:rPr>
        <w:lastRenderedPageBreak/>
        <w:t xml:space="preserve">Środowiska w Olsztynie w obecności pracowników tut. Organu. Z kontroli sporządzony został protokół nr WIOS-OLSZT </w:t>
      </w:r>
      <w:r w:rsidR="00987C03">
        <w:rPr>
          <w:rFonts w:ascii="Arial" w:hAnsi="Arial" w:cs="Arial"/>
          <w:sz w:val="22"/>
          <w:szCs w:val="22"/>
        </w:rPr>
        <w:t>24</w:t>
      </w:r>
      <w:r w:rsidRPr="00987C03">
        <w:rPr>
          <w:rFonts w:ascii="Arial" w:hAnsi="Arial" w:cs="Arial"/>
          <w:sz w:val="22"/>
          <w:szCs w:val="22"/>
        </w:rPr>
        <w:t>/202</w:t>
      </w:r>
      <w:r w:rsidR="00987C03">
        <w:rPr>
          <w:rFonts w:ascii="Arial" w:hAnsi="Arial" w:cs="Arial"/>
          <w:sz w:val="22"/>
          <w:szCs w:val="22"/>
        </w:rPr>
        <w:t>3</w:t>
      </w:r>
      <w:r w:rsidRPr="00987C03">
        <w:rPr>
          <w:rFonts w:ascii="Arial" w:hAnsi="Arial" w:cs="Arial"/>
          <w:sz w:val="22"/>
          <w:szCs w:val="22"/>
        </w:rPr>
        <w:t xml:space="preserve">. </w:t>
      </w:r>
    </w:p>
    <w:p w14:paraId="34CFC4E3" w14:textId="668E6439" w:rsidR="00786BE0" w:rsidRDefault="00786BE0" w:rsidP="00786BE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B499D">
        <w:rPr>
          <w:rFonts w:ascii="Arial" w:hAnsi="Arial" w:cs="Arial"/>
          <w:sz w:val="22"/>
          <w:szCs w:val="22"/>
        </w:rPr>
        <w:t xml:space="preserve">W postanowieniu z dnia </w:t>
      </w:r>
      <w:r w:rsidR="00987C03" w:rsidRPr="00EB499D">
        <w:rPr>
          <w:rFonts w:ascii="Arial" w:hAnsi="Arial" w:cs="Arial"/>
          <w:sz w:val="22"/>
          <w:szCs w:val="22"/>
        </w:rPr>
        <w:t>7</w:t>
      </w:r>
      <w:r w:rsidRPr="00EB499D">
        <w:rPr>
          <w:rFonts w:ascii="Arial" w:hAnsi="Arial" w:cs="Arial"/>
          <w:sz w:val="22"/>
          <w:szCs w:val="22"/>
        </w:rPr>
        <w:t>.</w:t>
      </w:r>
      <w:r w:rsidR="00987C03" w:rsidRPr="00EB499D">
        <w:rPr>
          <w:rFonts w:ascii="Arial" w:hAnsi="Arial" w:cs="Arial"/>
          <w:sz w:val="22"/>
          <w:szCs w:val="22"/>
        </w:rPr>
        <w:t>02</w:t>
      </w:r>
      <w:r w:rsidRPr="00EB499D">
        <w:rPr>
          <w:rFonts w:ascii="Arial" w:hAnsi="Arial" w:cs="Arial"/>
          <w:sz w:val="22"/>
          <w:szCs w:val="22"/>
        </w:rPr>
        <w:t>.202</w:t>
      </w:r>
      <w:r w:rsidR="00987C03" w:rsidRPr="00EB499D">
        <w:rPr>
          <w:rFonts w:ascii="Arial" w:hAnsi="Arial" w:cs="Arial"/>
          <w:sz w:val="22"/>
          <w:szCs w:val="22"/>
        </w:rPr>
        <w:t>3</w:t>
      </w:r>
      <w:r w:rsidRPr="00EB499D">
        <w:rPr>
          <w:rFonts w:ascii="Arial" w:hAnsi="Arial" w:cs="Arial"/>
          <w:sz w:val="22"/>
          <w:szCs w:val="22"/>
        </w:rPr>
        <w:t xml:space="preserve"> r., znak: WIOŚ-I.703.12.</w:t>
      </w:r>
      <w:r w:rsidR="00EB499D" w:rsidRPr="00EB499D">
        <w:rPr>
          <w:rFonts w:ascii="Arial" w:hAnsi="Arial" w:cs="Arial"/>
          <w:sz w:val="22"/>
          <w:szCs w:val="22"/>
        </w:rPr>
        <w:t>4</w:t>
      </w:r>
      <w:r w:rsidRPr="00EB499D">
        <w:rPr>
          <w:rFonts w:ascii="Arial" w:hAnsi="Arial" w:cs="Arial"/>
          <w:sz w:val="22"/>
          <w:szCs w:val="22"/>
        </w:rPr>
        <w:t>.202</w:t>
      </w:r>
      <w:r w:rsidR="00EB499D" w:rsidRPr="00EB499D">
        <w:rPr>
          <w:rFonts w:ascii="Arial" w:hAnsi="Arial" w:cs="Arial"/>
          <w:sz w:val="22"/>
          <w:szCs w:val="22"/>
        </w:rPr>
        <w:t>3</w:t>
      </w:r>
      <w:r w:rsidRPr="00EB499D">
        <w:rPr>
          <w:rFonts w:ascii="Arial" w:hAnsi="Arial" w:cs="Arial"/>
          <w:sz w:val="22"/>
          <w:szCs w:val="22"/>
        </w:rPr>
        <w:t>.</w:t>
      </w:r>
      <w:r w:rsidR="00EB499D" w:rsidRPr="00EB499D">
        <w:rPr>
          <w:rFonts w:ascii="Arial" w:hAnsi="Arial" w:cs="Arial"/>
          <w:sz w:val="22"/>
          <w:szCs w:val="22"/>
        </w:rPr>
        <w:t>ik</w:t>
      </w:r>
      <w:r w:rsidRPr="00EB499D">
        <w:rPr>
          <w:rFonts w:ascii="Arial" w:hAnsi="Arial" w:cs="Arial"/>
          <w:sz w:val="22"/>
          <w:szCs w:val="22"/>
        </w:rPr>
        <w:t>.</w:t>
      </w:r>
      <w:r w:rsidR="00EB499D" w:rsidRPr="00EB499D">
        <w:rPr>
          <w:rFonts w:ascii="Arial" w:hAnsi="Arial" w:cs="Arial"/>
          <w:sz w:val="22"/>
          <w:szCs w:val="22"/>
        </w:rPr>
        <w:t>dm</w:t>
      </w:r>
      <w:r w:rsidRPr="00EB499D">
        <w:rPr>
          <w:rFonts w:ascii="Arial" w:hAnsi="Arial" w:cs="Arial"/>
          <w:sz w:val="22"/>
          <w:szCs w:val="22"/>
        </w:rPr>
        <w:t xml:space="preserve"> </w:t>
      </w:r>
      <w:r w:rsidR="002D797F" w:rsidRPr="00EB499D">
        <w:rPr>
          <w:rFonts w:ascii="Arial" w:hAnsi="Arial" w:cs="Arial"/>
          <w:sz w:val="22"/>
          <w:szCs w:val="22"/>
        </w:rPr>
        <w:t xml:space="preserve">Warmińsko-Mazurski Wojewódzki Inspektor Ochrony Środowiska w Olsztynie, stwierdził, że </w:t>
      </w:r>
      <w:r w:rsidR="00C10463" w:rsidRPr="00EB499D">
        <w:rPr>
          <w:rFonts w:ascii="Arial" w:hAnsi="Arial" w:cs="Arial"/>
          <w:sz w:val="22"/>
          <w:szCs w:val="22"/>
        </w:rPr>
        <w:t xml:space="preserve">podmiot oraz </w:t>
      </w:r>
      <w:r w:rsidR="002D797F" w:rsidRPr="00EB499D">
        <w:rPr>
          <w:rFonts w:ascii="Arial" w:hAnsi="Arial" w:cs="Arial"/>
          <w:sz w:val="22"/>
          <w:szCs w:val="22"/>
        </w:rPr>
        <w:t>miejsca magazynowania odpadów, zlokalizowane na działkach nr 51/4, 56/1 i 56/4</w:t>
      </w:r>
      <w:r w:rsidR="00C10463" w:rsidRPr="00EB499D">
        <w:rPr>
          <w:rFonts w:ascii="Arial" w:hAnsi="Arial" w:cs="Arial"/>
          <w:sz w:val="22"/>
          <w:szCs w:val="22"/>
        </w:rPr>
        <w:t>,</w:t>
      </w:r>
      <w:r w:rsidR="002D797F" w:rsidRPr="00EB499D">
        <w:rPr>
          <w:rFonts w:ascii="Arial" w:hAnsi="Arial" w:cs="Arial"/>
          <w:sz w:val="22"/>
          <w:szCs w:val="22"/>
        </w:rPr>
        <w:t xml:space="preserve"> obręb Gutkowo spełniają wymogi określone przepisami ochrony środowiska.</w:t>
      </w:r>
    </w:p>
    <w:p w14:paraId="21C117C7" w14:textId="11A32F82" w:rsidR="00786BE0" w:rsidRPr="00EB499D" w:rsidRDefault="00786BE0" w:rsidP="00786BE0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B499D">
        <w:rPr>
          <w:rFonts w:ascii="Arial" w:hAnsi="Arial" w:cs="Arial"/>
          <w:sz w:val="22"/>
          <w:szCs w:val="22"/>
        </w:rPr>
        <w:t xml:space="preserve">  W niniejszej decyzji nie określono wymagań wynikających z warunków ochrony przeciwpożarowej, ponieważ odpady</w:t>
      </w:r>
      <w:r w:rsidR="000E524D" w:rsidRPr="00EB499D">
        <w:rPr>
          <w:rFonts w:ascii="Arial" w:hAnsi="Arial" w:cs="Arial"/>
          <w:sz w:val="22"/>
          <w:szCs w:val="22"/>
        </w:rPr>
        <w:t>,</w:t>
      </w:r>
      <w:r w:rsidRPr="00EB499D">
        <w:rPr>
          <w:rFonts w:ascii="Arial" w:hAnsi="Arial" w:cs="Arial"/>
          <w:sz w:val="22"/>
          <w:szCs w:val="22"/>
        </w:rPr>
        <w:t xml:space="preserve"> które</w:t>
      </w:r>
      <w:r w:rsidR="000E524D" w:rsidRPr="00EB499D">
        <w:rPr>
          <w:rFonts w:ascii="Arial" w:hAnsi="Arial" w:cs="Arial"/>
          <w:sz w:val="22"/>
          <w:szCs w:val="22"/>
        </w:rPr>
        <w:t xml:space="preserve"> będą</w:t>
      </w:r>
      <w:r w:rsidRPr="00EB499D">
        <w:rPr>
          <w:rFonts w:ascii="Arial" w:hAnsi="Arial" w:cs="Arial"/>
          <w:sz w:val="22"/>
          <w:szCs w:val="22"/>
        </w:rPr>
        <w:t xml:space="preserve"> przetwarzane są odpadami niepalnymi co uregulowane zostało w załączniku nr 2a do ustawy z dnia 14 grudnia 2012 r. o odpadach (Dz. U. z 2022 r., poz. 699 ze zm.), zawierającym niewyczerpujący wykaz kategorii odpadów niepalnych. Proces odzysku odpadów został sklasyfikowany zgodnie z załącznikiem nr 1 do ustawy o odpadach, jako R5 – recykling lub odzysk innych materiałów nieorganicznych. </w:t>
      </w:r>
    </w:p>
    <w:p w14:paraId="07B9E292" w14:textId="73352C71" w:rsidR="00786BE0" w:rsidRPr="00EB499D" w:rsidRDefault="00786BE0" w:rsidP="00786BE0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B499D">
        <w:rPr>
          <w:rFonts w:ascii="Arial" w:hAnsi="Arial" w:cs="Arial"/>
          <w:sz w:val="22"/>
          <w:szCs w:val="22"/>
        </w:rPr>
        <w:t xml:space="preserve">W przedmiotowej sprawie nie było również konieczności sporządzania operatu przeciwpożarowego oraz przeprowadzania kontroli przez komendanta powiatowego (miejskiego) Państwowej Straży Pożarnej, ponieważ zgodnie z art. 41a ust.8 pkt 2 ustawy </w:t>
      </w:r>
      <w:r w:rsidRPr="00EB499D">
        <w:rPr>
          <w:rFonts w:ascii="Arial" w:hAnsi="Arial" w:cs="Arial"/>
          <w:sz w:val="22"/>
          <w:szCs w:val="22"/>
        </w:rPr>
        <w:br/>
        <w:t xml:space="preserve">z dnia 14 grudnia 2012 r. o odpadach, przepisów dotyczących przeprowadzania kontroli przez komendanta powiatowego (miejskiego) Państwowej Straży Pożarnej oraz wykonania operatu przeciwpożarowego, o którym mowa w art. 42 ust. 4b pkt 1 ww. ustawy, nie stosuje się </w:t>
      </w:r>
      <w:r w:rsidR="00C172C9">
        <w:rPr>
          <w:rFonts w:ascii="Arial" w:hAnsi="Arial" w:cs="Arial"/>
          <w:sz w:val="22"/>
          <w:szCs w:val="22"/>
        </w:rPr>
        <w:br/>
      </w:r>
      <w:r w:rsidRPr="00EB499D">
        <w:rPr>
          <w:rFonts w:ascii="Arial" w:hAnsi="Arial" w:cs="Arial"/>
          <w:sz w:val="22"/>
          <w:szCs w:val="22"/>
        </w:rPr>
        <w:t>w przypadku zezwoleń na przetwarzanie odpadów, które dotyczą wyłącznie odpadów niepalnych.</w:t>
      </w:r>
    </w:p>
    <w:p w14:paraId="0135B423" w14:textId="6F577398" w:rsidR="00786BE0" w:rsidRPr="00E770C9" w:rsidRDefault="00786BE0" w:rsidP="00786BE0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76D3F">
        <w:rPr>
          <w:rFonts w:ascii="Arial" w:hAnsi="Arial" w:cs="Arial"/>
          <w:sz w:val="22"/>
          <w:szCs w:val="22"/>
        </w:rPr>
        <w:t xml:space="preserve">Odpady przewidziane do przetworzenia </w:t>
      </w:r>
      <w:r>
        <w:rPr>
          <w:rFonts w:ascii="Arial" w:hAnsi="Arial" w:cs="Arial"/>
          <w:sz w:val="22"/>
          <w:szCs w:val="22"/>
        </w:rPr>
        <w:t>o kodach 17 01 01</w:t>
      </w:r>
      <w:r w:rsidR="000E524D">
        <w:rPr>
          <w:rFonts w:ascii="Arial" w:hAnsi="Arial" w:cs="Arial"/>
          <w:sz w:val="22"/>
          <w:szCs w:val="22"/>
        </w:rPr>
        <w:t xml:space="preserve"> oraz</w:t>
      </w:r>
      <w:r>
        <w:rPr>
          <w:rFonts w:ascii="Arial" w:hAnsi="Arial" w:cs="Arial"/>
          <w:sz w:val="22"/>
          <w:szCs w:val="22"/>
        </w:rPr>
        <w:t xml:space="preserve"> 17 01 02</w:t>
      </w:r>
      <w:r w:rsidR="000E524D">
        <w:rPr>
          <w:rFonts w:ascii="Arial" w:hAnsi="Arial" w:cs="Arial"/>
          <w:sz w:val="22"/>
          <w:szCs w:val="22"/>
        </w:rPr>
        <w:t xml:space="preserve"> </w:t>
      </w:r>
      <w:r w:rsidRPr="00276D3F">
        <w:rPr>
          <w:rFonts w:ascii="Arial" w:hAnsi="Arial" w:cs="Arial"/>
          <w:sz w:val="22"/>
          <w:szCs w:val="22"/>
        </w:rPr>
        <w:t xml:space="preserve">będą stanowiły odpady, dla których na podstawie art. 48a ust. 2 ustawy z dnia 14 grudnia 2012 r. o odpadach (Dz. U. z 2022 r., poz. 699 </w:t>
      </w:r>
      <w:r>
        <w:rPr>
          <w:rFonts w:ascii="Arial" w:hAnsi="Arial" w:cs="Arial"/>
          <w:sz w:val="22"/>
          <w:szCs w:val="22"/>
        </w:rPr>
        <w:t>ze zm.</w:t>
      </w:r>
      <w:r w:rsidRPr="00276D3F">
        <w:rPr>
          <w:rFonts w:ascii="Arial" w:hAnsi="Arial" w:cs="Arial"/>
          <w:sz w:val="22"/>
          <w:szCs w:val="22"/>
        </w:rPr>
        <w:t>), wprowadzone zostało zwolnienie z obowiązku ustanowienia zabezpieczenia roszczeń</w:t>
      </w:r>
      <w:r>
        <w:rPr>
          <w:rFonts w:ascii="Arial" w:hAnsi="Arial" w:cs="Arial"/>
          <w:sz w:val="22"/>
          <w:szCs w:val="22"/>
        </w:rPr>
        <w:t>.</w:t>
      </w:r>
    </w:p>
    <w:p w14:paraId="044C65EE" w14:textId="5C31F441" w:rsidR="00786BE0" w:rsidRPr="00B47F0D" w:rsidRDefault="00786BE0" w:rsidP="00786BE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B499D">
        <w:rPr>
          <w:rFonts w:ascii="Arial" w:hAnsi="Arial" w:cs="Arial"/>
          <w:sz w:val="22"/>
          <w:szCs w:val="22"/>
        </w:rPr>
        <w:t xml:space="preserve">W celu zapewnienia Stronie możliwości czynnego udziału w postępowaniu, stosownie do zapisów art. 10 § 1 ustawy z dnia 14 czerwca 1960 r. – Kodeks postępowania administracyjnego (Dz. U. z 2022 r. poz. 2000 ze zm.), przed wydaniem decyzji, pismem z dnia </w:t>
      </w:r>
      <w:r w:rsidR="00EB499D" w:rsidRPr="00EB499D">
        <w:rPr>
          <w:rFonts w:ascii="Arial" w:hAnsi="Arial" w:cs="Arial"/>
          <w:sz w:val="22"/>
          <w:szCs w:val="22"/>
        </w:rPr>
        <w:t>13</w:t>
      </w:r>
      <w:r w:rsidRPr="00EB499D">
        <w:rPr>
          <w:rFonts w:ascii="Arial" w:hAnsi="Arial" w:cs="Arial"/>
          <w:sz w:val="22"/>
          <w:szCs w:val="22"/>
        </w:rPr>
        <w:t>.</w:t>
      </w:r>
      <w:r w:rsidR="00EB499D" w:rsidRPr="00EB499D">
        <w:rPr>
          <w:rFonts w:ascii="Arial" w:hAnsi="Arial" w:cs="Arial"/>
          <w:sz w:val="22"/>
          <w:szCs w:val="22"/>
        </w:rPr>
        <w:t>02</w:t>
      </w:r>
      <w:r w:rsidRPr="00EB499D">
        <w:rPr>
          <w:rFonts w:ascii="Arial" w:hAnsi="Arial" w:cs="Arial"/>
          <w:sz w:val="22"/>
          <w:szCs w:val="22"/>
        </w:rPr>
        <w:t>.202</w:t>
      </w:r>
      <w:r w:rsidR="00EB499D" w:rsidRPr="00EB499D">
        <w:rPr>
          <w:rFonts w:ascii="Arial" w:hAnsi="Arial" w:cs="Arial"/>
          <w:sz w:val="22"/>
          <w:szCs w:val="22"/>
        </w:rPr>
        <w:t>3</w:t>
      </w:r>
      <w:r w:rsidRPr="00EB499D">
        <w:rPr>
          <w:rFonts w:ascii="Arial" w:hAnsi="Arial" w:cs="Arial"/>
          <w:sz w:val="22"/>
          <w:szCs w:val="22"/>
        </w:rPr>
        <w:t xml:space="preserve"> r. poinformowano Stronę o przysługującym jej prawie wypowiedzenia się co do zebranych dowodów i materiałów. </w:t>
      </w:r>
      <w:r w:rsidRPr="00E455AD">
        <w:rPr>
          <w:rFonts w:ascii="Arial" w:hAnsi="Arial" w:cs="Arial"/>
          <w:sz w:val="22"/>
          <w:szCs w:val="22"/>
        </w:rPr>
        <w:t>Strona nie wniosła żadnych uwag.</w:t>
      </w:r>
    </w:p>
    <w:p w14:paraId="01EF0C52" w14:textId="4A3F22DB" w:rsidR="00786BE0" w:rsidRPr="00EB499D" w:rsidRDefault="00786BE0" w:rsidP="00786BE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B499D">
        <w:rPr>
          <w:rFonts w:ascii="Arial" w:hAnsi="Arial" w:cs="Arial"/>
          <w:sz w:val="22"/>
          <w:szCs w:val="22"/>
        </w:rPr>
        <w:t xml:space="preserve">Prowadzona przez </w:t>
      </w:r>
      <w:r w:rsidR="00B47F0D">
        <w:rPr>
          <w:rFonts w:ascii="Arial" w:hAnsi="Arial" w:cs="Arial"/>
          <w:sz w:val="22"/>
          <w:szCs w:val="22"/>
        </w:rPr>
        <w:t>P</w:t>
      </w:r>
      <w:r w:rsidR="00F06C6D" w:rsidRPr="00EB499D">
        <w:rPr>
          <w:rFonts w:ascii="Arial" w:hAnsi="Arial" w:cs="Arial"/>
          <w:sz w:val="22"/>
          <w:szCs w:val="22"/>
        </w:rPr>
        <w:t>ana Jana Rydzewskiego</w:t>
      </w:r>
      <w:r w:rsidRPr="00EB499D">
        <w:rPr>
          <w:rFonts w:ascii="Arial" w:hAnsi="Arial" w:cs="Arial"/>
          <w:sz w:val="22"/>
          <w:szCs w:val="22"/>
        </w:rPr>
        <w:t xml:space="preserve"> działalność polega na  przetwarzaniu odpadów w kruszarce. Z przedłożonej dokumentacji oraz przeprowadzonej kontroli wynika, iż Spółka dysponuje odpowiednimi środkami technicznymi i organizacyjnymi pozwalającymi należycie wykonywać działalność w zakresie przetwarzania odpadów.</w:t>
      </w:r>
    </w:p>
    <w:p w14:paraId="4AB84EE2" w14:textId="77777777" w:rsidR="00786BE0" w:rsidRPr="00EB499D" w:rsidRDefault="00786BE0" w:rsidP="00786BE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B499D">
        <w:rPr>
          <w:rFonts w:ascii="Arial" w:hAnsi="Arial" w:cs="Arial"/>
          <w:sz w:val="22"/>
          <w:szCs w:val="22"/>
        </w:rPr>
        <w:t>Zamierzony sposób gospodarki odpadami nie jest niezgodny z przepisami prawa miejscowego oraz planami gospodarki odpadami. Właściwe postępowanie z odpadami nie będzie powodowało zagrożenia dla życia, zdrowia ludzi lub dla środowiska.</w:t>
      </w:r>
    </w:p>
    <w:p w14:paraId="1BB70B4D" w14:textId="1A1BA204" w:rsidR="00786BE0" w:rsidRDefault="00786BE0" w:rsidP="00786BE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B499D">
        <w:rPr>
          <w:rFonts w:ascii="Arial" w:hAnsi="Arial" w:cs="Arial"/>
          <w:sz w:val="22"/>
          <w:szCs w:val="22"/>
        </w:rPr>
        <w:t xml:space="preserve">Biorąc powyższe pod uwagę orzeczono jak w sentencji. </w:t>
      </w:r>
    </w:p>
    <w:p w14:paraId="3123461A" w14:textId="77777777" w:rsidR="002246CE" w:rsidRPr="00EB499D" w:rsidRDefault="002246CE" w:rsidP="00786BE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8197B19" w14:textId="3D3C4E45" w:rsidR="00786BE0" w:rsidRDefault="00786BE0" w:rsidP="00786BE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32E8003" w14:textId="25E98A03" w:rsidR="002F0D08" w:rsidRPr="00423172" w:rsidRDefault="006779CD" w:rsidP="002A31AA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bookmarkStart w:id="8" w:name="_Hlk39832384"/>
      <w:r w:rsidRPr="001107A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POUCZENIE</w:t>
      </w:r>
    </w:p>
    <w:p w14:paraId="79F1A60A" w14:textId="7DABCA0A" w:rsidR="006779CD" w:rsidRPr="006779CD" w:rsidRDefault="006779CD" w:rsidP="006779CD">
      <w:pPr>
        <w:spacing w:after="200" w:line="276" w:lineRule="auto"/>
        <w:jc w:val="both"/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</w:pPr>
      <w:r w:rsidRPr="006779CD">
        <w:rPr>
          <w:rFonts w:ascii="Arial" w:eastAsiaTheme="minorHAnsi" w:hAnsi="Arial" w:cs="Arial"/>
          <w:lang w:eastAsia="en-US"/>
        </w:rPr>
        <w:t xml:space="preserve">            </w:t>
      </w:r>
      <w:r w:rsidRPr="006779CD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 xml:space="preserve">Od niniejszej decyzji służy stronie prawo wniesienia odwołania do Ministra </w:t>
      </w:r>
      <w:r w:rsidR="00C94156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 xml:space="preserve">Klimatu i </w:t>
      </w:r>
      <w:r w:rsidRPr="006779CD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 xml:space="preserve">Środowiska za pośrednictwem Marszałka Województwa Warmińsko-Mazurskiego w terminie 14 dni od daty jej doręczenia. </w:t>
      </w:r>
    </w:p>
    <w:p w14:paraId="467BBB41" w14:textId="77777777" w:rsidR="006779CD" w:rsidRPr="006779CD" w:rsidRDefault="006779CD" w:rsidP="006779CD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bCs/>
          <w:i/>
          <w:iCs/>
          <w:sz w:val="22"/>
          <w:szCs w:val="22"/>
        </w:rPr>
      </w:pPr>
      <w:r w:rsidRPr="006779CD">
        <w:rPr>
          <w:rFonts w:ascii="Arial" w:eastAsiaTheme="minorHAnsi" w:hAnsi="Arial" w:cs="Arial"/>
          <w:b/>
          <w:bCs/>
          <w:i/>
          <w:iCs/>
          <w:sz w:val="22"/>
          <w:szCs w:val="22"/>
        </w:rPr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</w:t>
      </w:r>
      <w:r w:rsidRPr="006779CD">
        <w:rPr>
          <w:rFonts w:ascii="Arial" w:eastAsiaTheme="minorHAnsi" w:hAnsi="Arial" w:cs="Arial"/>
          <w:b/>
          <w:bCs/>
          <w:i/>
          <w:iCs/>
          <w:sz w:val="22"/>
          <w:szCs w:val="22"/>
        </w:rPr>
        <w:lastRenderedPageBreak/>
        <w:t xml:space="preserve">prawa do wniesienia odwołania przez ostatnią ze Stron postępowania, decyzja staje się ostateczna i prawomocna, co oznacza, iż brak jest możliwości zaskarżenia decyzji do Wojewódzkiego Sądu Administracyjnego. </w:t>
      </w:r>
    </w:p>
    <w:p w14:paraId="13CB7C91" w14:textId="77777777" w:rsidR="006779CD" w:rsidRPr="006779CD" w:rsidRDefault="006779CD" w:rsidP="006779CD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bCs/>
          <w:i/>
          <w:iCs/>
        </w:rPr>
      </w:pPr>
      <w:r w:rsidRPr="006779CD">
        <w:rPr>
          <w:rFonts w:ascii="Arial" w:eastAsiaTheme="minorHAnsi" w:hAnsi="Arial" w:cs="Arial"/>
          <w:b/>
          <w:bCs/>
          <w:i/>
          <w:iCs/>
          <w:sz w:val="22"/>
          <w:szCs w:val="22"/>
        </w:rPr>
        <w:t>Jeżeli niniejsza decyzja została wydana z naruszeniem przepisów postępowania, 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w odwołaniu wniosek o przeprowadzenie przez organ odwoławczy postępowania wyjaśniającego w zakresie niezbędnym do rozstrzygnięcia sprawy, a pozostałe Strony wyraziły na to zgodę w terminie czternastu dni od dnia doręczenia im zawiadomienia o wniesieniu odwołania, zawierającego wniosek o przeprowadzenie przez organ odwoławczy postępowania wyjaśniającego w zakresie niezbędnym do rozstrzygnięci</w:t>
      </w:r>
      <w:r w:rsidRPr="006779CD">
        <w:rPr>
          <w:rFonts w:ascii="Arial" w:eastAsiaTheme="minorHAnsi" w:hAnsi="Arial" w:cs="Arial"/>
          <w:b/>
          <w:bCs/>
          <w:i/>
          <w:iCs/>
        </w:rPr>
        <w:t xml:space="preserve">a </w:t>
      </w:r>
      <w:r w:rsidRPr="006779CD">
        <w:rPr>
          <w:rFonts w:ascii="Arial" w:eastAsiaTheme="minorHAnsi" w:hAnsi="Arial" w:cs="Arial"/>
          <w:b/>
          <w:bCs/>
          <w:i/>
          <w:iCs/>
          <w:sz w:val="22"/>
          <w:szCs w:val="22"/>
        </w:rPr>
        <w:t>sprawy.</w:t>
      </w:r>
    </w:p>
    <w:bookmarkEnd w:id="8"/>
    <w:p w14:paraId="007672E3" w14:textId="77777777" w:rsidR="006779CD" w:rsidRPr="006779CD" w:rsidRDefault="006779CD" w:rsidP="006779CD">
      <w:pPr>
        <w:spacing w:after="60" w:line="276" w:lineRule="auto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2A26BE29" w14:textId="77777777" w:rsidR="00064865" w:rsidRDefault="00064865" w:rsidP="00557D98">
      <w:pPr>
        <w:jc w:val="both"/>
        <w:rPr>
          <w:rFonts w:ascii="Arial" w:hAnsi="Arial" w:cs="Arial"/>
        </w:rPr>
      </w:pPr>
    </w:p>
    <w:p w14:paraId="2B59EAF6" w14:textId="77777777" w:rsidR="00064865" w:rsidRDefault="00064865" w:rsidP="00557D98">
      <w:pPr>
        <w:jc w:val="both"/>
        <w:rPr>
          <w:rFonts w:ascii="Arial" w:hAnsi="Arial" w:cs="Arial"/>
        </w:rPr>
      </w:pPr>
    </w:p>
    <w:p w14:paraId="364B66D0" w14:textId="77777777" w:rsidR="00181A76" w:rsidRPr="004C46AC" w:rsidRDefault="00181A76" w:rsidP="00181A76">
      <w:pPr>
        <w:jc w:val="both"/>
        <w:rPr>
          <w:rFonts w:ascii="Arial" w:hAnsi="Arial" w:cs="Arial"/>
        </w:rPr>
      </w:pPr>
    </w:p>
    <w:p w14:paraId="05B4089E" w14:textId="77777777" w:rsidR="00181A76" w:rsidRPr="00C6572B" w:rsidRDefault="00181A76" w:rsidP="00181A76">
      <w:pPr>
        <w:autoSpaceDE w:val="0"/>
        <w:autoSpaceDN w:val="0"/>
        <w:adjustRightInd w:val="0"/>
        <w:ind w:left="4395"/>
        <w:jc w:val="center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6572B">
        <w:rPr>
          <w:rFonts w:ascii="Arial" w:eastAsia="Calibri" w:hAnsi="Arial" w:cs="Arial"/>
          <w:color w:val="000000"/>
          <w:sz w:val="20"/>
          <w:szCs w:val="20"/>
          <w:lang w:eastAsia="en-US"/>
        </w:rPr>
        <w:t>Z upoważnienia</w:t>
      </w:r>
    </w:p>
    <w:p w14:paraId="66BB3AB6" w14:textId="77777777" w:rsidR="00181A76" w:rsidRPr="00C6572B" w:rsidRDefault="00181A76" w:rsidP="00181A76">
      <w:pPr>
        <w:autoSpaceDE w:val="0"/>
        <w:autoSpaceDN w:val="0"/>
        <w:adjustRightInd w:val="0"/>
        <w:ind w:left="4395"/>
        <w:jc w:val="center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6572B">
        <w:rPr>
          <w:rFonts w:ascii="Arial" w:eastAsia="Calibri" w:hAnsi="Arial" w:cs="Arial"/>
          <w:color w:val="000000"/>
          <w:sz w:val="20"/>
          <w:szCs w:val="20"/>
          <w:lang w:eastAsia="en-US"/>
        </w:rPr>
        <w:t>Marszałka Województwa Warmińsko-Mazurskiego</w:t>
      </w:r>
    </w:p>
    <w:p w14:paraId="37C8437E" w14:textId="77777777" w:rsidR="00181A76" w:rsidRPr="00C6572B" w:rsidRDefault="00181A76" w:rsidP="00181A76">
      <w:pPr>
        <w:autoSpaceDE w:val="0"/>
        <w:autoSpaceDN w:val="0"/>
        <w:adjustRightInd w:val="0"/>
        <w:ind w:left="4395"/>
        <w:jc w:val="center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18D1F76B" w14:textId="45B5F465" w:rsidR="00181A76" w:rsidRPr="00C6572B" w:rsidRDefault="00181A76" w:rsidP="00181A76">
      <w:pPr>
        <w:autoSpaceDE w:val="0"/>
        <w:autoSpaceDN w:val="0"/>
        <w:adjustRightInd w:val="0"/>
        <w:ind w:left="4395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Małgorzata </w:t>
      </w:r>
      <w:proofErr w:type="spellStart"/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Domurad</w:t>
      </w:r>
      <w:proofErr w:type="spellEnd"/>
    </w:p>
    <w:p w14:paraId="4A0D71A7" w14:textId="46D8B8B3" w:rsidR="00181A76" w:rsidRPr="00C6572B" w:rsidRDefault="00181A76" w:rsidP="00181A76">
      <w:pPr>
        <w:tabs>
          <w:tab w:val="left" w:pos="0"/>
        </w:tabs>
        <w:spacing w:line="276" w:lineRule="auto"/>
        <w:ind w:left="4395"/>
        <w:jc w:val="center"/>
        <w:rPr>
          <w:rFonts w:ascii="Arial" w:eastAsia="Cambria" w:hAnsi="Arial" w:cs="Arial"/>
          <w:sz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 xml:space="preserve">Z-ca </w:t>
      </w:r>
      <w:r w:rsidRPr="00C6572B">
        <w:rPr>
          <w:rFonts w:ascii="Arial" w:eastAsia="Cambria" w:hAnsi="Arial" w:cs="Arial"/>
          <w:color w:val="000000"/>
          <w:sz w:val="20"/>
          <w:szCs w:val="20"/>
        </w:rPr>
        <w:t>Dyrektor</w:t>
      </w:r>
      <w:r>
        <w:rPr>
          <w:rFonts w:ascii="Arial" w:eastAsia="Cambria" w:hAnsi="Arial" w:cs="Arial"/>
          <w:color w:val="000000"/>
          <w:sz w:val="20"/>
          <w:szCs w:val="20"/>
        </w:rPr>
        <w:t>a</w:t>
      </w:r>
      <w:r w:rsidRPr="00C6572B">
        <w:rPr>
          <w:rFonts w:ascii="Arial" w:eastAsia="Cambria" w:hAnsi="Arial" w:cs="Arial"/>
          <w:color w:val="000000"/>
          <w:sz w:val="20"/>
          <w:szCs w:val="20"/>
        </w:rPr>
        <w:t xml:space="preserve"> Departamentu Ochrony Środowiska</w:t>
      </w:r>
    </w:p>
    <w:p w14:paraId="33979E75" w14:textId="77777777" w:rsidR="00064865" w:rsidRDefault="00064865" w:rsidP="00557D98">
      <w:pPr>
        <w:jc w:val="both"/>
        <w:rPr>
          <w:rFonts w:ascii="Arial" w:hAnsi="Arial" w:cs="Arial"/>
        </w:rPr>
      </w:pPr>
    </w:p>
    <w:p w14:paraId="5AA6C618" w14:textId="77777777" w:rsidR="002A31AA" w:rsidRDefault="002A31AA" w:rsidP="00557D98">
      <w:pPr>
        <w:jc w:val="both"/>
        <w:rPr>
          <w:rFonts w:ascii="Arial" w:hAnsi="Arial" w:cs="Arial"/>
        </w:rPr>
      </w:pPr>
    </w:p>
    <w:p w14:paraId="4B0A6D85" w14:textId="77777777" w:rsidR="002A31AA" w:rsidRDefault="002A31AA" w:rsidP="00557D98">
      <w:pPr>
        <w:jc w:val="both"/>
        <w:rPr>
          <w:rFonts w:ascii="Arial" w:hAnsi="Arial" w:cs="Arial"/>
        </w:rPr>
      </w:pPr>
    </w:p>
    <w:p w14:paraId="6A18693F" w14:textId="77777777" w:rsidR="002A31AA" w:rsidRDefault="002A31AA" w:rsidP="00557D98">
      <w:pPr>
        <w:jc w:val="both"/>
        <w:rPr>
          <w:rFonts w:ascii="Arial" w:hAnsi="Arial" w:cs="Arial"/>
        </w:rPr>
      </w:pPr>
    </w:p>
    <w:p w14:paraId="458A7F3C" w14:textId="77777777" w:rsidR="002A31AA" w:rsidRDefault="002A31AA" w:rsidP="00557D98">
      <w:pPr>
        <w:jc w:val="both"/>
        <w:rPr>
          <w:rFonts w:ascii="Arial" w:hAnsi="Arial" w:cs="Arial"/>
        </w:rPr>
      </w:pPr>
    </w:p>
    <w:p w14:paraId="6D400978" w14:textId="77777777" w:rsidR="002A31AA" w:rsidRDefault="002A31AA" w:rsidP="00557D98">
      <w:pPr>
        <w:jc w:val="both"/>
        <w:rPr>
          <w:rFonts w:ascii="Arial" w:hAnsi="Arial" w:cs="Arial"/>
        </w:rPr>
      </w:pPr>
    </w:p>
    <w:p w14:paraId="4CB83748" w14:textId="77777777" w:rsidR="002F0D08" w:rsidRDefault="002F0D08" w:rsidP="00557D98">
      <w:pPr>
        <w:jc w:val="both"/>
        <w:rPr>
          <w:rFonts w:ascii="Arial" w:hAnsi="Arial" w:cs="Arial"/>
        </w:rPr>
      </w:pPr>
    </w:p>
    <w:p w14:paraId="522D9434" w14:textId="77777777" w:rsidR="002F0D08" w:rsidRDefault="002F0D08" w:rsidP="00557D98">
      <w:pPr>
        <w:jc w:val="both"/>
        <w:rPr>
          <w:rFonts w:ascii="Arial" w:hAnsi="Arial" w:cs="Arial"/>
        </w:rPr>
      </w:pPr>
    </w:p>
    <w:p w14:paraId="095F1EC4" w14:textId="77777777" w:rsidR="00796E28" w:rsidRDefault="00796E28" w:rsidP="00557D98">
      <w:pPr>
        <w:jc w:val="both"/>
        <w:rPr>
          <w:rFonts w:ascii="Arial" w:hAnsi="Arial" w:cs="Arial"/>
        </w:rPr>
      </w:pPr>
    </w:p>
    <w:p w14:paraId="1DAE15D6" w14:textId="77777777" w:rsidR="002F0D08" w:rsidRDefault="002F0D08" w:rsidP="00557D98">
      <w:pPr>
        <w:jc w:val="both"/>
        <w:rPr>
          <w:rFonts w:ascii="Arial" w:hAnsi="Arial" w:cs="Arial"/>
        </w:rPr>
      </w:pPr>
    </w:p>
    <w:p w14:paraId="2D8F398C" w14:textId="4FC2BDE3" w:rsidR="002A31AA" w:rsidRDefault="002A31AA" w:rsidP="00557D98">
      <w:pPr>
        <w:jc w:val="both"/>
        <w:rPr>
          <w:rFonts w:ascii="Arial" w:hAnsi="Arial" w:cs="Arial"/>
        </w:rPr>
      </w:pPr>
    </w:p>
    <w:p w14:paraId="7CFB9D08" w14:textId="5BC42780" w:rsidR="007F1F5D" w:rsidRDefault="007F1F5D" w:rsidP="00557D98">
      <w:pPr>
        <w:jc w:val="both"/>
        <w:rPr>
          <w:rFonts w:ascii="Arial" w:hAnsi="Arial" w:cs="Arial"/>
        </w:rPr>
      </w:pPr>
    </w:p>
    <w:p w14:paraId="0F2C5369" w14:textId="3288AAED" w:rsidR="007F1F5D" w:rsidRDefault="007F1F5D" w:rsidP="00557D98">
      <w:pPr>
        <w:jc w:val="both"/>
        <w:rPr>
          <w:rFonts w:ascii="Arial" w:hAnsi="Arial" w:cs="Arial"/>
        </w:rPr>
      </w:pPr>
    </w:p>
    <w:p w14:paraId="40122063" w14:textId="12714B16" w:rsidR="007F1F5D" w:rsidRDefault="007F1F5D" w:rsidP="00557D98">
      <w:pPr>
        <w:jc w:val="both"/>
        <w:rPr>
          <w:rFonts w:ascii="Arial" w:hAnsi="Arial" w:cs="Arial"/>
        </w:rPr>
      </w:pPr>
    </w:p>
    <w:p w14:paraId="1F5A4BA8" w14:textId="77777777" w:rsidR="007F1F5D" w:rsidRDefault="007F1F5D" w:rsidP="00557D98">
      <w:pPr>
        <w:jc w:val="both"/>
        <w:rPr>
          <w:rFonts w:ascii="Arial" w:hAnsi="Arial" w:cs="Arial"/>
        </w:rPr>
      </w:pPr>
    </w:p>
    <w:p w14:paraId="71C4B4AE" w14:textId="77777777" w:rsidR="00796E28" w:rsidRDefault="00796E28" w:rsidP="00557D98">
      <w:pPr>
        <w:jc w:val="both"/>
        <w:rPr>
          <w:rFonts w:ascii="Arial" w:hAnsi="Arial" w:cs="Arial"/>
        </w:rPr>
      </w:pPr>
    </w:p>
    <w:p w14:paraId="6A9F747E" w14:textId="77777777" w:rsidR="006779CD" w:rsidRPr="00A537F8" w:rsidRDefault="006779CD" w:rsidP="006779CD">
      <w:pPr>
        <w:ind w:left="230" w:hanging="230"/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A537F8">
        <w:rPr>
          <w:rFonts w:ascii="Arial" w:eastAsiaTheme="minorHAnsi" w:hAnsi="Arial" w:cs="Arial"/>
          <w:sz w:val="16"/>
          <w:szCs w:val="16"/>
          <w:u w:val="single"/>
          <w:lang w:eastAsia="en-US"/>
        </w:rPr>
        <w:t>Otrzymują:</w:t>
      </w:r>
      <w:r w:rsidRPr="00A537F8">
        <w:rPr>
          <w:rFonts w:ascii="Arial" w:eastAsiaTheme="minorHAnsi" w:hAnsi="Arial" w:cs="Arial"/>
          <w:i/>
          <w:sz w:val="16"/>
          <w:szCs w:val="16"/>
          <w:lang w:eastAsia="en-US"/>
        </w:rPr>
        <w:t xml:space="preserve"> </w:t>
      </w:r>
    </w:p>
    <w:p w14:paraId="0244EE4D" w14:textId="152545E0" w:rsidR="006779CD" w:rsidRPr="002218FF" w:rsidRDefault="00064865" w:rsidP="006779CD">
      <w:pPr>
        <w:ind w:left="230" w:hanging="230"/>
        <w:rPr>
          <w:rFonts w:ascii="Arial" w:eastAsiaTheme="minorHAnsi" w:hAnsi="Arial" w:cs="Arial"/>
          <w:iCs/>
          <w:sz w:val="16"/>
          <w:szCs w:val="16"/>
          <w:lang w:eastAsia="en-US"/>
        </w:rPr>
      </w:pPr>
      <w:r w:rsidRPr="002218FF">
        <w:rPr>
          <w:rFonts w:ascii="Arial" w:eastAsiaTheme="minorHAnsi" w:hAnsi="Arial" w:cs="Arial"/>
          <w:iCs/>
          <w:sz w:val="16"/>
          <w:szCs w:val="16"/>
          <w:lang w:eastAsia="en-US"/>
        </w:rPr>
        <w:t>1.</w:t>
      </w:r>
      <w:r w:rsidR="006475B1">
        <w:rPr>
          <w:rFonts w:ascii="Arial" w:eastAsiaTheme="minorHAnsi" w:hAnsi="Arial" w:cs="Arial"/>
          <w:iCs/>
          <w:sz w:val="16"/>
          <w:szCs w:val="16"/>
          <w:lang w:eastAsia="en-US"/>
        </w:rPr>
        <w:t xml:space="preserve">Pan Jan Rydzewski, </w:t>
      </w:r>
      <w:r w:rsidRPr="002218FF">
        <w:rPr>
          <w:rFonts w:ascii="Arial" w:eastAsiaTheme="minorHAnsi" w:hAnsi="Arial" w:cs="Arial"/>
          <w:iCs/>
          <w:sz w:val="16"/>
          <w:szCs w:val="16"/>
          <w:lang w:eastAsia="en-US"/>
        </w:rPr>
        <w:t>Transport Ciężarowy Roboty Ziemne Jan Rydzewski, ul. Perkoza 9, 11-041 Olsztyn</w:t>
      </w:r>
    </w:p>
    <w:p w14:paraId="2976C25C" w14:textId="77777777" w:rsidR="006779CD" w:rsidRPr="002218FF" w:rsidRDefault="006779CD" w:rsidP="006779CD">
      <w:pPr>
        <w:rPr>
          <w:rFonts w:ascii="Arial" w:eastAsiaTheme="minorHAnsi" w:hAnsi="Arial" w:cs="Arial"/>
          <w:iCs/>
          <w:sz w:val="16"/>
          <w:szCs w:val="16"/>
          <w:lang w:eastAsia="en-US"/>
        </w:rPr>
      </w:pPr>
      <w:r w:rsidRPr="002218FF">
        <w:rPr>
          <w:rFonts w:ascii="Arial" w:eastAsiaTheme="minorHAnsi" w:hAnsi="Arial" w:cs="Arial"/>
          <w:iCs/>
          <w:sz w:val="16"/>
          <w:szCs w:val="16"/>
          <w:lang w:eastAsia="en-US"/>
        </w:rPr>
        <w:t>2. a/a (2 egz.)</w:t>
      </w:r>
    </w:p>
    <w:p w14:paraId="4C0B1AB7" w14:textId="77777777" w:rsidR="006779CD" w:rsidRPr="00A537F8" w:rsidRDefault="006779CD" w:rsidP="006779CD">
      <w:pPr>
        <w:ind w:left="230" w:hanging="230"/>
        <w:rPr>
          <w:rFonts w:ascii="Arial" w:eastAsiaTheme="minorHAnsi" w:hAnsi="Arial" w:cs="Arial"/>
          <w:sz w:val="16"/>
          <w:szCs w:val="16"/>
          <w:lang w:eastAsia="en-US"/>
        </w:rPr>
      </w:pPr>
    </w:p>
    <w:p w14:paraId="610CC069" w14:textId="77777777" w:rsidR="006779CD" w:rsidRPr="00A537F8" w:rsidRDefault="006779CD" w:rsidP="006779CD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  <w:bookmarkStart w:id="9" w:name="_Hlk40189601"/>
      <w:r w:rsidRPr="00A537F8">
        <w:rPr>
          <w:rFonts w:ascii="Arial" w:eastAsiaTheme="minorHAnsi" w:hAnsi="Arial" w:cs="Arial"/>
          <w:sz w:val="16"/>
          <w:szCs w:val="16"/>
          <w:u w:val="single"/>
          <w:lang w:eastAsia="en-US"/>
        </w:rPr>
        <w:t>Do wiadomości:</w:t>
      </w:r>
    </w:p>
    <w:p w14:paraId="413E657E" w14:textId="77777777" w:rsidR="006779CD" w:rsidRPr="00A537F8" w:rsidRDefault="006779CD" w:rsidP="006779CD">
      <w:pPr>
        <w:numPr>
          <w:ilvl w:val="0"/>
          <w:numId w:val="13"/>
        </w:numPr>
        <w:spacing w:after="200" w:line="276" w:lineRule="auto"/>
        <w:ind w:left="230" w:hanging="230"/>
        <w:contextualSpacing/>
        <w:rPr>
          <w:rFonts w:ascii="Arial" w:eastAsiaTheme="minorHAnsi" w:hAnsi="Arial" w:cs="Arial"/>
          <w:sz w:val="16"/>
          <w:szCs w:val="16"/>
          <w:lang w:eastAsia="en-US"/>
        </w:rPr>
      </w:pPr>
      <w:r w:rsidRPr="00A537F8">
        <w:rPr>
          <w:rFonts w:ascii="Arial" w:eastAsiaTheme="minorHAnsi" w:hAnsi="Arial" w:cs="Arial"/>
          <w:sz w:val="16"/>
          <w:szCs w:val="16"/>
          <w:lang w:eastAsia="en-US"/>
        </w:rPr>
        <w:t xml:space="preserve">Warmińsko-Mazurski Wojewódzki Inspektor Ochrony Środowiska </w:t>
      </w:r>
      <w:bookmarkStart w:id="10" w:name="_Hlk127259526"/>
      <w:r w:rsidRPr="00A537F8">
        <w:rPr>
          <w:rFonts w:ascii="Arial" w:eastAsiaTheme="minorHAnsi" w:hAnsi="Arial" w:cs="Arial"/>
          <w:sz w:val="16"/>
          <w:szCs w:val="16"/>
          <w:lang w:eastAsia="en-US"/>
        </w:rPr>
        <w:t xml:space="preserve">- </w:t>
      </w:r>
      <w:proofErr w:type="spellStart"/>
      <w:r w:rsidRPr="00A537F8">
        <w:rPr>
          <w:rFonts w:ascii="Arial" w:eastAsiaTheme="minorHAnsi" w:hAnsi="Arial" w:cs="Arial"/>
          <w:sz w:val="16"/>
          <w:szCs w:val="16"/>
          <w:lang w:eastAsia="en-US"/>
        </w:rPr>
        <w:t>ePUAP</w:t>
      </w:r>
      <w:proofErr w:type="spellEnd"/>
    </w:p>
    <w:p w14:paraId="11C87B74" w14:textId="6987CD9C" w:rsidR="006779CD" w:rsidRPr="00A537F8" w:rsidRDefault="006475B1" w:rsidP="006779CD">
      <w:pPr>
        <w:numPr>
          <w:ilvl w:val="0"/>
          <w:numId w:val="13"/>
        </w:numPr>
        <w:spacing w:after="200" w:line="276" w:lineRule="auto"/>
        <w:ind w:left="230" w:hanging="230"/>
        <w:contextualSpacing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>Wójt Gminy Jonkowo</w:t>
      </w:r>
      <w:r w:rsidR="0007686A">
        <w:rPr>
          <w:rFonts w:ascii="Arial" w:eastAsiaTheme="minorHAnsi" w:hAnsi="Arial" w:cs="Arial"/>
          <w:sz w:val="16"/>
          <w:szCs w:val="16"/>
          <w:lang w:eastAsia="en-US"/>
        </w:rPr>
        <w:t xml:space="preserve"> - </w:t>
      </w:r>
      <w:proofErr w:type="spellStart"/>
      <w:r w:rsidR="0007686A">
        <w:rPr>
          <w:rFonts w:ascii="Arial" w:eastAsiaTheme="minorHAnsi" w:hAnsi="Arial" w:cs="Arial"/>
          <w:sz w:val="16"/>
          <w:szCs w:val="16"/>
          <w:lang w:eastAsia="en-US"/>
        </w:rPr>
        <w:t>ePUAP</w:t>
      </w:r>
      <w:proofErr w:type="spellEnd"/>
    </w:p>
    <w:bookmarkEnd w:id="10"/>
    <w:p w14:paraId="5334BB1A" w14:textId="549E03FA" w:rsidR="006779CD" w:rsidRPr="00A537F8" w:rsidRDefault="006779CD" w:rsidP="006779CD">
      <w:pPr>
        <w:spacing w:line="276" w:lineRule="auto"/>
        <w:ind w:left="230" w:hanging="230"/>
        <w:rPr>
          <w:rFonts w:ascii="Arial" w:eastAsiaTheme="minorHAnsi" w:hAnsi="Arial" w:cs="Arial"/>
          <w:sz w:val="16"/>
          <w:szCs w:val="16"/>
          <w:lang w:eastAsia="en-US"/>
        </w:rPr>
      </w:pPr>
      <w:r w:rsidRPr="00A537F8">
        <w:rPr>
          <w:rFonts w:ascii="Arial" w:eastAsiaTheme="minorHAnsi" w:hAnsi="Arial" w:cs="Arial"/>
          <w:b/>
          <w:spacing w:val="20"/>
          <w:sz w:val="16"/>
          <w:szCs w:val="16"/>
          <w:lang w:eastAsia="en-US"/>
        </w:rPr>
        <w:tab/>
      </w:r>
      <w:r w:rsidR="0007686A">
        <w:rPr>
          <w:rFonts w:ascii="Arial" w:eastAsiaTheme="minorHAnsi" w:hAnsi="Arial" w:cs="Arial"/>
          <w:b/>
          <w:spacing w:val="20"/>
          <w:sz w:val="16"/>
          <w:szCs w:val="16"/>
          <w:lang w:eastAsia="en-US"/>
        </w:rPr>
        <w:t xml:space="preserve"> </w:t>
      </w:r>
    </w:p>
    <w:p w14:paraId="28FAA37F" w14:textId="19E7D9CD" w:rsidR="006779CD" w:rsidRPr="0048034C" w:rsidRDefault="00064865" w:rsidP="0048034C">
      <w:pPr>
        <w:spacing w:line="276" w:lineRule="auto"/>
        <w:jc w:val="both"/>
        <w:rPr>
          <w:rFonts w:ascii="Arial" w:eastAsiaTheme="minorHAnsi" w:hAnsi="Arial" w:cs="Arial"/>
          <w:color w:val="FF0000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 xml:space="preserve">Za  </w:t>
      </w:r>
      <w:r w:rsidR="00796E28">
        <w:rPr>
          <w:rFonts w:ascii="Arial" w:eastAsiaTheme="minorHAnsi" w:hAnsi="Arial" w:cs="Arial"/>
          <w:sz w:val="16"/>
          <w:szCs w:val="16"/>
          <w:lang w:eastAsia="en-US"/>
        </w:rPr>
        <w:t>zmianę</w:t>
      </w:r>
      <w:r>
        <w:rPr>
          <w:rFonts w:ascii="Arial" w:eastAsiaTheme="minorHAnsi" w:hAnsi="Arial" w:cs="Arial"/>
          <w:sz w:val="16"/>
          <w:szCs w:val="16"/>
          <w:lang w:eastAsia="en-US"/>
        </w:rPr>
        <w:t xml:space="preserve"> zezwolenia uiszczono w dniu </w:t>
      </w:r>
      <w:r w:rsidR="00796E28">
        <w:rPr>
          <w:rFonts w:ascii="Arial" w:eastAsiaTheme="minorHAnsi" w:hAnsi="Arial" w:cs="Arial"/>
          <w:sz w:val="16"/>
          <w:szCs w:val="16"/>
          <w:lang w:eastAsia="en-US"/>
        </w:rPr>
        <w:t>31</w:t>
      </w:r>
      <w:r>
        <w:rPr>
          <w:rFonts w:ascii="Arial" w:eastAsiaTheme="minorHAnsi" w:hAnsi="Arial" w:cs="Arial"/>
          <w:sz w:val="16"/>
          <w:szCs w:val="16"/>
          <w:lang w:eastAsia="en-US"/>
        </w:rPr>
        <w:t>.0</w:t>
      </w:r>
      <w:r w:rsidR="00796E28">
        <w:rPr>
          <w:rFonts w:ascii="Arial" w:eastAsiaTheme="minorHAnsi" w:hAnsi="Arial" w:cs="Arial"/>
          <w:sz w:val="16"/>
          <w:szCs w:val="16"/>
          <w:lang w:eastAsia="en-US"/>
        </w:rPr>
        <w:t>8</w:t>
      </w:r>
      <w:r w:rsidR="00397036">
        <w:rPr>
          <w:rFonts w:ascii="Arial" w:eastAsiaTheme="minorHAnsi" w:hAnsi="Arial" w:cs="Arial"/>
          <w:sz w:val="16"/>
          <w:szCs w:val="16"/>
          <w:lang w:eastAsia="en-US"/>
        </w:rPr>
        <w:t>.202</w:t>
      </w:r>
      <w:r w:rsidR="00796E28">
        <w:rPr>
          <w:rFonts w:ascii="Arial" w:eastAsiaTheme="minorHAnsi" w:hAnsi="Arial" w:cs="Arial"/>
          <w:sz w:val="16"/>
          <w:szCs w:val="16"/>
          <w:lang w:eastAsia="en-US"/>
        </w:rPr>
        <w:t>2</w:t>
      </w:r>
      <w:r w:rsidR="006779CD" w:rsidRPr="00A537F8">
        <w:rPr>
          <w:rFonts w:ascii="Arial" w:eastAsiaTheme="minorHAnsi" w:hAnsi="Arial" w:cs="Arial"/>
          <w:sz w:val="16"/>
          <w:szCs w:val="16"/>
          <w:lang w:eastAsia="en-US"/>
        </w:rPr>
        <w:t xml:space="preserve"> r.</w:t>
      </w:r>
      <w:r>
        <w:rPr>
          <w:rFonts w:ascii="Arial" w:eastAsiaTheme="minorHAnsi" w:hAnsi="Arial" w:cs="Arial"/>
          <w:sz w:val="16"/>
          <w:szCs w:val="16"/>
          <w:lang w:eastAsia="en-US"/>
        </w:rPr>
        <w:t xml:space="preserve"> opłatę skarbową w wysokości </w:t>
      </w:r>
      <w:r w:rsidR="00796E28">
        <w:rPr>
          <w:rFonts w:ascii="Arial" w:eastAsiaTheme="minorHAnsi" w:hAnsi="Arial" w:cs="Arial"/>
          <w:sz w:val="16"/>
          <w:szCs w:val="16"/>
          <w:lang w:eastAsia="en-US"/>
        </w:rPr>
        <w:t>308</w:t>
      </w:r>
      <w:r w:rsidR="006779CD" w:rsidRPr="00A537F8">
        <w:rPr>
          <w:rFonts w:ascii="Arial" w:eastAsiaTheme="minorHAnsi" w:hAnsi="Arial" w:cs="Arial"/>
          <w:sz w:val="16"/>
          <w:szCs w:val="16"/>
          <w:lang w:eastAsia="en-US"/>
        </w:rPr>
        <w:t>,00 zł zgodnie z ustawą z 16 listopada 2006 r. o opłacie skarbowej. Opłatę wniesiono przelewem na konto Urzędu Miasta w Olsztynie nr 63 1020 3541 0000 5002 0290 3227</w:t>
      </w:r>
      <w:bookmarkEnd w:id="9"/>
    </w:p>
    <w:sectPr w:rsidR="006779CD" w:rsidRPr="004803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6A8F1" w14:textId="77777777" w:rsidR="00914208" w:rsidRDefault="00914208" w:rsidP="00704C8D">
      <w:r>
        <w:separator/>
      </w:r>
    </w:p>
  </w:endnote>
  <w:endnote w:type="continuationSeparator" w:id="0">
    <w:p w14:paraId="629A1CEA" w14:textId="77777777" w:rsidR="00914208" w:rsidRDefault="00914208" w:rsidP="0070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2030087"/>
      <w:docPartObj>
        <w:docPartGallery w:val="Page Numbers (Bottom of Page)"/>
        <w:docPartUnique/>
      </w:docPartObj>
    </w:sdtPr>
    <w:sdtEndPr/>
    <w:sdtContent>
      <w:p w14:paraId="3E06ADC6" w14:textId="16F9F312" w:rsidR="00A53122" w:rsidRPr="005B18A7" w:rsidRDefault="00A53122" w:rsidP="00A53122">
        <w:pPr>
          <w:pStyle w:val="Stopka"/>
          <w:tabs>
            <w:tab w:val="left" w:pos="1365"/>
            <w:tab w:val="right" w:pos="9215"/>
          </w:tabs>
          <w:rPr>
            <w:i/>
          </w:rPr>
        </w:pPr>
        <w:r w:rsidRPr="00A53122">
          <w:rPr>
            <w:i/>
          </w:rPr>
          <w:t xml:space="preserve"> </w:t>
        </w:r>
        <w:sdt>
          <w:sdtPr>
            <w:rPr>
              <w:i/>
            </w:rPr>
            <w:id w:val="-2048133091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i/>
                </w:rPr>
                <w:id w:val="860082579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5B18A7">
                  <w:rPr>
                    <w:rFonts w:ascii="Arial" w:hAnsi="Arial" w:cs="Arial"/>
                    <w:i/>
                    <w:sz w:val="22"/>
                    <w:szCs w:val="22"/>
                  </w:rPr>
                  <w:t>OŚ-</w:t>
                </w:r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>PŚ</w:t>
                </w:r>
                <w:r w:rsidRPr="005B18A7">
                  <w:rPr>
                    <w:rFonts w:ascii="Arial" w:hAnsi="Arial" w:cs="Arial"/>
                    <w:i/>
                    <w:sz w:val="22"/>
                    <w:szCs w:val="22"/>
                  </w:rPr>
                  <w:t>.7244.</w:t>
                </w:r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>22.2022</w:t>
                </w:r>
                <w:r w:rsidRPr="005B18A7">
                  <w:rPr>
                    <w:i/>
                  </w:rPr>
                  <w:tab/>
                </w:r>
                <w:r w:rsidRPr="005B18A7">
                  <w:rPr>
                    <w:i/>
                  </w:rPr>
                  <w:tab/>
                </w:r>
                <w:r w:rsidRPr="005B18A7">
                  <w:rPr>
                    <w:rFonts w:ascii="Arial" w:hAnsi="Arial" w:cs="Arial"/>
                    <w:i/>
                    <w:sz w:val="22"/>
                    <w:szCs w:val="22"/>
                  </w:rPr>
                  <w:t xml:space="preserve">Strona </w:t>
                </w:r>
                <w:r w:rsidRPr="005B18A7">
                  <w:rPr>
                    <w:rFonts w:ascii="Arial" w:hAnsi="Arial" w:cs="Arial"/>
                    <w:bCs/>
                    <w:i/>
                    <w:sz w:val="22"/>
                    <w:szCs w:val="22"/>
                  </w:rPr>
                  <w:fldChar w:fldCharType="begin"/>
                </w:r>
                <w:r w:rsidRPr="005B18A7">
                  <w:rPr>
                    <w:rFonts w:ascii="Arial" w:hAnsi="Arial" w:cs="Arial"/>
                    <w:bCs/>
                    <w:i/>
                    <w:sz w:val="22"/>
                    <w:szCs w:val="22"/>
                  </w:rPr>
                  <w:instrText>PAGE</w:instrText>
                </w:r>
                <w:r w:rsidRPr="005B18A7">
                  <w:rPr>
                    <w:rFonts w:ascii="Arial" w:hAnsi="Arial" w:cs="Arial"/>
                    <w:bCs/>
                    <w:i/>
                    <w:sz w:val="22"/>
                    <w:szCs w:val="22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i/>
                    <w:sz w:val="22"/>
                    <w:szCs w:val="22"/>
                  </w:rPr>
                  <w:t>3</w:t>
                </w:r>
                <w:r w:rsidRPr="005B18A7">
                  <w:rPr>
                    <w:rFonts w:ascii="Arial" w:hAnsi="Arial" w:cs="Arial"/>
                    <w:bCs/>
                    <w:i/>
                    <w:sz w:val="22"/>
                    <w:szCs w:val="22"/>
                  </w:rPr>
                  <w:fldChar w:fldCharType="end"/>
                </w:r>
                <w:r w:rsidRPr="005B18A7">
                  <w:rPr>
                    <w:rFonts w:ascii="Arial" w:hAnsi="Arial" w:cs="Arial"/>
                    <w:i/>
                    <w:sz w:val="22"/>
                    <w:szCs w:val="22"/>
                  </w:rPr>
                  <w:t xml:space="preserve"> z </w:t>
                </w:r>
                <w:r w:rsidRPr="005B18A7">
                  <w:rPr>
                    <w:rFonts w:ascii="Arial" w:hAnsi="Arial" w:cs="Arial"/>
                    <w:bCs/>
                    <w:i/>
                    <w:sz w:val="22"/>
                    <w:szCs w:val="22"/>
                  </w:rPr>
                  <w:fldChar w:fldCharType="begin"/>
                </w:r>
                <w:r w:rsidRPr="005B18A7">
                  <w:rPr>
                    <w:rFonts w:ascii="Arial" w:hAnsi="Arial" w:cs="Arial"/>
                    <w:bCs/>
                    <w:i/>
                    <w:sz w:val="22"/>
                    <w:szCs w:val="22"/>
                  </w:rPr>
                  <w:instrText>NUMPAGES</w:instrText>
                </w:r>
                <w:r w:rsidRPr="005B18A7">
                  <w:rPr>
                    <w:rFonts w:ascii="Arial" w:hAnsi="Arial" w:cs="Arial"/>
                    <w:bCs/>
                    <w:i/>
                    <w:sz w:val="22"/>
                    <w:szCs w:val="22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i/>
                    <w:sz w:val="22"/>
                    <w:szCs w:val="22"/>
                  </w:rPr>
                  <w:t>11</w:t>
                </w:r>
                <w:r w:rsidRPr="005B18A7">
                  <w:rPr>
                    <w:rFonts w:ascii="Arial" w:hAnsi="Arial" w:cs="Arial"/>
                    <w:bCs/>
                    <w:i/>
                    <w:sz w:val="22"/>
                    <w:szCs w:val="22"/>
                  </w:rPr>
                  <w:fldChar w:fldCharType="end"/>
                </w:r>
              </w:sdtContent>
            </w:sdt>
          </w:sdtContent>
        </w:sdt>
      </w:p>
      <w:p w14:paraId="3B7EB900" w14:textId="214563CB" w:rsidR="006E6888" w:rsidRPr="00704C8D" w:rsidRDefault="00914208" w:rsidP="00A53122">
        <w:pPr>
          <w:pStyle w:val="Stopka"/>
          <w:jc w:val="right"/>
          <w:rPr>
            <w:color w:val="808080" w:themeColor="background1" w:themeShade="80"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A81A6" w14:textId="77777777" w:rsidR="00914208" w:rsidRDefault="00914208" w:rsidP="00704C8D">
      <w:r>
        <w:separator/>
      </w:r>
    </w:p>
  </w:footnote>
  <w:footnote w:type="continuationSeparator" w:id="0">
    <w:p w14:paraId="6C804793" w14:textId="77777777" w:rsidR="00914208" w:rsidRDefault="00914208" w:rsidP="00704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EE189ED6"/>
    <w:lvl w:ilvl="0">
      <w:start w:val="1"/>
      <w:numFmt w:val="decimal"/>
      <w:lvlText w:val="%1."/>
      <w:lvlJc w:val="left"/>
      <w:pPr>
        <w:tabs>
          <w:tab w:val="num" w:pos="-42"/>
        </w:tabs>
        <w:ind w:left="678" w:hanging="360"/>
      </w:pPr>
      <w:rPr>
        <w:b/>
        <w:bCs w:val="0"/>
      </w:rPr>
    </w:lvl>
  </w:abstractNum>
  <w:abstractNum w:abstractNumId="2" w15:restartNumberingAfterBreak="0">
    <w:nsid w:val="01275126"/>
    <w:multiLevelType w:val="hybridMultilevel"/>
    <w:tmpl w:val="2C12FE9E"/>
    <w:lvl w:ilvl="0" w:tplc="A9FA7E56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9025BC"/>
    <w:multiLevelType w:val="hybridMultilevel"/>
    <w:tmpl w:val="A2B687F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D43799B"/>
    <w:multiLevelType w:val="multilevel"/>
    <w:tmpl w:val="831A0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4"/>
      </w:rPr>
    </w:lvl>
  </w:abstractNum>
  <w:abstractNum w:abstractNumId="5" w15:restartNumberingAfterBreak="0">
    <w:nsid w:val="10280368"/>
    <w:multiLevelType w:val="hybridMultilevel"/>
    <w:tmpl w:val="9BA81D08"/>
    <w:lvl w:ilvl="0" w:tplc="0130E9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B78D8"/>
    <w:multiLevelType w:val="hybridMultilevel"/>
    <w:tmpl w:val="86886DD8"/>
    <w:lvl w:ilvl="0" w:tplc="6E820466">
      <w:start w:val="1"/>
      <w:numFmt w:val="decimal"/>
      <w:lvlText w:val="%1."/>
      <w:lvlJc w:val="center"/>
      <w:pPr>
        <w:ind w:left="644" w:hanging="360"/>
      </w:pPr>
      <w:rPr>
        <w:b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DE62C7"/>
    <w:multiLevelType w:val="hybridMultilevel"/>
    <w:tmpl w:val="93DCD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912BB"/>
    <w:multiLevelType w:val="hybridMultilevel"/>
    <w:tmpl w:val="8AE4DCA2"/>
    <w:lvl w:ilvl="0" w:tplc="C28CE7A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-88"/>
        </w:tabs>
        <w:ind w:left="-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632"/>
        </w:tabs>
        <w:ind w:left="63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352"/>
        </w:tabs>
        <w:ind w:left="135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072"/>
        </w:tabs>
        <w:ind w:left="2072" w:hanging="360"/>
      </w:pPr>
    </w:lvl>
    <w:lvl w:ilvl="5" w:tplc="0415001B">
      <w:start w:val="1"/>
      <w:numFmt w:val="decimal"/>
      <w:lvlText w:val="%6."/>
      <w:lvlJc w:val="left"/>
      <w:pPr>
        <w:tabs>
          <w:tab w:val="num" w:pos="2792"/>
        </w:tabs>
        <w:ind w:left="2792" w:hanging="360"/>
      </w:pPr>
    </w:lvl>
    <w:lvl w:ilvl="6" w:tplc="0415000F">
      <w:start w:val="1"/>
      <w:numFmt w:val="decimal"/>
      <w:lvlText w:val="%7."/>
      <w:lvlJc w:val="left"/>
      <w:pPr>
        <w:tabs>
          <w:tab w:val="num" w:pos="3512"/>
        </w:tabs>
        <w:ind w:left="351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232"/>
        </w:tabs>
        <w:ind w:left="4232" w:hanging="360"/>
      </w:pPr>
    </w:lvl>
    <w:lvl w:ilvl="8" w:tplc="0415001B">
      <w:start w:val="1"/>
      <w:numFmt w:val="decimal"/>
      <w:lvlText w:val="%9."/>
      <w:lvlJc w:val="left"/>
      <w:pPr>
        <w:tabs>
          <w:tab w:val="num" w:pos="4952"/>
        </w:tabs>
        <w:ind w:left="4952" w:hanging="360"/>
      </w:pPr>
    </w:lvl>
  </w:abstractNum>
  <w:abstractNum w:abstractNumId="9" w15:restartNumberingAfterBreak="0">
    <w:nsid w:val="17DE4A10"/>
    <w:multiLevelType w:val="hybridMultilevel"/>
    <w:tmpl w:val="C4DEF6A4"/>
    <w:lvl w:ilvl="0" w:tplc="B09E40B2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D364B1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1" w15:restartNumberingAfterBreak="0">
    <w:nsid w:val="218D44B2"/>
    <w:multiLevelType w:val="hybridMultilevel"/>
    <w:tmpl w:val="F4448EE4"/>
    <w:lvl w:ilvl="0" w:tplc="69F09ED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E33F8E"/>
    <w:multiLevelType w:val="hybridMultilevel"/>
    <w:tmpl w:val="87D6BA20"/>
    <w:lvl w:ilvl="0" w:tplc="9B8A69F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46D24E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292102BB"/>
    <w:multiLevelType w:val="hybridMultilevel"/>
    <w:tmpl w:val="48681086"/>
    <w:lvl w:ilvl="0" w:tplc="55CA85A6">
      <w:start w:val="4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C030D3"/>
    <w:multiLevelType w:val="hybridMultilevel"/>
    <w:tmpl w:val="369C6220"/>
    <w:lvl w:ilvl="0" w:tplc="0FCC4136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41A7B"/>
    <w:multiLevelType w:val="hybridMultilevel"/>
    <w:tmpl w:val="34F045E2"/>
    <w:lvl w:ilvl="0" w:tplc="4CA83E68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244B1"/>
    <w:multiLevelType w:val="hybridMultilevel"/>
    <w:tmpl w:val="40964E5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B6880"/>
    <w:multiLevelType w:val="hybridMultilevel"/>
    <w:tmpl w:val="0C4AC3F6"/>
    <w:lvl w:ilvl="0" w:tplc="3F46E0C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9718CA"/>
    <w:multiLevelType w:val="hybridMultilevel"/>
    <w:tmpl w:val="AEE88B40"/>
    <w:lvl w:ilvl="0" w:tplc="9F9EDB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2828"/>
    <w:multiLevelType w:val="hybridMultilevel"/>
    <w:tmpl w:val="1FE284DA"/>
    <w:lvl w:ilvl="0" w:tplc="197E46D0">
      <w:start w:val="1"/>
      <w:numFmt w:val="lowerLetter"/>
      <w:lvlText w:val="%1)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CF66D0"/>
    <w:multiLevelType w:val="hybridMultilevel"/>
    <w:tmpl w:val="F68272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32814B6"/>
    <w:multiLevelType w:val="hybridMultilevel"/>
    <w:tmpl w:val="62C478E2"/>
    <w:lvl w:ilvl="0" w:tplc="78F00022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3" w15:restartNumberingAfterBreak="0">
    <w:nsid w:val="4760625D"/>
    <w:multiLevelType w:val="hybridMultilevel"/>
    <w:tmpl w:val="03D08B4E"/>
    <w:lvl w:ilvl="0" w:tplc="BA3621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8667F6"/>
    <w:multiLevelType w:val="hybridMultilevel"/>
    <w:tmpl w:val="DE561C82"/>
    <w:lvl w:ilvl="0" w:tplc="21786544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429F8"/>
    <w:multiLevelType w:val="hybridMultilevel"/>
    <w:tmpl w:val="9470F86E"/>
    <w:lvl w:ilvl="0" w:tplc="60168428">
      <w:start w:val="1"/>
      <w:numFmt w:val="decimal"/>
      <w:lvlText w:val="%1."/>
      <w:lvlJc w:val="center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F0032"/>
    <w:multiLevelType w:val="hybridMultilevel"/>
    <w:tmpl w:val="70AE4E26"/>
    <w:lvl w:ilvl="0" w:tplc="866446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6DA3585"/>
    <w:multiLevelType w:val="hybridMultilevel"/>
    <w:tmpl w:val="87A09B9C"/>
    <w:lvl w:ilvl="0" w:tplc="33743C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546B98"/>
    <w:multiLevelType w:val="hybridMultilevel"/>
    <w:tmpl w:val="403471D8"/>
    <w:lvl w:ilvl="0" w:tplc="6A0494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A049F0"/>
    <w:multiLevelType w:val="hybridMultilevel"/>
    <w:tmpl w:val="1DD6254C"/>
    <w:lvl w:ilvl="0" w:tplc="5212F59E">
      <w:start w:val="1"/>
      <w:numFmt w:val="upperRoman"/>
      <w:lvlText w:val="%1."/>
      <w:lvlJc w:val="righ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137BAB"/>
    <w:multiLevelType w:val="multilevel"/>
    <w:tmpl w:val="3B9ADD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5FAD48E7"/>
    <w:multiLevelType w:val="hybridMultilevel"/>
    <w:tmpl w:val="FF9A7C5E"/>
    <w:lvl w:ilvl="0" w:tplc="837499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A6775"/>
    <w:multiLevelType w:val="singleLevel"/>
    <w:tmpl w:val="EE189E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0"/>
      </w:rPr>
    </w:lvl>
  </w:abstractNum>
  <w:abstractNum w:abstractNumId="33" w15:restartNumberingAfterBreak="0">
    <w:nsid w:val="638667DF"/>
    <w:multiLevelType w:val="hybridMultilevel"/>
    <w:tmpl w:val="B688107A"/>
    <w:lvl w:ilvl="0" w:tplc="542804A6">
      <w:start w:val="4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62E1E"/>
    <w:multiLevelType w:val="hybridMultilevel"/>
    <w:tmpl w:val="49860F3C"/>
    <w:lvl w:ilvl="0" w:tplc="EAB85546">
      <w:start w:val="1"/>
      <w:numFmt w:val="upperRoman"/>
      <w:lvlText w:val="%1."/>
      <w:lvlJc w:val="left"/>
      <w:pPr>
        <w:ind w:left="2007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5" w15:restartNumberingAfterBreak="0">
    <w:nsid w:val="6A6610DA"/>
    <w:multiLevelType w:val="hybridMultilevel"/>
    <w:tmpl w:val="A1642A5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C276CE8"/>
    <w:multiLevelType w:val="multilevel"/>
    <w:tmpl w:val="B1BE4C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6C56723F"/>
    <w:multiLevelType w:val="hybridMultilevel"/>
    <w:tmpl w:val="80A6D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8441A5"/>
    <w:multiLevelType w:val="hybridMultilevel"/>
    <w:tmpl w:val="0CEAC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508DA"/>
    <w:multiLevelType w:val="hybridMultilevel"/>
    <w:tmpl w:val="A9EA2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97E73"/>
    <w:multiLevelType w:val="hybridMultilevel"/>
    <w:tmpl w:val="949A3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02DB1"/>
    <w:multiLevelType w:val="hybridMultilevel"/>
    <w:tmpl w:val="564AC4F8"/>
    <w:lvl w:ilvl="0" w:tplc="48F087BA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B77C6"/>
    <w:multiLevelType w:val="hybridMultilevel"/>
    <w:tmpl w:val="6382C7DC"/>
    <w:lvl w:ilvl="0" w:tplc="D0F27E7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 w15:restartNumberingAfterBreak="0">
    <w:nsid w:val="76A44507"/>
    <w:multiLevelType w:val="multilevel"/>
    <w:tmpl w:val="EADA32FC"/>
    <w:lvl w:ilvl="0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854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704" w:hanging="720"/>
      </w:pPr>
    </w:lvl>
    <w:lvl w:ilvl="3">
      <w:start w:val="1"/>
      <w:numFmt w:val="decimal"/>
      <w:isLgl/>
      <w:lvlText w:val="%1.%2.%3.%4."/>
      <w:lvlJc w:val="left"/>
      <w:pPr>
        <w:ind w:left="3914" w:hanging="1080"/>
      </w:pPr>
    </w:lvl>
    <w:lvl w:ilvl="4">
      <w:start w:val="1"/>
      <w:numFmt w:val="decimal"/>
      <w:isLgl/>
      <w:lvlText w:val="%1.%2.%3.%4.%5."/>
      <w:lvlJc w:val="left"/>
      <w:pPr>
        <w:ind w:left="4764" w:hanging="1080"/>
      </w:pPr>
    </w:lvl>
    <w:lvl w:ilvl="5">
      <w:start w:val="1"/>
      <w:numFmt w:val="decimal"/>
      <w:isLgl/>
      <w:lvlText w:val="%1.%2.%3.%4.%5.%6."/>
      <w:lvlJc w:val="left"/>
      <w:pPr>
        <w:ind w:left="5974" w:hanging="1440"/>
      </w:pPr>
    </w:lvl>
    <w:lvl w:ilvl="6">
      <w:start w:val="1"/>
      <w:numFmt w:val="decimal"/>
      <w:isLgl/>
      <w:lvlText w:val="%1.%2.%3.%4.%5.%6.%7."/>
      <w:lvlJc w:val="left"/>
      <w:pPr>
        <w:ind w:left="6824" w:hanging="1440"/>
      </w:pPr>
    </w:lvl>
    <w:lvl w:ilvl="7">
      <w:start w:val="1"/>
      <w:numFmt w:val="decimal"/>
      <w:isLgl/>
      <w:lvlText w:val="%1.%2.%3.%4.%5.%6.%7.%8."/>
      <w:lvlJc w:val="left"/>
      <w:pPr>
        <w:ind w:left="8034" w:hanging="1800"/>
      </w:pPr>
    </w:lvl>
    <w:lvl w:ilvl="8">
      <w:start w:val="1"/>
      <w:numFmt w:val="decimal"/>
      <w:isLgl/>
      <w:lvlText w:val="%1.%2.%3.%4.%5.%6.%7.%8.%9."/>
      <w:lvlJc w:val="left"/>
      <w:pPr>
        <w:ind w:left="8884" w:hanging="1800"/>
      </w:pPr>
    </w:lvl>
  </w:abstractNum>
  <w:abstractNum w:abstractNumId="44" w15:restartNumberingAfterBreak="0">
    <w:nsid w:val="7AE455D2"/>
    <w:multiLevelType w:val="hybridMultilevel"/>
    <w:tmpl w:val="D730C4DE"/>
    <w:lvl w:ilvl="0" w:tplc="35AED7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019B1"/>
    <w:multiLevelType w:val="multilevel"/>
    <w:tmpl w:val="927AF0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0"/>
  </w:num>
  <w:num w:numId="5">
    <w:abstractNumId w:val="13"/>
  </w:num>
  <w:num w:numId="6">
    <w:abstractNumId w:val="1"/>
  </w:num>
  <w:num w:numId="7">
    <w:abstractNumId w:val="23"/>
  </w:num>
  <w:num w:numId="8">
    <w:abstractNumId w:val="32"/>
  </w:num>
  <w:num w:numId="9">
    <w:abstractNumId w:val="39"/>
  </w:num>
  <w:num w:numId="10">
    <w:abstractNumId w:val="8"/>
  </w:num>
  <w:num w:numId="11">
    <w:abstractNumId w:val="40"/>
  </w:num>
  <w:num w:numId="12">
    <w:abstractNumId w:val="36"/>
  </w:num>
  <w:num w:numId="13">
    <w:abstractNumId w:val="22"/>
  </w:num>
  <w:num w:numId="14">
    <w:abstractNumId w:val="17"/>
  </w:num>
  <w:num w:numId="15">
    <w:abstractNumId w:val="30"/>
  </w:num>
  <w:num w:numId="16">
    <w:abstractNumId w:val="18"/>
  </w:num>
  <w:num w:numId="17">
    <w:abstractNumId w:val="41"/>
  </w:num>
  <w:num w:numId="18">
    <w:abstractNumId w:val="28"/>
  </w:num>
  <w:num w:numId="19">
    <w:abstractNumId w:val="27"/>
  </w:num>
  <w:num w:numId="20">
    <w:abstractNumId w:val="45"/>
  </w:num>
  <w:num w:numId="21">
    <w:abstractNumId w:val="7"/>
  </w:num>
  <w:num w:numId="22">
    <w:abstractNumId w:val="2"/>
  </w:num>
  <w:num w:numId="23">
    <w:abstractNumId w:val="24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26"/>
  </w:num>
  <w:num w:numId="27">
    <w:abstractNumId w:val="33"/>
  </w:num>
  <w:num w:numId="28">
    <w:abstractNumId w:val="9"/>
  </w:num>
  <w:num w:numId="29">
    <w:abstractNumId w:val="11"/>
  </w:num>
  <w:num w:numId="30">
    <w:abstractNumId w:val="12"/>
  </w:num>
  <w:num w:numId="31">
    <w:abstractNumId w:val="34"/>
  </w:num>
  <w:num w:numId="32">
    <w:abstractNumId w:val="19"/>
  </w:num>
  <w:num w:numId="33">
    <w:abstractNumId w:val="35"/>
  </w:num>
  <w:num w:numId="34">
    <w:abstractNumId w:val="20"/>
  </w:num>
  <w:num w:numId="35">
    <w:abstractNumId w:val="37"/>
  </w:num>
  <w:num w:numId="36">
    <w:abstractNumId w:val="44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5"/>
  </w:num>
  <w:num w:numId="42">
    <w:abstractNumId w:val="29"/>
  </w:num>
  <w:num w:numId="43">
    <w:abstractNumId w:val="42"/>
  </w:num>
  <w:num w:numId="44">
    <w:abstractNumId w:val="3"/>
  </w:num>
  <w:num w:numId="45">
    <w:abstractNumId w:val="15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C1"/>
    <w:rsid w:val="0000148F"/>
    <w:rsid w:val="00005CB5"/>
    <w:rsid w:val="00012E78"/>
    <w:rsid w:val="00015818"/>
    <w:rsid w:val="00015EA3"/>
    <w:rsid w:val="00021638"/>
    <w:rsid w:val="0003099D"/>
    <w:rsid w:val="000318A1"/>
    <w:rsid w:val="000340D0"/>
    <w:rsid w:val="00042CA7"/>
    <w:rsid w:val="00047ADD"/>
    <w:rsid w:val="00064865"/>
    <w:rsid w:val="00065A54"/>
    <w:rsid w:val="00074B4A"/>
    <w:rsid w:val="0007686A"/>
    <w:rsid w:val="00081B9A"/>
    <w:rsid w:val="00090176"/>
    <w:rsid w:val="000934F8"/>
    <w:rsid w:val="00095AC1"/>
    <w:rsid w:val="00097B66"/>
    <w:rsid w:val="000A364B"/>
    <w:rsid w:val="000A6CEC"/>
    <w:rsid w:val="000B794C"/>
    <w:rsid w:val="000C44BA"/>
    <w:rsid w:val="000C47E5"/>
    <w:rsid w:val="000C7E4F"/>
    <w:rsid w:val="000D0483"/>
    <w:rsid w:val="000E1547"/>
    <w:rsid w:val="000E2E0D"/>
    <w:rsid w:val="000E524D"/>
    <w:rsid w:val="000F636C"/>
    <w:rsid w:val="000F6A5A"/>
    <w:rsid w:val="00101AA5"/>
    <w:rsid w:val="00104197"/>
    <w:rsid w:val="00104D4C"/>
    <w:rsid w:val="00105E6E"/>
    <w:rsid w:val="00107C9B"/>
    <w:rsid w:val="001103DD"/>
    <w:rsid w:val="001107A6"/>
    <w:rsid w:val="001149EE"/>
    <w:rsid w:val="00117D36"/>
    <w:rsid w:val="00124FF6"/>
    <w:rsid w:val="001250D8"/>
    <w:rsid w:val="00125C6A"/>
    <w:rsid w:val="00126498"/>
    <w:rsid w:val="00141EE0"/>
    <w:rsid w:val="00146E77"/>
    <w:rsid w:val="00150652"/>
    <w:rsid w:val="0015358C"/>
    <w:rsid w:val="00153BA7"/>
    <w:rsid w:val="001545FC"/>
    <w:rsid w:val="00157232"/>
    <w:rsid w:val="0018053E"/>
    <w:rsid w:val="00180D36"/>
    <w:rsid w:val="00181A76"/>
    <w:rsid w:val="001917C6"/>
    <w:rsid w:val="001957C3"/>
    <w:rsid w:val="001B3413"/>
    <w:rsid w:val="001C5623"/>
    <w:rsid w:val="001C7902"/>
    <w:rsid w:val="001D6A20"/>
    <w:rsid w:val="001E4682"/>
    <w:rsid w:val="001E6238"/>
    <w:rsid w:val="001E7C0C"/>
    <w:rsid w:val="001F5931"/>
    <w:rsid w:val="001F623A"/>
    <w:rsid w:val="001F6EB3"/>
    <w:rsid w:val="0020176A"/>
    <w:rsid w:val="00201C64"/>
    <w:rsid w:val="0020447B"/>
    <w:rsid w:val="002044A6"/>
    <w:rsid w:val="00204E58"/>
    <w:rsid w:val="002056A6"/>
    <w:rsid w:val="002151F9"/>
    <w:rsid w:val="002218FF"/>
    <w:rsid w:val="002246CE"/>
    <w:rsid w:val="00236731"/>
    <w:rsid w:val="002374FB"/>
    <w:rsid w:val="002410C8"/>
    <w:rsid w:val="00241369"/>
    <w:rsid w:val="00243210"/>
    <w:rsid w:val="00243773"/>
    <w:rsid w:val="00243CA0"/>
    <w:rsid w:val="002463AC"/>
    <w:rsid w:val="002603D6"/>
    <w:rsid w:val="002622DE"/>
    <w:rsid w:val="002650DA"/>
    <w:rsid w:val="0027538F"/>
    <w:rsid w:val="0028516F"/>
    <w:rsid w:val="0029105D"/>
    <w:rsid w:val="00291127"/>
    <w:rsid w:val="002913D2"/>
    <w:rsid w:val="00291C11"/>
    <w:rsid w:val="0029697B"/>
    <w:rsid w:val="0029727C"/>
    <w:rsid w:val="002A31AA"/>
    <w:rsid w:val="002A4A86"/>
    <w:rsid w:val="002A4D7B"/>
    <w:rsid w:val="002A575A"/>
    <w:rsid w:val="002B3679"/>
    <w:rsid w:val="002B65D1"/>
    <w:rsid w:val="002D15D7"/>
    <w:rsid w:val="002D321D"/>
    <w:rsid w:val="002D67BB"/>
    <w:rsid w:val="002D797F"/>
    <w:rsid w:val="002F0D08"/>
    <w:rsid w:val="002F3DF5"/>
    <w:rsid w:val="002F6141"/>
    <w:rsid w:val="002F6B87"/>
    <w:rsid w:val="002F7B42"/>
    <w:rsid w:val="0030003B"/>
    <w:rsid w:val="00300705"/>
    <w:rsid w:val="00302F9A"/>
    <w:rsid w:val="003038B2"/>
    <w:rsid w:val="003222A3"/>
    <w:rsid w:val="0032580A"/>
    <w:rsid w:val="003324FD"/>
    <w:rsid w:val="003345AB"/>
    <w:rsid w:val="00335490"/>
    <w:rsid w:val="00345F2E"/>
    <w:rsid w:val="00357871"/>
    <w:rsid w:val="0036097E"/>
    <w:rsid w:val="00365DC3"/>
    <w:rsid w:val="0037372F"/>
    <w:rsid w:val="003762F8"/>
    <w:rsid w:val="00381107"/>
    <w:rsid w:val="003872AD"/>
    <w:rsid w:val="003943FB"/>
    <w:rsid w:val="00395596"/>
    <w:rsid w:val="003965F5"/>
    <w:rsid w:val="00397036"/>
    <w:rsid w:val="003A01DF"/>
    <w:rsid w:val="003A137B"/>
    <w:rsid w:val="003A3373"/>
    <w:rsid w:val="003A5D39"/>
    <w:rsid w:val="003A616A"/>
    <w:rsid w:val="003B1CEA"/>
    <w:rsid w:val="003B448A"/>
    <w:rsid w:val="003C02E1"/>
    <w:rsid w:val="003C260E"/>
    <w:rsid w:val="003C6812"/>
    <w:rsid w:val="003C74FB"/>
    <w:rsid w:val="003D52FF"/>
    <w:rsid w:val="003D72EC"/>
    <w:rsid w:val="003E543F"/>
    <w:rsid w:val="003E7A4E"/>
    <w:rsid w:val="003F3BC7"/>
    <w:rsid w:val="003F43F5"/>
    <w:rsid w:val="004005FA"/>
    <w:rsid w:val="0040320D"/>
    <w:rsid w:val="00412438"/>
    <w:rsid w:val="00412EE9"/>
    <w:rsid w:val="00415F17"/>
    <w:rsid w:val="00416071"/>
    <w:rsid w:val="00423172"/>
    <w:rsid w:val="004248A9"/>
    <w:rsid w:val="00424B61"/>
    <w:rsid w:val="004264D2"/>
    <w:rsid w:val="00427408"/>
    <w:rsid w:val="00430642"/>
    <w:rsid w:val="00443938"/>
    <w:rsid w:val="00443C27"/>
    <w:rsid w:val="00451DA7"/>
    <w:rsid w:val="00453455"/>
    <w:rsid w:val="004545AC"/>
    <w:rsid w:val="004554EF"/>
    <w:rsid w:val="00463995"/>
    <w:rsid w:val="004639BC"/>
    <w:rsid w:val="004643D6"/>
    <w:rsid w:val="00466628"/>
    <w:rsid w:val="00471304"/>
    <w:rsid w:val="0048034C"/>
    <w:rsid w:val="00483206"/>
    <w:rsid w:val="004858E0"/>
    <w:rsid w:val="00497493"/>
    <w:rsid w:val="004A118A"/>
    <w:rsid w:val="004A6A60"/>
    <w:rsid w:val="004B2BAD"/>
    <w:rsid w:val="004C3529"/>
    <w:rsid w:val="004C451E"/>
    <w:rsid w:val="004C5F0B"/>
    <w:rsid w:val="004D0F6A"/>
    <w:rsid w:val="004F2501"/>
    <w:rsid w:val="004F4EE7"/>
    <w:rsid w:val="004F6EBA"/>
    <w:rsid w:val="004F7F86"/>
    <w:rsid w:val="00501CE2"/>
    <w:rsid w:val="0050672C"/>
    <w:rsid w:val="00515C64"/>
    <w:rsid w:val="00517CEF"/>
    <w:rsid w:val="00525EED"/>
    <w:rsid w:val="0052633F"/>
    <w:rsid w:val="005312EE"/>
    <w:rsid w:val="00531A43"/>
    <w:rsid w:val="00533740"/>
    <w:rsid w:val="005362E7"/>
    <w:rsid w:val="00536CC8"/>
    <w:rsid w:val="005371F9"/>
    <w:rsid w:val="005405D7"/>
    <w:rsid w:val="0054099F"/>
    <w:rsid w:val="005409B7"/>
    <w:rsid w:val="005416BE"/>
    <w:rsid w:val="00541D7F"/>
    <w:rsid w:val="0054289E"/>
    <w:rsid w:val="005451A9"/>
    <w:rsid w:val="0055440B"/>
    <w:rsid w:val="00554485"/>
    <w:rsid w:val="005553C8"/>
    <w:rsid w:val="00557D98"/>
    <w:rsid w:val="0056138A"/>
    <w:rsid w:val="00561DA6"/>
    <w:rsid w:val="00572281"/>
    <w:rsid w:val="00577D00"/>
    <w:rsid w:val="00581991"/>
    <w:rsid w:val="00591E9A"/>
    <w:rsid w:val="005B3CB1"/>
    <w:rsid w:val="005C44F5"/>
    <w:rsid w:val="005C6601"/>
    <w:rsid w:val="005D2196"/>
    <w:rsid w:val="005D46D8"/>
    <w:rsid w:val="005D6726"/>
    <w:rsid w:val="005D7D10"/>
    <w:rsid w:val="005E40D5"/>
    <w:rsid w:val="005F119D"/>
    <w:rsid w:val="005F53AF"/>
    <w:rsid w:val="005F68E7"/>
    <w:rsid w:val="005F68FB"/>
    <w:rsid w:val="005F6D5D"/>
    <w:rsid w:val="006006CC"/>
    <w:rsid w:val="00603A05"/>
    <w:rsid w:val="00617A06"/>
    <w:rsid w:val="0062118D"/>
    <w:rsid w:val="006243FA"/>
    <w:rsid w:val="006244BD"/>
    <w:rsid w:val="00640D2B"/>
    <w:rsid w:val="006416D4"/>
    <w:rsid w:val="006475B1"/>
    <w:rsid w:val="006504BE"/>
    <w:rsid w:val="0065471C"/>
    <w:rsid w:val="006557BA"/>
    <w:rsid w:val="00662E25"/>
    <w:rsid w:val="00665749"/>
    <w:rsid w:val="00666948"/>
    <w:rsid w:val="00671F60"/>
    <w:rsid w:val="006724A7"/>
    <w:rsid w:val="00676DF8"/>
    <w:rsid w:val="00676E40"/>
    <w:rsid w:val="006779CD"/>
    <w:rsid w:val="00682041"/>
    <w:rsid w:val="006843B2"/>
    <w:rsid w:val="0069646E"/>
    <w:rsid w:val="006D12AE"/>
    <w:rsid w:val="006D564F"/>
    <w:rsid w:val="006E53C8"/>
    <w:rsid w:val="006E6888"/>
    <w:rsid w:val="006F3338"/>
    <w:rsid w:val="006F5BD5"/>
    <w:rsid w:val="0070470F"/>
    <w:rsid w:val="00704C8D"/>
    <w:rsid w:val="00715559"/>
    <w:rsid w:val="007228CA"/>
    <w:rsid w:val="007253D4"/>
    <w:rsid w:val="00730DA8"/>
    <w:rsid w:val="0073586B"/>
    <w:rsid w:val="007364DD"/>
    <w:rsid w:val="00740860"/>
    <w:rsid w:val="007417DD"/>
    <w:rsid w:val="00746B06"/>
    <w:rsid w:val="00766CFC"/>
    <w:rsid w:val="00774DAC"/>
    <w:rsid w:val="00777399"/>
    <w:rsid w:val="00786BE0"/>
    <w:rsid w:val="00796E28"/>
    <w:rsid w:val="00797154"/>
    <w:rsid w:val="007978E8"/>
    <w:rsid w:val="00797A2A"/>
    <w:rsid w:val="007C11A8"/>
    <w:rsid w:val="007C1E41"/>
    <w:rsid w:val="007C5A7C"/>
    <w:rsid w:val="007D5A73"/>
    <w:rsid w:val="007E269B"/>
    <w:rsid w:val="007F1F5D"/>
    <w:rsid w:val="007F614C"/>
    <w:rsid w:val="007F6732"/>
    <w:rsid w:val="007F7103"/>
    <w:rsid w:val="00823124"/>
    <w:rsid w:val="008309AB"/>
    <w:rsid w:val="008358E0"/>
    <w:rsid w:val="00835F18"/>
    <w:rsid w:val="008436AE"/>
    <w:rsid w:val="008444DF"/>
    <w:rsid w:val="00850499"/>
    <w:rsid w:val="00853AAD"/>
    <w:rsid w:val="00863C7C"/>
    <w:rsid w:val="0086690D"/>
    <w:rsid w:val="00876040"/>
    <w:rsid w:val="00884B72"/>
    <w:rsid w:val="00886833"/>
    <w:rsid w:val="00894E6D"/>
    <w:rsid w:val="00897091"/>
    <w:rsid w:val="008A3653"/>
    <w:rsid w:val="008A525F"/>
    <w:rsid w:val="008A5D28"/>
    <w:rsid w:val="008B659B"/>
    <w:rsid w:val="008C0431"/>
    <w:rsid w:val="008D550D"/>
    <w:rsid w:val="008E1A84"/>
    <w:rsid w:val="008E2111"/>
    <w:rsid w:val="008E2249"/>
    <w:rsid w:val="008E5084"/>
    <w:rsid w:val="008E6988"/>
    <w:rsid w:val="008F2335"/>
    <w:rsid w:val="008F7A19"/>
    <w:rsid w:val="00910B17"/>
    <w:rsid w:val="00914208"/>
    <w:rsid w:val="00922DB2"/>
    <w:rsid w:val="00922DFB"/>
    <w:rsid w:val="0093506B"/>
    <w:rsid w:val="009421DD"/>
    <w:rsid w:val="00943AA5"/>
    <w:rsid w:val="0097194C"/>
    <w:rsid w:val="009740E7"/>
    <w:rsid w:val="00974995"/>
    <w:rsid w:val="00982F95"/>
    <w:rsid w:val="00985E4B"/>
    <w:rsid w:val="00987C03"/>
    <w:rsid w:val="009A3D1A"/>
    <w:rsid w:val="009B179A"/>
    <w:rsid w:val="009B24A5"/>
    <w:rsid w:val="009C227C"/>
    <w:rsid w:val="009C2FB1"/>
    <w:rsid w:val="009C4543"/>
    <w:rsid w:val="009D35EB"/>
    <w:rsid w:val="009E3E7B"/>
    <w:rsid w:val="009F75A4"/>
    <w:rsid w:val="00A05BF0"/>
    <w:rsid w:val="00A07594"/>
    <w:rsid w:val="00A11192"/>
    <w:rsid w:val="00A13343"/>
    <w:rsid w:val="00A16F31"/>
    <w:rsid w:val="00A21F58"/>
    <w:rsid w:val="00A237A2"/>
    <w:rsid w:val="00A310D1"/>
    <w:rsid w:val="00A31CD0"/>
    <w:rsid w:val="00A33EE3"/>
    <w:rsid w:val="00A46622"/>
    <w:rsid w:val="00A53122"/>
    <w:rsid w:val="00A5362D"/>
    <w:rsid w:val="00A537F8"/>
    <w:rsid w:val="00A54100"/>
    <w:rsid w:val="00A57629"/>
    <w:rsid w:val="00A61190"/>
    <w:rsid w:val="00A67AC7"/>
    <w:rsid w:val="00A7045E"/>
    <w:rsid w:val="00A71289"/>
    <w:rsid w:val="00A72F7E"/>
    <w:rsid w:val="00A73BFF"/>
    <w:rsid w:val="00A82D96"/>
    <w:rsid w:val="00A83492"/>
    <w:rsid w:val="00A85D01"/>
    <w:rsid w:val="00A87072"/>
    <w:rsid w:val="00A871D3"/>
    <w:rsid w:val="00A9022B"/>
    <w:rsid w:val="00A93CC2"/>
    <w:rsid w:val="00AA5684"/>
    <w:rsid w:val="00AB26EB"/>
    <w:rsid w:val="00AC169D"/>
    <w:rsid w:val="00AC25CC"/>
    <w:rsid w:val="00AC49F7"/>
    <w:rsid w:val="00AD02E1"/>
    <w:rsid w:val="00AD668C"/>
    <w:rsid w:val="00AE1316"/>
    <w:rsid w:val="00AE51EE"/>
    <w:rsid w:val="00AF07C3"/>
    <w:rsid w:val="00AF65B6"/>
    <w:rsid w:val="00B02CEF"/>
    <w:rsid w:val="00B05B45"/>
    <w:rsid w:val="00B062C9"/>
    <w:rsid w:val="00B16E51"/>
    <w:rsid w:val="00B21220"/>
    <w:rsid w:val="00B303F1"/>
    <w:rsid w:val="00B37B9E"/>
    <w:rsid w:val="00B4774E"/>
    <w:rsid w:val="00B47F0D"/>
    <w:rsid w:val="00B5631D"/>
    <w:rsid w:val="00B65041"/>
    <w:rsid w:val="00B65F2A"/>
    <w:rsid w:val="00B7438F"/>
    <w:rsid w:val="00B7701F"/>
    <w:rsid w:val="00B82269"/>
    <w:rsid w:val="00B9043E"/>
    <w:rsid w:val="00B95BA2"/>
    <w:rsid w:val="00BB3F75"/>
    <w:rsid w:val="00BB6712"/>
    <w:rsid w:val="00BC0896"/>
    <w:rsid w:val="00BC70F6"/>
    <w:rsid w:val="00BD0D22"/>
    <w:rsid w:val="00BE256E"/>
    <w:rsid w:val="00BF5586"/>
    <w:rsid w:val="00C02332"/>
    <w:rsid w:val="00C07C85"/>
    <w:rsid w:val="00C10463"/>
    <w:rsid w:val="00C1119A"/>
    <w:rsid w:val="00C172C9"/>
    <w:rsid w:val="00C177FB"/>
    <w:rsid w:val="00C205CE"/>
    <w:rsid w:val="00C23457"/>
    <w:rsid w:val="00C31FA5"/>
    <w:rsid w:val="00C3399C"/>
    <w:rsid w:val="00C371FF"/>
    <w:rsid w:val="00C40BFB"/>
    <w:rsid w:val="00C4387D"/>
    <w:rsid w:val="00C451EC"/>
    <w:rsid w:val="00C52A88"/>
    <w:rsid w:val="00C63D18"/>
    <w:rsid w:val="00C655FC"/>
    <w:rsid w:val="00C67FE9"/>
    <w:rsid w:val="00C759D7"/>
    <w:rsid w:val="00C86B7E"/>
    <w:rsid w:val="00C90544"/>
    <w:rsid w:val="00C925CF"/>
    <w:rsid w:val="00C94156"/>
    <w:rsid w:val="00C941E9"/>
    <w:rsid w:val="00C948EC"/>
    <w:rsid w:val="00CA3F9B"/>
    <w:rsid w:val="00CA58E9"/>
    <w:rsid w:val="00CA7AC5"/>
    <w:rsid w:val="00CB084E"/>
    <w:rsid w:val="00CB16B4"/>
    <w:rsid w:val="00CB411C"/>
    <w:rsid w:val="00CB5EED"/>
    <w:rsid w:val="00CB5F2D"/>
    <w:rsid w:val="00CC4037"/>
    <w:rsid w:val="00CC57B7"/>
    <w:rsid w:val="00CD4FD4"/>
    <w:rsid w:val="00CD525F"/>
    <w:rsid w:val="00CD6551"/>
    <w:rsid w:val="00CF0774"/>
    <w:rsid w:val="00CF7675"/>
    <w:rsid w:val="00D02D53"/>
    <w:rsid w:val="00D031B6"/>
    <w:rsid w:val="00D11D91"/>
    <w:rsid w:val="00D16472"/>
    <w:rsid w:val="00D21D48"/>
    <w:rsid w:val="00D22236"/>
    <w:rsid w:val="00D27F3D"/>
    <w:rsid w:val="00D3662F"/>
    <w:rsid w:val="00D43430"/>
    <w:rsid w:val="00D4676F"/>
    <w:rsid w:val="00D51709"/>
    <w:rsid w:val="00D5752D"/>
    <w:rsid w:val="00D57F23"/>
    <w:rsid w:val="00D61B3A"/>
    <w:rsid w:val="00D628AA"/>
    <w:rsid w:val="00D62F21"/>
    <w:rsid w:val="00D705C8"/>
    <w:rsid w:val="00D7523A"/>
    <w:rsid w:val="00D84658"/>
    <w:rsid w:val="00D86191"/>
    <w:rsid w:val="00D902AE"/>
    <w:rsid w:val="00D93876"/>
    <w:rsid w:val="00D943FB"/>
    <w:rsid w:val="00DA1D9E"/>
    <w:rsid w:val="00DA3933"/>
    <w:rsid w:val="00DB1C25"/>
    <w:rsid w:val="00DB7449"/>
    <w:rsid w:val="00DC5217"/>
    <w:rsid w:val="00DD0188"/>
    <w:rsid w:val="00DD1CB7"/>
    <w:rsid w:val="00DD6137"/>
    <w:rsid w:val="00DD785A"/>
    <w:rsid w:val="00DE45C3"/>
    <w:rsid w:val="00DE78E1"/>
    <w:rsid w:val="00E012EB"/>
    <w:rsid w:val="00E01BEC"/>
    <w:rsid w:val="00E035A1"/>
    <w:rsid w:val="00E056BA"/>
    <w:rsid w:val="00E11E17"/>
    <w:rsid w:val="00E136C1"/>
    <w:rsid w:val="00E1555B"/>
    <w:rsid w:val="00E16420"/>
    <w:rsid w:val="00E16620"/>
    <w:rsid w:val="00E24195"/>
    <w:rsid w:val="00E2621E"/>
    <w:rsid w:val="00E364A0"/>
    <w:rsid w:val="00E454ED"/>
    <w:rsid w:val="00E455AD"/>
    <w:rsid w:val="00E460FE"/>
    <w:rsid w:val="00E52C0A"/>
    <w:rsid w:val="00E53BE4"/>
    <w:rsid w:val="00E629E9"/>
    <w:rsid w:val="00E65AD4"/>
    <w:rsid w:val="00E67B40"/>
    <w:rsid w:val="00E76ADD"/>
    <w:rsid w:val="00E84517"/>
    <w:rsid w:val="00E859D8"/>
    <w:rsid w:val="00E956E2"/>
    <w:rsid w:val="00EA72FD"/>
    <w:rsid w:val="00EA7DF0"/>
    <w:rsid w:val="00EB2157"/>
    <w:rsid w:val="00EB3908"/>
    <w:rsid w:val="00EB499D"/>
    <w:rsid w:val="00EB638F"/>
    <w:rsid w:val="00EC2AF3"/>
    <w:rsid w:val="00EC4226"/>
    <w:rsid w:val="00ED26F5"/>
    <w:rsid w:val="00EE1141"/>
    <w:rsid w:val="00EE13C8"/>
    <w:rsid w:val="00F00E13"/>
    <w:rsid w:val="00F041BB"/>
    <w:rsid w:val="00F069CE"/>
    <w:rsid w:val="00F06C6D"/>
    <w:rsid w:val="00F06E2F"/>
    <w:rsid w:val="00F23681"/>
    <w:rsid w:val="00F27B67"/>
    <w:rsid w:val="00F31D5B"/>
    <w:rsid w:val="00F35027"/>
    <w:rsid w:val="00F370D1"/>
    <w:rsid w:val="00F40B6B"/>
    <w:rsid w:val="00F40F3E"/>
    <w:rsid w:val="00F42AD2"/>
    <w:rsid w:val="00F43388"/>
    <w:rsid w:val="00F45EC8"/>
    <w:rsid w:val="00F52120"/>
    <w:rsid w:val="00F61C42"/>
    <w:rsid w:val="00F656EB"/>
    <w:rsid w:val="00F67036"/>
    <w:rsid w:val="00F72AFA"/>
    <w:rsid w:val="00F873B0"/>
    <w:rsid w:val="00F92CB4"/>
    <w:rsid w:val="00F935B3"/>
    <w:rsid w:val="00F96D9C"/>
    <w:rsid w:val="00FB4978"/>
    <w:rsid w:val="00FC0D92"/>
    <w:rsid w:val="00FC12AC"/>
    <w:rsid w:val="00FC634B"/>
    <w:rsid w:val="00FD1D0B"/>
    <w:rsid w:val="00FD63EA"/>
    <w:rsid w:val="00FE37FE"/>
    <w:rsid w:val="00FE5E9D"/>
    <w:rsid w:val="00FF0953"/>
    <w:rsid w:val="00FF324B"/>
    <w:rsid w:val="00FF56B2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0163"/>
  <w15:docId w15:val="{E11E4574-C946-44E0-AA8E-658587B3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36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4C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4C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4C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4C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Style5Exact">
    <w:name w:val="Char Style 5 Exact"/>
    <w:basedOn w:val="Domylnaczcionkaakapitu"/>
    <w:uiPriority w:val="99"/>
    <w:rsid w:val="00531A43"/>
    <w:rPr>
      <w:rFonts w:ascii="Arial" w:hAnsi="Arial" w:cs="Arial" w:hint="default"/>
      <w:strike w:val="0"/>
      <w:dstrike w:val="0"/>
      <w:spacing w:val="2"/>
      <w:sz w:val="15"/>
      <w:szCs w:val="15"/>
      <w:u w:val="none"/>
      <w:effect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A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A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A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A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AA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A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AAD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56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56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68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4C5F0B"/>
    <w:rPr>
      <w:color w:val="0000FF"/>
      <w:u w:val="single"/>
    </w:rPr>
  </w:style>
  <w:style w:type="table" w:styleId="Tabela-Siatka">
    <w:name w:val="Table Grid"/>
    <w:basedOn w:val="Standardowy"/>
    <w:rsid w:val="00394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26446-A3C0-47D8-9B44-236D8968C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2351</Words>
  <Characters>14106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Zawistowska</dc:creator>
  <cp:lastModifiedBy>Weronika Wiśniewska</cp:lastModifiedBy>
  <cp:revision>4</cp:revision>
  <cp:lastPrinted>2020-09-16T07:07:00Z</cp:lastPrinted>
  <dcterms:created xsi:type="dcterms:W3CDTF">2023-02-23T12:49:00Z</dcterms:created>
  <dcterms:modified xsi:type="dcterms:W3CDTF">2023-02-24T11:13:00Z</dcterms:modified>
</cp:coreProperties>
</file>