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51" w:rsidRPr="0093375A" w:rsidRDefault="006B4251" w:rsidP="0093375A">
      <w:pPr>
        <w:pStyle w:val="Nagwek1"/>
        <w:spacing w:before="0" w:after="0" w:line="276" w:lineRule="auto"/>
        <w:jc w:val="both"/>
        <w:rPr>
          <w:rFonts w:eastAsia="Calibri" w:cs="Arial"/>
          <w:b w:val="0"/>
          <w:bCs w:val="0"/>
          <w:kern w:val="0"/>
          <w:sz w:val="24"/>
          <w:szCs w:val="24"/>
        </w:rPr>
      </w:pPr>
    </w:p>
    <w:p w:rsidR="006B4251" w:rsidRPr="0093375A" w:rsidRDefault="006B4251" w:rsidP="0093375A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</w:p>
    <w:p w:rsidR="0004192E" w:rsidRPr="0093375A" w:rsidRDefault="00CF7068" w:rsidP="0093375A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</w:rPr>
      </w:pPr>
      <w:r w:rsidRPr="0093375A">
        <w:rPr>
          <w:rFonts w:cs="Arial"/>
          <w:sz w:val="24"/>
          <w:szCs w:val="24"/>
        </w:rPr>
        <w:t>Regulamin P</w:t>
      </w:r>
      <w:r w:rsidR="00FD04A4" w:rsidRPr="0093375A">
        <w:rPr>
          <w:rFonts w:cs="Arial"/>
          <w:sz w:val="24"/>
          <w:szCs w:val="24"/>
        </w:rPr>
        <w:t>rac Komisji Konkursowej</w:t>
      </w:r>
    </w:p>
    <w:p w:rsidR="00232583" w:rsidRPr="0093375A" w:rsidRDefault="00232583" w:rsidP="0093375A">
      <w:pPr>
        <w:pStyle w:val="Nagwek2"/>
        <w:spacing w:before="0" w:after="0" w:line="276" w:lineRule="auto"/>
        <w:rPr>
          <w:rFonts w:cs="Arial"/>
          <w:szCs w:val="24"/>
        </w:rPr>
      </w:pPr>
    </w:p>
    <w:p w:rsidR="000D0EFF" w:rsidRPr="0093375A" w:rsidRDefault="009B2A9D" w:rsidP="0093375A">
      <w:pPr>
        <w:pStyle w:val="Nagwek2"/>
        <w:spacing w:before="0" w:after="0" w:line="276" w:lineRule="auto"/>
        <w:rPr>
          <w:rFonts w:cs="Arial"/>
          <w:szCs w:val="24"/>
        </w:rPr>
      </w:pPr>
      <w:r w:rsidRPr="0093375A">
        <w:rPr>
          <w:rFonts w:cs="Arial"/>
          <w:szCs w:val="24"/>
        </w:rPr>
        <w:t>§ 1.</w:t>
      </w:r>
    </w:p>
    <w:p w:rsidR="00A63C4A" w:rsidRPr="0093375A" w:rsidRDefault="00A63C4A" w:rsidP="0093375A">
      <w:pPr>
        <w:pStyle w:val="Nagwek2"/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Postanowienia ogólne</w:t>
      </w:r>
    </w:p>
    <w:p w:rsidR="006D1FA8" w:rsidRDefault="008315C1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Do zadań Komisji Konkursowej (zwanej dalej „Komisją”) należy </w:t>
      </w:r>
      <w:r w:rsidR="006D1FA8" w:rsidRPr="00AC6039">
        <w:rPr>
          <w:rFonts w:cs="Arial"/>
          <w:szCs w:val="24"/>
        </w:rPr>
        <w:t>w szczególności:</w:t>
      </w:r>
    </w:p>
    <w:p w:rsidR="006D1FA8" w:rsidRPr="006D1FA8" w:rsidRDefault="006D1FA8" w:rsidP="006D1FA8">
      <w:pPr>
        <w:pStyle w:val="Akapitzlist"/>
        <w:numPr>
          <w:ilvl w:val="0"/>
          <w:numId w:val="18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ocena </w:t>
      </w:r>
      <w:r w:rsidRPr="006D1FA8">
        <w:rPr>
          <w:rFonts w:cs="Arial"/>
          <w:szCs w:val="24"/>
        </w:rPr>
        <w:t>ofert złożonych w konkursie;</w:t>
      </w:r>
    </w:p>
    <w:p w:rsidR="006D1FA8" w:rsidRPr="00AC6039" w:rsidRDefault="006D1FA8" w:rsidP="006D1FA8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cs="Arial"/>
          <w:szCs w:val="24"/>
        </w:rPr>
      </w:pPr>
      <w:r w:rsidRPr="00AC6039">
        <w:rPr>
          <w:rFonts w:cs="Arial"/>
          <w:szCs w:val="24"/>
        </w:rPr>
        <w:t xml:space="preserve">przygotowanie zestawienia porównania i oceny ofert dla Zarządu Województwa Warmińsko-Mazurskiego wraz z rekomendacją </w:t>
      </w:r>
      <w:r>
        <w:rPr>
          <w:rFonts w:cs="Arial"/>
          <w:szCs w:val="24"/>
        </w:rPr>
        <w:t xml:space="preserve">w zakresie </w:t>
      </w:r>
      <w:r w:rsidRPr="00AC6039">
        <w:rPr>
          <w:rFonts w:cs="Arial"/>
          <w:szCs w:val="24"/>
        </w:rPr>
        <w:t>wyboru;</w:t>
      </w:r>
    </w:p>
    <w:p w:rsidR="006D1FA8" w:rsidRPr="006D1FA8" w:rsidRDefault="006D1FA8" w:rsidP="006D1FA8">
      <w:pPr>
        <w:pStyle w:val="Akapitzlist"/>
        <w:numPr>
          <w:ilvl w:val="0"/>
          <w:numId w:val="18"/>
        </w:numPr>
        <w:spacing w:before="240" w:after="200" w:line="276" w:lineRule="auto"/>
        <w:jc w:val="both"/>
        <w:rPr>
          <w:rFonts w:cs="Arial"/>
          <w:szCs w:val="24"/>
        </w:rPr>
      </w:pPr>
      <w:r w:rsidRPr="006D1FA8">
        <w:rPr>
          <w:rFonts w:cs="Arial"/>
          <w:szCs w:val="24"/>
        </w:rPr>
        <w:t xml:space="preserve">udział w rozpatrywaniu ewentualnych odwołań w sprawie decyzji Zarządu Warmińsko-Mazurskiego </w:t>
      </w:r>
      <w:r w:rsidRPr="00AC6039">
        <w:rPr>
          <w:rFonts w:cs="Arial"/>
          <w:szCs w:val="24"/>
        </w:rPr>
        <w:t>o rozstrzygnięciu</w:t>
      </w:r>
      <w:r>
        <w:rPr>
          <w:rFonts w:cs="Arial"/>
          <w:szCs w:val="24"/>
        </w:rPr>
        <w:t xml:space="preserve"> konkursu.</w:t>
      </w:r>
    </w:p>
    <w:p w:rsidR="00B16551" w:rsidRPr="0093375A" w:rsidRDefault="00B16551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Komisja powoływana jest przez Zarząd Województwa Warmińsko-Mazurskiego.</w:t>
      </w:r>
    </w:p>
    <w:p w:rsidR="00B16551" w:rsidRPr="0093375A" w:rsidRDefault="004E2FC3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K</w:t>
      </w:r>
      <w:r w:rsidR="00B16551" w:rsidRPr="0093375A">
        <w:rPr>
          <w:rFonts w:cs="Arial"/>
          <w:szCs w:val="24"/>
        </w:rPr>
        <w:t>adencja Komisji trwa do dnia 31 grudnia 2021 r.</w:t>
      </w:r>
      <w:r w:rsidR="00492116" w:rsidRPr="0093375A">
        <w:rPr>
          <w:rFonts w:cs="Arial"/>
          <w:szCs w:val="24"/>
        </w:rPr>
        <w:t xml:space="preserve"> </w:t>
      </w:r>
    </w:p>
    <w:p w:rsidR="0004192E" w:rsidRPr="0093375A" w:rsidRDefault="0004192E" w:rsidP="0093375A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Pracami Komisji kieruje Przewodniczący Komisji lub w przypadku jego nieobecności </w:t>
      </w:r>
      <w:r w:rsidR="008342D3" w:rsidRPr="0093375A">
        <w:rPr>
          <w:rFonts w:cs="Arial"/>
          <w:szCs w:val="24"/>
        </w:rPr>
        <w:t xml:space="preserve">Zastępca Przewodniczącego </w:t>
      </w:r>
      <w:r w:rsidR="003262D6" w:rsidRPr="0093375A">
        <w:rPr>
          <w:rFonts w:cs="Arial"/>
          <w:szCs w:val="24"/>
        </w:rPr>
        <w:t xml:space="preserve">Komisji </w:t>
      </w:r>
      <w:r w:rsidR="008342D3" w:rsidRPr="0093375A">
        <w:rPr>
          <w:rFonts w:cs="Arial"/>
          <w:szCs w:val="24"/>
        </w:rPr>
        <w:t xml:space="preserve">lub </w:t>
      </w:r>
      <w:r w:rsidRPr="0093375A">
        <w:rPr>
          <w:rFonts w:cs="Arial"/>
          <w:szCs w:val="24"/>
        </w:rPr>
        <w:t>inny członek Komisji w</w:t>
      </w:r>
      <w:r w:rsidR="00C05691" w:rsidRPr="0093375A">
        <w:rPr>
          <w:rFonts w:cs="Arial"/>
          <w:szCs w:val="24"/>
        </w:rPr>
        <w:t>skazany przez</w:t>
      </w:r>
      <w:r w:rsidR="00B40C56" w:rsidRPr="0093375A">
        <w:rPr>
          <w:rFonts w:cs="Arial"/>
          <w:szCs w:val="24"/>
        </w:rPr>
        <w:t xml:space="preserve"> </w:t>
      </w:r>
      <w:r w:rsidR="008359DE" w:rsidRPr="0093375A">
        <w:rPr>
          <w:rFonts w:cs="Arial"/>
          <w:szCs w:val="24"/>
        </w:rPr>
        <w:t>Przewodniczącego</w:t>
      </w:r>
      <w:r w:rsidR="003262D6" w:rsidRPr="0093375A">
        <w:rPr>
          <w:rFonts w:cs="Arial"/>
          <w:szCs w:val="24"/>
        </w:rPr>
        <w:t xml:space="preserve"> Komisji</w:t>
      </w:r>
      <w:r w:rsidR="008359DE" w:rsidRPr="0093375A">
        <w:rPr>
          <w:rFonts w:cs="Arial"/>
          <w:szCs w:val="24"/>
        </w:rPr>
        <w:t>.</w:t>
      </w:r>
    </w:p>
    <w:p w:rsidR="008315C1" w:rsidRPr="0093375A" w:rsidRDefault="00B16551" w:rsidP="0093375A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C</w:t>
      </w:r>
      <w:r w:rsidR="008315C1" w:rsidRPr="0093375A">
        <w:rPr>
          <w:rFonts w:cs="Arial"/>
          <w:szCs w:val="24"/>
        </w:rPr>
        <w:t>złonkowie Komisji zobowiązani są do wykonywania swoich obowiązków bezstronnie, z uwzględnieniem przepisów obowiązującego prawa.</w:t>
      </w:r>
    </w:p>
    <w:p w:rsidR="0004192E" w:rsidRPr="0093375A" w:rsidRDefault="00DD7891" w:rsidP="0093375A">
      <w:pPr>
        <w:numPr>
          <w:ilvl w:val="0"/>
          <w:numId w:val="12"/>
        </w:numPr>
        <w:spacing w:before="0" w:after="0" w:line="276" w:lineRule="auto"/>
        <w:ind w:hanging="357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Członek Komisji </w:t>
      </w:r>
      <w:r w:rsidR="0004192E" w:rsidRPr="0093375A">
        <w:rPr>
          <w:rFonts w:cs="Arial"/>
          <w:szCs w:val="24"/>
        </w:rPr>
        <w:t>podlega wyłąc</w:t>
      </w:r>
      <w:r w:rsidR="00C05691" w:rsidRPr="0093375A">
        <w:rPr>
          <w:rFonts w:cs="Arial"/>
          <w:szCs w:val="24"/>
        </w:rPr>
        <w:t xml:space="preserve">zeniu od udziału w </w:t>
      </w:r>
      <w:r w:rsidR="00E654DD" w:rsidRPr="0093375A">
        <w:rPr>
          <w:rFonts w:cs="Arial"/>
          <w:szCs w:val="24"/>
        </w:rPr>
        <w:t>pracach</w:t>
      </w:r>
      <w:r w:rsidR="00E654DD" w:rsidRPr="0093375A">
        <w:rPr>
          <w:rFonts w:cs="Arial"/>
          <w:color w:val="FF0000"/>
          <w:szCs w:val="24"/>
        </w:rPr>
        <w:t xml:space="preserve"> </w:t>
      </w:r>
      <w:r w:rsidR="00C05691" w:rsidRPr="0093375A">
        <w:rPr>
          <w:rFonts w:cs="Arial"/>
          <w:szCs w:val="24"/>
        </w:rPr>
        <w:t>Komisji</w:t>
      </w:r>
      <w:r w:rsidR="002D7665">
        <w:rPr>
          <w:rFonts w:cs="Arial"/>
          <w:szCs w:val="24"/>
        </w:rPr>
        <w:t xml:space="preserve">, </w:t>
      </w:r>
      <w:r w:rsidR="00C05691" w:rsidRPr="0093375A">
        <w:rPr>
          <w:rFonts w:cs="Arial"/>
          <w:szCs w:val="24"/>
        </w:rPr>
        <w:t>gdy</w:t>
      </w:r>
      <w:r w:rsidR="00B40C56" w:rsidRPr="0093375A">
        <w:rPr>
          <w:rFonts w:cs="Arial"/>
          <w:szCs w:val="24"/>
        </w:rPr>
        <w:t xml:space="preserve"> </w:t>
      </w:r>
      <w:r w:rsidR="00EC3237" w:rsidRPr="0093375A">
        <w:rPr>
          <w:rFonts w:cs="Arial"/>
          <w:szCs w:val="24"/>
        </w:rPr>
        <w:t xml:space="preserve">Oferentem </w:t>
      </w:r>
      <w:r w:rsidR="0004192E" w:rsidRPr="0093375A">
        <w:rPr>
          <w:rFonts w:cs="Arial"/>
          <w:szCs w:val="24"/>
        </w:rPr>
        <w:t>jest:</w:t>
      </w:r>
    </w:p>
    <w:p w:rsidR="007F488A" w:rsidRPr="0093375A" w:rsidRDefault="007F488A" w:rsidP="0093375A">
      <w:pPr>
        <w:pStyle w:val="Akapitzlist"/>
        <w:numPr>
          <w:ilvl w:val="1"/>
          <w:numId w:val="12"/>
        </w:numPr>
        <w:spacing w:before="0" w:after="0" w:line="276" w:lineRule="auto"/>
        <w:ind w:hanging="357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jego małżonek </w:t>
      </w:r>
      <w:r w:rsidR="00E654DD" w:rsidRPr="0093375A">
        <w:rPr>
          <w:rFonts w:cs="Arial"/>
          <w:szCs w:val="24"/>
        </w:rPr>
        <w:t>lub</w:t>
      </w:r>
      <w:r w:rsidRPr="0093375A">
        <w:rPr>
          <w:rFonts w:cs="Arial"/>
          <w:szCs w:val="24"/>
        </w:rPr>
        <w:t xml:space="preserve"> krewny i powinowaty do drugiego stopnia;</w:t>
      </w:r>
    </w:p>
    <w:p w:rsidR="007F488A" w:rsidRPr="0093375A" w:rsidRDefault="007F488A" w:rsidP="0093375A">
      <w:pPr>
        <w:pStyle w:val="Akapitzlist"/>
        <w:numPr>
          <w:ilvl w:val="1"/>
          <w:numId w:val="12"/>
        </w:numPr>
        <w:spacing w:before="0" w:after="0" w:line="276" w:lineRule="auto"/>
        <w:ind w:hanging="357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osoba związana z nim z tytułu przysposobienia, opieki lub kurateli;</w:t>
      </w:r>
    </w:p>
    <w:p w:rsidR="002D7665" w:rsidRPr="002D7665" w:rsidRDefault="007F488A" w:rsidP="002D7665">
      <w:pPr>
        <w:pStyle w:val="Akapitzlist"/>
        <w:numPr>
          <w:ilvl w:val="1"/>
          <w:numId w:val="12"/>
        </w:numPr>
        <w:spacing w:before="0" w:after="0" w:line="276" w:lineRule="auto"/>
        <w:ind w:hanging="357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osoba pozostająca wobec niego w stosunku nadrzędności służbowej.</w:t>
      </w:r>
    </w:p>
    <w:p w:rsidR="00D6532E" w:rsidRPr="00D6532E" w:rsidRDefault="002D7665" w:rsidP="00D6532E">
      <w:pPr>
        <w:pStyle w:val="Tekstpodstawowy"/>
        <w:numPr>
          <w:ilvl w:val="0"/>
          <w:numId w:val="12"/>
        </w:numPr>
        <w:shd w:val="clear" w:color="auto" w:fill="FEFEFE"/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D6532E">
        <w:rPr>
          <w:rFonts w:ascii="Arial" w:hAnsi="Arial" w:cs="Arial"/>
          <w:sz w:val="24"/>
          <w:szCs w:val="24"/>
        </w:rPr>
        <w:t>Członek Komisji podlega wyłączeniu od udziału w pracach</w:t>
      </w:r>
      <w:r w:rsidRPr="00D6532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6532E">
        <w:rPr>
          <w:rFonts w:ascii="Arial" w:hAnsi="Arial" w:cs="Arial"/>
          <w:sz w:val="24"/>
          <w:szCs w:val="24"/>
        </w:rPr>
        <w:t xml:space="preserve">Komisji </w:t>
      </w:r>
      <w:r w:rsidR="00D6532E" w:rsidRPr="00D6532E">
        <w:rPr>
          <w:rFonts w:ascii="Arial" w:hAnsi="Arial" w:cs="Arial"/>
          <w:sz w:val="24"/>
          <w:szCs w:val="24"/>
        </w:rPr>
        <w:t xml:space="preserve">jeżeli zostanie uprawdopodobnione istnienie okoliczności niewymienionych w </w:t>
      </w:r>
      <w:r w:rsidR="00D6532E">
        <w:rPr>
          <w:rFonts w:ascii="Arial" w:hAnsi="Arial" w:cs="Arial"/>
          <w:sz w:val="24"/>
          <w:szCs w:val="24"/>
        </w:rPr>
        <w:t>ust. 6</w:t>
      </w:r>
      <w:r w:rsidR="00D6532E" w:rsidRPr="00D6532E">
        <w:rPr>
          <w:rFonts w:ascii="Arial" w:hAnsi="Arial" w:cs="Arial"/>
          <w:sz w:val="24"/>
          <w:szCs w:val="24"/>
        </w:rPr>
        <w:t xml:space="preserve">, które mogą wywołać wątpliwość co do bezstronności </w:t>
      </w:r>
      <w:r w:rsidR="00BA0807">
        <w:rPr>
          <w:rFonts w:ascii="Arial" w:hAnsi="Arial" w:cs="Arial"/>
          <w:sz w:val="24"/>
          <w:szCs w:val="24"/>
        </w:rPr>
        <w:t>Członka Komisji</w:t>
      </w:r>
      <w:r w:rsidR="00BA0807" w:rsidRPr="00BA0807">
        <w:rPr>
          <w:rFonts w:ascii="Arial" w:hAnsi="Arial" w:cs="Arial"/>
          <w:sz w:val="24"/>
          <w:szCs w:val="24"/>
        </w:rPr>
        <w:t xml:space="preserve"> </w:t>
      </w:r>
      <w:r w:rsidR="00BA0807" w:rsidRPr="0093375A">
        <w:rPr>
          <w:rFonts w:ascii="Arial" w:hAnsi="Arial" w:cs="Arial"/>
          <w:sz w:val="24"/>
          <w:szCs w:val="24"/>
        </w:rPr>
        <w:t>lub zachodzi w stosunku do niego przesłanka wyłączenia określona w art. 24 ustawy Kodeks postępowania administracyjnego</w:t>
      </w:r>
      <w:r w:rsidR="00BA0807">
        <w:rPr>
          <w:rFonts w:ascii="Arial" w:hAnsi="Arial" w:cs="Arial"/>
          <w:sz w:val="24"/>
          <w:szCs w:val="24"/>
        </w:rPr>
        <w:t>.</w:t>
      </w:r>
    </w:p>
    <w:p w:rsidR="00665167" w:rsidRPr="0093375A" w:rsidRDefault="0089090D" w:rsidP="0093375A">
      <w:pPr>
        <w:pStyle w:val="Tekstpodstawowy"/>
        <w:numPr>
          <w:ilvl w:val="0"/>
          <w:numId w:val="12"/>
        </w:numPr>
        <w:shd w:val="clear" w:color="auto" w:fill="FEFEFE"/>
        <w:spacing w:line="276" w:lineRule="auto"/>
        <w:ind w:hanging="357"/>
        <w:jc w:val="both"/>
        <w:rPr>
          <w:rStyle w:val="Bodytext12ptExact10"/>
          <w:rFonts w:ascii="Arial" w:hAnsi="Arial" w:cs="Arial"/>
          <w:color w:val="auto"/>
          <w:shd w:val="clear" w:color="auto" w:fill="auto"/>
        </w:rPr>
      </w:pPr>
      <w:r w:rsidRPr="0093375A">
        <w:rPr>
          <w:rFonts w:ascii="Arial" w:hAnsi="Arial" w:cs="Arial"/>
          <w:sz w:val="24"/>
          <w:szCs w:val="24"/>
        </w:rPr>
        <w:t xml:space="preserve">Przed posiedzeniem, po zapoznaniu się z listą oferentów, każdy członek Komisji zobowiązany jest do podpisania </w:t>
      </w:r>
      <w:r w:rsidR="00665167" w:rsidRPr="0093375A">
        <w:rPr>
          <w:rStyle w:val="Bodytext12ptExact10"/>
          <w:rFonts w:ascii="Arial" w:hAnsi="Arial" w:cs="Arial"/>
        </w:rPr>
        <w:t>pisemne</w:t>
      </w:r>
      <w:r w:rsidRPr="0093375A">
        <w:rPr>
          <w:rStyle w:val="Bodytext12ptExact10"/>
          <w:rFonts w:ascii="Arial" w:hAnsi="Arial" w:cs="Arial"/>
        </w:rPr>
        <w:t>go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Pr="0093375A">
        <w:rPr>
          <w:rStyle w:val="Bodytext12ptExact10"/>
          <w:rFonts w:ascii="Arial" w:hAnsi="Arial" w:cs="Arial"/>
        </w:rPr>
        <w:t>oświadczenia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o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braku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przesłanek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powodujących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ich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wyłączenie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od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udziału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w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pracach</w:t>
      </w:r>
      <w:r w:rsidR="00B40C56" w:rsidRPr="0093375A">
        <w:rPr>
          <w:rStyle w:val="Bodytext12ptExact10"/>
          <w:rFonts w:ascii="Arial" w:hAnsi="Arial" w:cs="Arial"/>
        </w:rPr>
        <w:t xml:space="preserve"> </w:t>
      </w:r>
      <w:r w:rsidR="00665167" w:rsidRPr="0093375A">
        <w:rPr>
          <w:rStyle w:val="Bodytext12ptExact10"/>
          <w:rFonts w:ascii="Arial" w:hAnsi="Arial" w:cs="Arial"/>
        </w:rPr>
        <w:t>Komisji.</w:t>
      </w:r>
    </w:p>
    <w:p w:rsidR="00D6532E" w:rsidRPr="00BA0807" w:rsidRDefault="002D7665" w:rsidP="00BA0807">
      <w:pPr>
        <w:pStyle w:val="Tekstpodstawowy"/>
        <w:numPr>
          <w:ilvl w:val="0"/>
          <w:numId w:val="12"/>
        </w:numPr>
        <w:shd w:val="clear" w:color="auto" w:fill="FEFEFE"/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BA0807">
        <w:rPr>
          <w:rFonts w:ascii="Arial" w:hAnsi="Arial" w:cs="Arial"/>
          <w:sz w:val="24"/>
          <w:szCs w:val="24"/>
        </w:rPr>
        <w:t xml:space="preserve">Członek Komisji zostanie wyłączony przez Komisję </w:t>
      </w:r>
      <w:r w:rsidR="00D6532E" w:rsidRPr="00BA0807">
        <w:rPr>
          <w:rFonts w:ascii="Arial" w:hAnsi="Arial" w:cs="Arial"/>
          <w:sz w:val="24"/>
          <w:szCs w:val="24"/>
        </w:rPr>
        <w:t>od udziału w pracach</w:t>
      </w:r>
      <w:r w:rsidR="00D6532E" w:rsidRPr="00BA0807">
        <w:rPr>
          <w:rFonts w:ascii="Arial" w:hAnsi="Arial" w:cs="Arial"/>
          <w:color w:val="FF0000"/>
          <w:sz w:val="24"/>
          <w:szCs w:val="24"/>
        </w:rPr>
        <w:t xml:space="preserve"> </w:t>
      </w:r>
      <w:r w:rsidR="00D6532E" w:rsidRPr="00BA0807">
        <w:rPr>
          <w:rFonts w:ascii="Arial" w:hAnsi="Arial" w:cs="Arial"/>
          <w:sz w:val="24"/>
          <w:szCs w:val="24"/>
        </w:rPr>
        <w:t>Komisji:</w:t>
      </w:r>
    </w:p>
    <w:p w:rsidR="00BA0807" w:rsidRDefault="00D6532E" w:rsidP="00D6532E">
      <w:pPr>
        <w:pStyle w:val="Tekstpodstawowy"/>
        <w:numPr>
          <w:ilvl w:val="0"/>
          <w:numId w:val="20"/>
        </w:numPr>
        <w:shd w:val="clear" w:color="auto" w:fill="FEFEFE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2D7665" w:rsidRPr="002D7665">
        <w:rPr>
          <w:rFonts w:ascii="Arial" w:hAnsi="Arial" w:cs="Arial"/>
          <w:sz w:val="24"/>
          <w:szCs w:val="24"/>
        </w:rPr>
        <w:t xml:space="preserve"> żądanie</w:t>
      </w:r>
      <w:r>
        <w:rPr>
          <w:rFonts w:ascii="Arial" w:hAnsi="Arial" w:cs="Arial"/>
          <w:sz w:val="24"/>
          <w:szCs w:val="24"/>
        </w:rPr>
        <w:t xml:space="preserve"> </w:t>
      </w:r>
      <w:r w:rsidRPr="0093375A">
        <w:rPr>
          <w:rFonts w:ascii="Arial" w:hAnsi="Arial" w:cs="Arial"/>
          <w:sz w:val="24"/>
          <w:szCs w:val="24"/>
        </w:rPr>
        <w:t>członk</w:t>
      </w:r>
      <w:r>
        <w:rPr>
          <w:rFonts w:ascii="Arial" w:hAnsi="Arial" w:cs="Arial"/>
          <w:sz w:val="24"/>
          <w:szCs w:val="24"/>
        </w:rPr>
        <w:t>a</w:t>
      </w:r>
      <w:r w:rsidRPr="0093375A">
        <w:rPr>
          <w:rFonts w:ascii="Arial" w:hAnsi="Arial" w:cs="Arial"/>
          <w:sz w:val="24"/>
          <w:szCs w:val="24"/>
        </w:rPr>
        <w:t xml:space="preserve"> Komisji</w:t>
      </w:r>
      <w:r w:rsidR="00BA0807">
        <w:rPr>
          <w:rFonts w:ascii="Arial" w:hAnsi="Arial" w:cs="Arial"/>
          <w:sz w:val="24"/>
          <w:szCs w:val="24"/>
        </w:rPr>
        <w:t>,</w:t>
      </w:r>
    </w:p>
    <w:p w:rsidR="00BA0807" w:rsidRDefault="00D6532E" w:rsidP="00D6532E">
      <w:pPr>
        <w:pStyle w:val="Tekstpodstawowy"/>
        <w:numPr>
          <w:ilvl w:val="0"/>
          <w:numId w:val="20"/>
        </w:numPr>
        <w:shd w:val="clear" w:color="auto" w:fill="FEFEF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375A">
        <w:rPr>
          <w:rFonts w:ascii="Arial" w:hAnsi="Arial" w:cs="Arial"/>
          <w:sz w:val="24"/>
          <w:szCs w:val="24"/>
        </w:rPr>
        <w:t xml:space="preserve"> </w:t>
      </w:r>
      <w:r w:rsidR="00BA0807" w:rsidRPr="002D7665">
        <w:rPr>
          <w:rFonts w:ascii="Arial" w:hAnsi="Arial" w:cs="Arial"/>
          <w:sz w:val="24"/>
          <w:szCs w:val="24"/>
        </w:rPr>
        <w:t>na żądanie Oferenta</w:t>
      </w:r>
      <w:r w:rsidR="00BA0807">
        <w:rPr>
          <w:rFonts w:ascii="Arial" w:hAnsi="Arial" w:cs="Arial"/>
          <w:sz w:val="24"/>
          <w:szCs w:val="24"/>
        </w:rPr>
        <w:t>,</w:t>
      </w:r>
    </w:p>
    <w:p w:rsidR="00BA0807" w:rsidRDefault="00BA0807" w:rsidP="00D6532E">
      <w:pPr>
        <w:pStyle w:val="Tekstpodstawowy"/>
        <w:numPr>
          <w:ilvl w:val="0"/>
          <w:numId w:val="20"/>
        </w:numPr>
        <w:shd w:val="clear" w:color="auto" w:fill="FEFEF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7665">
        <w:rPr>
          <w:rFonts w:ascii="Arial" w:hAnsi="Arial" w:cs="Arial"/>
          <w:sz w:val="24"/>
          <w:szCs w:val="24"/>
        </w:rPr>
        <w:t>z urzędu</w:t>
      </w:r>
      <w:r>
        <w:rPr>
          <w:rFonts w:ascii="Arial" w:hAnsi="Arial" w:cs="Arial"/>
          <w:sz w:val="24"/>
          <w:szCs w:val="24"/>
        </w:rPr>
        <w:t xml:space="preserve">, </w:t>
      </w:r>
    </w:p>
    <w:p w:rsidR="002D7665" w:rsidRPr="0093375A" w:rsidRDefault="00BA0807" w:rsidP="00BA0807">
      <w:pPr>
        <w:pStyle w:val="Tekstpodstawowy"/>
        <w:shd w:val="clear" w:color="auto" w:fill="FEFEFE"/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jeżeli członek Komisji </w:t>
      </w:r>
      <w:r w:rsidR="00D6532E" w:rsidRPr="0093375A">
        <w:rPr>
          <w:rFonts w:ascii="Arial" w:hAnsi="Arial" w:cs="Arial"/>
          <w:sz w:val="24"/>
          <w:szCs w:val="24"/>
        </w:rPr>
        <w:t>oświadczy, że pozostaje z oferentem w stosunku pokrewieństwa lub powinowactwa oraz innym, który mógłby budzić wątpliwości co do bezstronności lub zachodzi w stosunku do niego przesłanka wyłączenia określona w art. 24 ustawy Kodeks postępowania administracyjnego</w:t>
      </w:r>
      <w:r w:rsidR="00D6532E">
        <w:rPr>
          <w:rFonts w:ascii="Arial" w:hAnsi="Arial" w:cs="Arial"/>
          <w:sz w:val="24"/>
          <w:szCs w:val="24"/>
        </w:rPr>
        <w:t xml:space="preserve">, </w:t>
      </w:r>
      <w:r w:rsidR="002D7665" w:rsidRPr="002D7665">
        <w:rPr>
          <w:rFonts w:ascii="Arial" w:hAnsi="Arial" w:cs="Arial"/>
          <w:sz w:val="24"/>
          <w:szCs w:val="24"/>
        </w:rPr>
        <w:t xml:space="preserve">lub jeżeli zostanie uprawdopodobnione istnienie </w:t>
      </w:r>
      <w:r>
        <w:rPr>
          <w:rFonts w:ascii="Arial" w:hAnsi="Arial" w:cs="Arial"/>
          <w:sz w:val="24"/>
          <w:szCs w:val="24"/>
        </w:rPr>
        <w:t xml:space="preserve">w/w </w:t>
      </w:r>
      <w:r w:rsidR="002D7665" w:rsidRPr="002D7665">
        <w:rPr>
          <w:rFonts w:ascii="Arial" w:hAnsi="Arial" w:cs="Arial"/>
          <w:sz w:val="24"/>
          <w:szCs w:val="24"/>
        </w:rPr>
        <w:t xml:space="preserve">okoliczności </w:t>
      </w:r>
      <w:r w:rsidR="00D6532E">
        <w:rPr>
          <w:rFonts w:ascii="Arial" w:hAnsi="Arial" w:cs="Arial"/>
          <w:sz w:val="24"/>
          <w:szCs w:val="24"/>
        </w:rPr>
        <w:t>wskazanych w ust. 6 lub 7.</w:t>
      </w:r>
    </w:p>
    <w:p w:rsidR="00B16551" w:rsidRPr="0093375A" w:rsidRDefault="0004192E" w:rsidP="0093375A">
      <w:pPr>
        <w:pStyle w:val="Akapitzlist"/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Komisja dział</w:t>
      </w:r>
      <w:r w:rsidR="008359DE" w:rsidRPr="0093375A">
        <w:rPr>
          <w:rFonts w:cs="Arial"/>
          <w:szCs w:val="24"/>
        </w:rPr>
        <w:t>a</w:t>
      </w:r>
      <w:r w:rsidR="00B16551" w:rsidRPr="0093375A">
        <w:rPr>
          <w:rFonts w:cs="Arial"/>
          <w:szCs w:val="24"/>
        </w:rPr>
        <w:t xml:space="preserve"> na posiedzeniach zamkniętych, bez udziału Oferentów.</w:t>
      </w:r>
    </w:p>
    <w:p w:rsidR="00211553" w:rsidRPr="0093375A" w:rsidRDefault="00211553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lastRenderedPageBreak/>
        <w:t>Każde posiedzenie Komisji musi być udokumentowane odrębnym protokołem.</w:t>
      </w:r>
    </w:p>
    <w:p w:rsidR="006B4251" w:rsidRPr="0093375A" w:rsidRDefault="00A63C4A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Upoważnionymi do prowadzenia korespondencji w sprawach związanych </w:t>
      </w:r>
      <w:r w:rsidR="00A40816" w:rsidRPr="0093375A">
        <w:rPr>
          <w:rFonts w:cs="Arial"/>
          <w:szCs w:val="24"/>
        </w:rPr>
        <w:br/>
      </w:r>
      <w:r w:rsidRPr="0093375A">
        <w:rPr>
          <w:rFonts w:cs="Arial"/>
          <w:szCs w:val="24"/>
        </w:rPr>
        <w:t xml:space="preserve">z </w:t>
      </w:r>
      <w:r w:rsidR="00DD7891" w:rsidRPr="0093375A">
        <w:rPr>
          <w:rFonts w:cs="Arial"/>
          <w:szCs w:val="24"/>
        </w:rPr>
        <w:t>k</w:t>
      </w:r>
      <w:r w:rsidRPr="0093375A">
        <w:rPr>
          <w:rFonts w:cs="Arial"/>
          <w:szCs w:val="24"/>
        </w:rPr>
        <w:t xml:space="preserve">onkursem </w:t>
      </w:r>
      <w:r w:rsidR="00DD7891" w:rsidRPr="0093375A">
        <w:rPr>
          <w:rFonts w:cs="Arial"/>
          <w:szCs w:val="24"/>
        </w:rPr>
        <w:t>o</w:t>
      </w:r>
      <w:r w:rsidRPr="0093375A">
        <w:rPr>
          <w:rFonts w:cs="Arial"/>
          <w:szCs w:val="24"/>
        </w:rPr>
        <w:t xml:space="preserve">fert </w:t>
      </w:r>
      <w:r w:rsidR="00E654DD" w:rsidRPr="0093375A">
        <w:rPr>
          <w:rFonts w:cs="Arial"/>
          <w:szCs w:val="24"/>
        </w:rPr>
        <w:t>na realizację „Programu Polityki Z</w:t>
      </w:r>
      <w:r w:rsidR="007A603E" w:rsidRPr="0093375A">
        <w:rPr>
          <w:rFonts w:cs="Arial"/>
          <w:szCs w:val="24"/>
        </w:rPr>
        <w:t xml:space="preserve">drowotnej </w:t>
      </w:r>
      <w:r w:rsidR="000D0EFF" w:rsidRPr="0093375A">
        <w:rPr>
          <w:rFonts w:cs="Arial"/>
          <w:szCs w:val="24"/>
        </w:rPr>
        <w:t xml:space="preserve">w zakresie </w:t>
      </w:r>
      <w:r w:rsidR="007A603E" w:rsidRPr="0093375A">
        <w:rPr>
          <w:rFonts w:cs="Arial"/>
          <w:szCs w:val="24"/>
        </w:rPr>
        <w:t xml:space="preserve">leczenia niepłodności metodą zapłodnienia pozaustrojowego dla mieszkańców województwa </w:t>
      </w:r>
      <w:r w:rsidR="000D0EFF" w:rsidRPr="0093375A">
        <w:rPr>
          <w:rFonts w:cs="Arial"/>
          <w:szCs w:val="24"/>
        </w:rPr>
        <w:t>warmińsko-mazurskiego n</w:t>
      </w:r>
      <w:r w:rsidR="006B4251" w:rsidRPr="0093375A">
        <w:rPr>
          <w:rFonts w:cs="Arial"/>
          <w:szCs w:val="24"/>
        </w:rPr>
        <w:t>a</w:t>
      </w:r>
      <w:r w:rsidR="000D0EFF" w:rsidRPr="0093375A">
        <w:rPr>
          <w:rFonts w:cs="Arial"/>
          <w:szCs w:val="24"/>
        </w:rPr>
        <w:t xml:space="preserve"> 2021 rok</w:t>
      </w:r>
      <w:r w:rsidR="007A603E" w:rsidRPr="0093375A">
        <w:rPr>
          <w:rFonts w:cs="Arial"/>
          <w:szCs w:val="24"/>
        </w:rPr>
        <w:t>”</w:t>
      </w:r>
      <w:r w:rsidR="00156279" w:rsidRPr="0093375A">
        <w:rPr>
          <w:rFonts w:cs="Arial"/>
          <w:szCs w:val="24"/>
        </w:rPr>
        <w:t xml:space="preserve">, </w:t>
      </w:r>
      <w:r w:rsidR="007A603E" w:rsidRPr="0093375A">
        <w:rPr>
          <w:rFonts w:cs="Arial"/>
          <w:szCs w:val="24"/>
        </w:rPr>
        <w:t xml:space="preserve">zwanego dalej „konkursem”, </w:t>
      </w:r>
      <w:r w:rsidRPr="0093375A">
        <w:rPr>
          <w:rFonts w:cs="Arial"/>
          <w:szCs w:val="24"/>
        </w:rPr>
        <w:t xml:space="preserve">są Przewodniczący Komisji lub w razie jego nieobecności </w:t>
      </w:r>
      <w:r w:rsidR="000D0EFF" w:rsidRPr="0093375A">
        <w:rPr>
          <w:rFonts w:cs="Arial"/>
          <w:szCs w:val="24"/>
        </w:rPr>
        <w:t>Zastępca Przewodniczącego</w:t>
      </w:r>
      <w:r w:rsidR="00984813" w:rsidRPr="0093375A">
        <w:rPr>
          <w:rFonts w:cs="Arial"/>
          <w:szCs w:val="24"/>
        </w:rPr>
        <w:t>.</w:t>
      </w:r>
    </w:p>
    <w:p w:rsidR="003538E0" w:rsidRPr="0093375A" w:rsidRDefault="003538E0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Komisja obraduje w obecności co najmniej</w:t>
      </w:r>
      <w:r w:rsidR="00013BC2" w:rsidRPr="0093375A">
        <w:rPr>
          <w:rFonts w:cs="Arial"/>
          <w:szCs w:val="24"/>
        </w:rPr>
        <w:t xml:space="preserve"> </w:t>
      </w:r>
      <w:r w:rsidR="004E1148" w:rsidRPr="0093375A">
        <w:rPr>
          <w:rFonts w:cs="Arial"/>
          <w:szCs w:val="24"/>
        </w:rPr>
        <w:t>¾</w:t>
      </w:r>
      <w:r w:rsidR="004E1148" w:rsidRPr="0093375A">
        <w:rPr>
          <w:rFonts w:cs="Arial"/>
          <w:i/>
          <w:szCs w:val="24"/>
        </w:rPr>
        <w:t xml:space="preserve"> składu</w:t>
      </w:r>
      <w:r w:rsidRPr="0093375A">
        <w:rPr>
          <w:rFonts w:cs="Arial"/>
          <w:i/>
          <w:szCs w:val="24"/>
        </w:rPr>
        <w:t>,</w:t>
      </w:r>
      <w:r w:rsidRPr="0093375A">
        <w:rPr>
          <w:rFonts w:cs="Arial"/>
          <w:szCs w:val="24"/>
        </w:rPr>
        <w:t xml:space="preserve"> a członkowie swoją obecność potwierdzają na liście obecności.</w:t>
      </w:r>
    </w:p>
    <w:p w:rsidR="004E1148" w:rsidRPr="0093375A" w:rsidRDefault="00E93F8E" w:rsidP="0093375A">
      <w:pPr>
        <w:numPr>
          <w:ilvl w:val="0"/>
          <w:numId w:val="12"/>
        </w:numPr>
        <w:spacing w:before="0" w:after="0" w:line="276" w:lineRule="auto"/>
        <w:jc w:val="both"/>
        <w:rPr>
          <w:rFonts w:cs="Arial"/>
          <w:b/>
          <w:bCs/>
          <w:iCs/>
          <w:szCs w:val="24"/>
        </w:rPr>
      </w:pPr>
      <w:r w:rsidRPr="0093375A">
        <w:rPr>
          <w:rFonts w:cs="Arial"/>
          <w:szCs w:val="24"/>
        </w:rPr>
        <w:t xml:space="preserve">Decyzja w sprawie rekomendacji w zakresie wyboru oferenta zapada zwykłą większością głosów, w obecności co najmniej </w:t>
      </w:r>
      <w:r w:rsidR="004E1148" w:rsidRPr="0093375A">
        <w:rPr>
          <w:rFonts w:cs="Arial"/>
          <w:szCs w:val="24"/>
        </w:rPr>
        <w:t>3</w:t>
      </w:r>
      <w:r w:rsidRPr="0093375A">
        <w:rPr>
          <w:rFonts w:cs="Arial"/>
          <w:szCs w:val="24"/>
        </w:rPr>
        <w:t>/</w:t>
      </w:r>
      <w:r w:rsidR="004E1148" w:rsidRPr="0093375A">
        <w:rPr>
          <w:rFonts w:cs="Arial"/>
          <w:szCs w:val="24"/>
        </w:rPr>
        <w:t>4</w:t>
      </w:r>
      <w:r w:rsidRPr="0093375A">
        <w:rPr>
          <w:rFonts w:cs="Arial"/>
          <w:szCs w:val="24"/>
        </w:rPr>
        <w:t xml:space="preserve"> składu</w:t>
      </w:r>
      <w:r w:rsidR="004E1148" w:rsidRPr="0093375A">
        <w:rPr>
          <w:rFonts w:cs="Arial"/>
          <w:szCs w:val="24"/>
        </w:rPr>
        <w:t>.</w:t>
      </w:r>
    </w:p>
    <w:p w:rsidR="0093375A" w:rsidRDefault="0093375A" w:rsidP="0093375A">
      <w:pPr>
        <w:spacing w:before="0" w:after="0" w:line="276" w:lineRule="auto"/>
        <w:jc w:val="both"/>
        <w:rPr>
          <w:rFonts w:cs="Arial"/>
          <w:szCs w:val="24"/>
        </w:rPr>
      </w:pPr>
    </w:p>
    <w:p w:rsidR="000D0EFF" w:rsidRPr="0093375A" w:rsidRDefault="009B2A9D" w:rsidP="0093375A">
      <w:pPr>
        <w:spacing w:before="0" w:after="0" w:line="276" w:lineRule="auto"/>
        <w:ind w:left="720"/>
        <w:jc w:val="center"/>
        <w:rPr>
          <w:rStyle w:val="Nagwek2Znak"/>
          <w:rFonts w:eastAsia="Calibri" w:cs="Arial"/>
          <w:szCs w:val="24"/>
        </w:rPr>
      </w:pPr>
      <w:r w:rsidRPr="0093375A">
        <w:rPr>
          <w:rStyle w:val="Nagwek2Znak"/>
          <w:rFonts w:eastAsia="Calibri" w:cs="Arial"/>
          <w:szCs w:val="24"/>
        </w:rPr>
        <w:t>§ 2.</w:t>
      </w:r>
    </w:p>
    <w:p w:rsidR="00A63C4A" w:rsidRPr="0093375A" w:rsidRDefault="00A63C4A" w:rsidP="0093375A">
      <w:pPr>
        <w:pStyle w:val="Nagwek2"/>
        <w:spacing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Czynności mające na celu przeprowadzenie konkursu</w:t>
      </w:r>
    </w:p>
    <w:p w:rsidR="0004192E" w:rsidRPr="0093375A" w:rsidRDefault="0004192E" w:rsidP="0093375A">
      <w:pPr>
        <w:numPr>
          <w:ilvl w:val="0"/>
          <w:numId w:val="8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Komisja, </w:t>
      </w:r>
      <w:r w:rsidR="00323F87" w:rsidRPr="0093375A">
        <w:rPr>
          <w:rFonts w:cs="Arial"/>
          <w:szCs w:val="24"/>
        </w:rPr>
        <w:t>mając na celu</w:t>
      </w:r>
      <w:r w:rsidR="00785323" w:rsidRPr="0093375A">
        <w:rPr>
          <w:rFonts w:cs="Arial"/>
          <w:szCs w:val="24"/>
        </w:rPr>
        <w:t xml:space="preserve"> </w:t>
      </w:r>
      <w:r w:rsidR="007C680F" w:rsidRPr="0093375A">
        <w:rPr>
          <w:rFonts w:cs="Arial"/>
          <w:szCs w:val="24"/>
        </w:rPr>
        <w:t>przeprowadzenie</w:t>
      </w:r>
      <w:r w:rsidR="00323F87" w:rsidRPr="0093375A">
        <w:rPr>
          <w:rFonts w:cs="Arial"/>
          <w:szCs w:val="24"/>
        </w:rPr>
        <w:t xml:space="preserve"> konkursu</w:t>
      </w:r>
      <w:r w:rsidR="00785323" w:rsidRPr="0093375A">
        <w:rPr>
          <w:rFonts w:cs="Arial"/>
          <w:szCs w:val="24"/>
        </w:rPr>
        <w:t xml:space="preserve"> </w:t>
      </w:r>
      <w:r w:rsidRPr="0093375A">
        <w:rPr>
          <w:rFonts w:cs="Arial"/>
          <w:szCs w:val="24"/>
        </w:rPr>
        <w:t xml:space="preserve">dokonuje </w:t>
      </w:r>
      <w:r w:rsidR="008359DE" w:rsidRPr="0093375A">
        <w:rPr>
          <w:rFonts w:cs="Arial"/>
          <w:szCs w:val="24"/>
        </w:rPr>
        <w:t>następujących czynności:</w:t>
      </w:r>
    </w:p>
    <w:p w:rsidR="0004192E" w:rsidRDefault="00E9758B" w:rsidP="0093375A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ocenia</w:t>
      </w:r>
      <w:r w:rsidR="0004192E" w:rsidRPr="0093375A">
        <w:rPr>
          <w:rFonts w:cs="Arial"/>
          <w:szCs w:val="24"/>
        </w:rPr>
        <w:t xml:space="preserve"> prawidłowość ogłoszenia konkursu</w:t>
      </w:r>
      <w:r w:rsidR="001C431F" w:rsidRPr="0093375A">
        <w:rPr>
          <w:rFonts w:cs="Arial"/>
          <w:szCs w:val="24"/>
        </w:rPr>
        <w:t xml:space="preserve"> oraz </w:t>
      </w:r>
      <w:r>
        <w:rPr>
          <w:rFonts w:cs="Arial"/>
          <w:szCs w:val="24"/>
        </w:rPr>
        <w:t>ustala</w:t>
      </w:r>
      <w:r w:rsidR="00E654DD" w:rsidRPr="0093375A">
        <w:rPr>
          <w:rFonts w:cs="Arial"/>
          <w:szCs w:val="24"/>
        </w:rPr>
        <w:t xml:space="preserve"> </w:t>
      </w:r>
      <w:r w:rsidR="001C431F" w:rsidRPr="0093375A">
        <w:rPr>
          <w:rFonts w:cs="Arial"/>
          <w:szCs w:val="24"/>
        </w:rPr>
        <w:t>liczbę otrzymanych ofert;</w:t>
      </w:r>
    </w:p>
    <w:p w:rsidR="00E9758B" w:rsidRDefault="00E9758B" w:rsidP="00E9758B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ustala,</w:t>
      </w:r>
      <w:r w:rsidRPr="00E9758B">
        <w:rPr>
          <w:rFonts w:cs="Arial"/>
          <w:szCs w:val="24"/>
        </w:rPr>
        <w:t xml:space="preserve"> które oferty wpłynęły w terminie określonym w Ogłoszeniu o konkursie;</w:t>
      </w:r>
    </w:p>
    <w:p w:rsidR="00E9758B" w:rsidRDefault="00E9758B" w:rsidP="00E9758B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otwiera </w:t>
      </w:r>
      <w:r w:rsidRPr="00E9758B">
        <w:rPr>
          <w:rFonts w:cs="Arial"/>
          <w:szCs w:val="24"/>
        </w:rPr>
        <w:t>oferty, które wpłynęły w terminie określonym w Ogłoszeniu o konkursie;</w:t>
      </w:r>
    </w:p>
    <w:p w:rsidR="00E9758B" w:rsidRPr="00E9758B" w:rsidRDefault="00E9758B" w:rsidP="00E9758B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ocenia</w:t>
      </w:r>
      <w:r w:rsidRPr="00E9758B">
        <w:rPr>
          <w:rFonts w:cs="Arial"/>
          <w:szCs w:val="24"/>
        </w:rPr>
        <w:t xml:space="preserve"> czy oferty spełniają wymogi formalne określone w Ogłoszeniu o konkursie;</w:t>
      </w:r>
    </w:p>
    <w:p w:rsidR="00E9758B" w:rsidRPr="00905B06" w:rsidRDefault="001C431F" w:rsidP="00905B06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j</w:t>
      </w:r>
      <w:r w:rsidR="0007367A" w:rsidRPr="0093375A">
        <w:rPr>
          <w:rFonts w:cs="Arial"/>
          <w:szCs w:val="24"/>
        </w:rPr>
        <w:t xml:space="preserve">eśli </w:t>
      </w:r>
      <w:r w:rsidR="00CF0CB6" w:rsidRPr="0093375A">
        <w:rPr>
          <w:rFonts w:cs="Arial"/>
          <w:szCs w:val="24"/>
        </w:rPr>
        <w:t>dany</w:t>
      </w:r>
      <w:r w:rsidR="0007367A" w:rsidRPr="0093375A">
        <w:rPr>
          <w:rFonts w:cs="Arial"/>
          <w:szCs w:val="24"/>
        </w:rPr>
        <w:t xml:space="preserve"> </w:t>
      </w:r>
      <w:r w:rsidR="00EC3237" w:rsidRPr="0093375A">
        <w:rPr>
          <w:rFonts w:cs="Arial"/>
          <w:szCs w:val="24"/>
        </w:rPr>
        <w:t xml:space="preserve">Oferent </w:t>
      </w:r>
      <w:r w:rsidR="0007367A" w:rsidRPr="0093375A">
        <w:rPr>
          <w:rFonts w:cs="Arial"/>
          <w:szCs w:val="24"/>
        </w:rPr>
        <w:t xml:space="preserve">przesłał więcej niż jedną ofertę na realizację </w:t>
      </w:r>
      <w:r w:rsidR="00CF0CB6" w:rsidRPr="0093375A">
        <w:rPr>
          <w:rFonts w:cs="Arial"/>
          <w:szCs w:val="24"/>
        </w:rPr>
        <w:t>P</w:t>
      </w:r>
      <w:r w:rsidR="0007367A" w:rsidRPr="0093375A">
        <w:rPr>
          <w:rFonts w:cs="Arial"/>
          <w:szCs w:val="24"/>
        </w:rPr>
        <w:t>rogramu</w:t>
      </w:r>
      <w:r w:rsidR="00CF0CB6" w:rsidRPr="0093375A">
        <w:rPr>
          <w:rFonts w:cs="Arial"/>
          <w:szCs w:val="24"/>
        </w:rPr>
        <w:t xml:space="preserve"> objętego konkursem</w:t>
      </w:r>
      <w:r w:rsidR="0007367A" w:rsidRPr="0093375A">
        <w:rPr>
          <w:rFonts w:cs="Arial"/>
          <w:szCs w:val="24"/>
        </w:rPr>
        <w:t>, to Komisja</w:t>
      </w:r>
      <w:r w:rsidR="00E9758B" w:rsidRPr="00E9758B">
        <w:rPr>
          <w:rFonts w:cs="Arial"/>
          <w:szCs w:val="24"/>
        </w:rPr>
        <w:t xml:space="preserve"> </w:t>
      </w:r>
      <w:r w:rsidR="00E9758B">
        <w:rPr>
          <w:rFonts w:cs="Arial"/>
          <w:szCs w:val="24"/>
        </w:rPr>
        <w:t>ocenia wyłącznie</w:t>
      </w:r>
      <w:r w:rsidR="00E9758B" w:rsidRPr="00436F15">
        <w:rPr>
          <w:rFonts w:cs="Arial"/>
          <w:szCs w:val="24"/>
        </w:rPr>
        <w:t xml:space="preserve"> </w:t>
      </w:r>
      <w:r w:rsidR="00E9758B">
        <w:rPr>
          <w:rFonts w:cs="Arial"/>
          <w:szCs w:val="24"/>
        </w:rPr>
        <w:t xml:space="preserve">tę ofertę danego Oferenta, która wpłynęła jako </w:t>
      </w:r>
      <w:r w:rsidR="00E9758B" w:rsidRPr="0093375A">
        <w:rPr>
          <w:rFonts w:cs="Arial"/>
          <w:szCs w:val="24"/>
        </w:rPr>
        <w:t>pierwsza w kolejności, biorąc pod uwagę ró</w:t>
      </w:r>
      <w:r w:rsidR="00905B06">
        <w:rPr>
          <w:rFonts w:cs="Arial"/>
          <w:szCs w:val="24"/>
        </w:rPr>
        <w:t>wnież godzinę wpływu;</w:t>
      </w:r>
    </w:p>
    <w:p w:rsidR="00905B06" w:rsidRDefault="001C431F" w:rsidP="0093375A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d</w:t>
      </w:r>
      <w:r w:rsidR="00DD69AC" w:rsidRPr="0093375A">
        <w:rPr>
          <w:rFonts w:cs="Arial"/>
          <w:szCs w:val="24"/>
        </w:rPr>
        <w:t xml:space="preserve">okonuje oceny </w:t>
      </w:r>
      <w:r w:rsidR="00905B06" w:rsidRPr="00436F15">
        <w:rPr>
          <w:rFonts w:cs="Arial"/>
          <w:szCs w:val="24"/>
        </w:rPr>
        <w:t>zgodnoś</w:t>
      </w:r>
      <w:r w:rsidR="00905B06">
        <w:rPr>
          <w:rFonts w:cs="Arial"/>
          <w:szCs w:val="24"/>
        </w:rPr>
        <w:t>ci ofert</w:t>
      </w:r>
      <w:r w:rsidR="00905B06" w:rsidRPr="00436F15">
        <w:rPr>
          <w:rFonts w:cs="Arial"/>
          <w:szCs w:val="24"/>
        </w:rPr>
        <w:t xml:space="preserve"> z kryteriami dostępu określonymi w załączniku nr 2</w:t>
      </w:r>
      <w:r w:rsidR="00905B06">
        <w:rPr>
          <w:rFonts w:cs="Arial"/>
          <w:szCs w:val="24"/>
        </w:rPr>
        <w:t xml:space="preserve"> </w:t>
      </w:r>
      <w:r w:rsidR="00905B06" w:rsidRPr="00436F15">
        <w:rPr>
          <w:rFonts w:cs="Arial"/>
          <w:szCs w:val="24"/>
        </w:rPr>
        <w:t xml:space="preserve">do uchwały nr </w:t>
      </w:r>
      <w:r w:rsidR="00DE0AC1">
        <w:rPr>
          <w:rFonts w:cs="Arial"/>
          <w:szCs w:val="24"/>
        </w:rPr>
        <w:t xml:space="preserve">9/97/21/VI </w:t>
      </w:r>
      <w:r w:rsidR="00905B06" w:rsidRPr="00436F15">
        <w:rPr>
          <w:rFonts w:cs="Arial"/>
          <w:szCs w:val="24"/>
        </w:rPr>
        <w:t xml:space="preserve">Zarządu Województwa </w:t>
      </w:r>
      <w:r w:rsidR="00905B06">
        <w:rPr>
          <w:rFonts w:cs="Arial"/>
          <w:szCs w:val="24"/>
        </w:rPr>
        <w:t>Warmińsko-Mazurskiego</w:t>
      </w:r>
      <w:r w:rsidR="00905B06" w:rsidRPr="00436F15">
        <w:rPr>
          <w:rFonts w:cs="Arial"/>
          <w:szCs w:val="24"/>
        </w:rPr>
        <w:t xml:space="preserve"> z dnia </w:t>
      </w:r>
      <w:r w:rsidR="00DE0AC1">
        <w:rPr>
          <w:rFonts w:cs="Arial"/>
          <w:szCs w:val="24"/>
        </w:rPr>
        <w:t>15 lutego 2021</w:t>
      </w:r>
      <w:r w:rsidR="00905B06" w:rsidRPr="00436F15">
        <w:rPr>
          <w:rFonts w:cs="Arial"/>
          <w:szCs w:val="24"/>
        </w:rPr>
        <w:t xml:space="preserve"> r.;</w:t>
      </w:r>
    </w:p>
    <w:p w:rsidR="00E9758B" w:rsidRDefault="00E9758B" w:rsidP="00905B06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05B06">
        <w:rPr>
          <w:rFonts w:cs="Arial"/>
          <w:szCs w:val="24"/>
        </w:rPr>
        <w:t>ocenia zasadność zwrócenia się do Oferentów o wyjaśnienia dotyczące złożonej oferty lub uzupełnienie dokumentów lub poprawienie/uzupełnienie oferty ze względu na oczywistą omyłkę;</w:t>
      </w:r>
    </w:p>
    <w:p w:rsidR="00E9758B" w:rsidRPr="00905B06" w:rsidRDefault="00905B06" w:rsidP="00905B06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dokonuje </w:t>
      </w:r>
      <w:r w:rsidR="00E9758B" w:rsidRPr="00905B06">
        <w:rPr>
          <w:rFonts w:cs="Arial"/>
          <w:szCs w:val="24"/>
        </w:rPr>
        <w:t xml:space="preserve">oceny merytorycznej ofert, które spełniły wszystkie kryteria dostępu. W ramach oceny merytorycznej Komisja ocenia ofertę zgodnie z kryteriami premiującymi określonymi w załączniku nr 2 do uchwały nr </w:t>
      </w:r>
      <w:r w:rsidR="00DE0AC1">
        <w:rPr>
          <w:rFonts w:cs="Arial"/>
          <w:szCs w:val="24"/>
        </w:rPr>
        <w:t xml:space="preserve">9/97/21/VI </w:t>
      </w:r>
      <w:r w:rsidR="00E9758B" w:rsidRPr="00905B06">
        <w:rPr>
          <w:rFonts w:cs="Arial"/>
          <w:szCs w:val="24"/>
        </w:rPr>
        <w:t xml:space="preserve">Zarządu Województwa Warmińsko-Mazurskiego z dnia </w:t>
      </w:r>
      <w:r w:rsidR="00DE0AC1">
        <w:rPr>
          <w:rFonts w:cs="Arial"/>
          <w:szCs w:val="24"/>
        </w:rPr>
        <w:t>15 lutego 2021</w:t>
      </w:r>
      <w:bookmarkStart w:id="0" w:name="_GoBack"/>
      <w:bookmarkEnd w:id="0"/>
      <w:r w:rsidR="00E9758B" w:rsidRPr="00905B06">
        <w:rPr>
          <w:rFonts w:cs="Arial"/>
          <w:szCs w:val="24"/>
        </w:rPr>
        <w:t xml:space="preserve"> r.; </w:t>
      </w:r>
    </w:p>
    <w:p w:rsidR="00905B06" w:rsidRPr="00096FE3" w:rsidRDefault="001C431F" w:rsidP="00905B06">
      <w:pPr>
        <w:pStyle w:val="Akapitzlist"/>
        <w:numPr>
          <w:ilvl w:val="1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t</w:t>
      </w:r>
      <w:r w:rsidR="000B7CFC" w:rsidRPr="0093375A">
        <w:rPr>
          <w:rFonts w:cs="Arial"/>
          <w:szCs w:val="24"/>
        </w:rPr>
        <w:t xml:space="preserve">worzy </w:t>
      </w:r>
      <w:r w:rsidR="007608DF" w:rsidRPr="0093375A">
        <w:rPr>
          <w:rFonts w:cs="Arial"/>
          <w:szCs w:val="24"/>
        </w:rPr>
        <w:t>zestawienie porównania i oceny ofert</w:t>
      </w:r>
      <w:r w:rsidR="00CD1FF2" w:rsidRPr="0093375A">
        <w:rPr>
          <w:rFonts w:cs="Arial"/>
          <w:szCs w:val="24"/>
        </w:rPr>
        <w:t xml:space="preserve">, </w:t>
      </w:r>
      <w:r w:rsidR="009536AE" w:rsidRPr="0093375A">
        <w:rPr>
          <w:rFonts w:cs="Arial"/>
          <w:szCs w:val="24"/>
        </w:rPr>
        <w:t xml:space="preserve">na podstawie </w:t>
      </w:r>
      <w:r w:rsidR="00CD1FF2" w:rsidRPr="0093375A">
        <w:rPr>
          <w:rFonts w:cs="Arial"/>
          <w:szCs w:val="24"/>
        </w:rPr>
        <w:t xml:space="preserve">którego </w:t>
      </w:r>
      <w:r w:rsidR="009536AE" w:rsidRPr="0093375A">
        <w:rPr>
          <w:rFonts w:cs="Arial"/>
          <w:szCs w:val="24"/>
        </w:rPr>
        <w:t xml:space="preserve">opracowuje </w:t>
      </w:r>
      <w:r w:rsidR="00DA7C61" w:rsidRPr="0093375A">
        <w:rPr>
          <w:rFonts w:cs="Arial"/>
          <w:szCs w:val="24"/>
        </w:rPr>
        <w:t xml:space="preserve">rekomendację w zakresie </w:t>
      </w:r>
      <w:r w:rsidR="00580008" w:rsidRPr="0093375A">
        <w:rPr>
          <w:rFonts w:cs="Arial"/>
          <w:szCs w:val="24"/>
        </w:rPr>
        <w:t xml:space="preserve">wyboru Oferentów, którą przedstawia Zarządowi </w:t>
      </w:r>
      <w:r w:rsidR="00580008" w:rsidRPr="00096FE3">
        <w:rPr>
          <w:rFonts w:cs="Arial"/>
          <w:szCs w:val="24"/>
        </w:rPr>
        <w:t xml:space="preserve">Województwa </w:t>
      </w:r>
      <w:r w:rsidR="00CA2F1E" w:rsidRPr="00096FE3">
        <w:rPr>
          <w:rFonts w:cs="Arial"/>
          <w:szCs w:val="24"/>
        </w:rPr>
        <w:t>Warmińsko-Mazurskiego</w:t>
      </w:r>
      <w:r w:rsidR="008F1C55" w:rsidRPr="00096FE3">
        <w:rPr>
          <w:rFonts w:cs="Arial"/>
          <w:szCs w:val="24"/>
        </w:rPr>
        <w:t>.</w:t>
      </w:r>
    </w:p>
    <w:p w:rsidR="00096FE3" w:rsidRPr="00096FE3" w:rsidRDefault="007A52FD" w:rsidP="00096FE3">
      <w:pPr>
        <w:pStyle w:val="Akapitzlist"/>
        <w:numPr>
          <w:ilvl w:val="0"/>
          <w:numId w:val="8"/>
        </w:numPr>
        <w:spacing w:before="0" w:after="0" w:line="276" w:lineRule="auto"/>
        <w:jc w:val="both"/>
        <w:rPr>
          <w:rFonts w:cs="Arial"/>
          <w:szCs w:val="24"/>
        </w:rPr>
      </w:pPr>
      <w:r w:rsidRPr="00096FE3">
        <w:rPr>
          <w:rFonts w:cs="Arial"/>
          <w:szCs w:val="24"/>
        </w:rPr>
        <w:t>W przypadku zidentyfikowania</w:t>
      </w:r>
      <w:r w:rsidR="00096FE3" w:rsidRPr="00096FE3">
        <w:rPr>
          <w:rFonts w:cs="Arial"/>
          <w:szCs w:val="24"/>
        </w:rPr>
        <w:t xml:space="preserve"> oczywistych omyłek Komisja może wystąpić </w:t>
      </w:r>
      <w:r w:rsidR="00096FE3" w:rsidRPr="00096FE3">
        <w:rPr>
          <w:rFonts w:cs="Arial"/>
          <w:szCs w:val="24"/>
        </w:rPr>
        <w:br/>
        <w:t>do Oferenta z prośbą o poprawienie</w:t>
      </w:r>
      <w:r w:rsidR="00096FE3">
        <w:rPr>
          <w:rFonts w:cs="Arial"/>
          <w:szCs w:val="24"/>
        </w:rPr>
        <w:t>/</w:t>
      </w:r>
      <w:r w:rsidR="00096FE3" w:rsidRPr="00096FE3">
        <w:rPr>
          <w:rFonts w:cs="Arial"/>
          <w:szCs w:val="24"/>
        </w:rPr>
        <w:t>uzupełnienie</w:t>
      </w:r>
      <w:r w:rsidR="00096FE3">
        <w:rPr>
          <w:rFonts w:cs="Arial"/>
          <w:szCs w:val="24"/>
        </w:rPr>
        <w:t xml:space="preserve"> </w:t>
      </w:r>
      <w:r w:rsidR="00096FE3" w:rsidRPr="00096FE3">
        <w:rPr>
          <w:rFonts w:cs="Arial"/>
          <w:szCs w:val="24"/>
        </w:rPr>
        <w:t>oferty ze względu na oczywistą omyłkę, kieru</w:t>
      </w:r>
      <w:r w:rsidR="00096FE3">
        <w:rPr>
          <w:rFonts w:cs="Arial"/>
          <w:szCs w:val="24"/>
        </w:rPr>
        <w:t>jąc się zasadami opisanymi w § 3</w:t>
      </w:r>
      <w:r w:rsidR="00096FE3" w:rsidRPr="00096FE3">
        <w:rPr>
          <w:rFonts w:cs="Arial"/>
          <w:szCs w:val="24"/>
        </w:rPr>
        <w:t>.</w:t>
      </w:r>
    </w:p>
    <w:p w:rsidR="00096FE3" w:rsidRPr="00F8387B" w:rsidRDefault="00E11322" w:rsidP="00F8387B">
      <w:pPr>
        <w:pStyle w:val="Akapitzlist"/>
        <w:numPr>
          <w:ilvl w:val="0"/>
          <w:numId w:val="8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W przypadku </w:t>
      </w:r>
      <w:r w:rsidR="00096FE3" w:rsidRPr="00096FE3">
        <w:rPr>
          <w:rFonts w:cs="Arial"/>
          <w:szCs w:val="24"/>
        </w:rPr>
        <w:t xml:space="preserve">zidentyfikowania zasadności zwrócenia się do Oferentów o wyjaśnienia dotyczące złożonej oferty lub </w:t>
      </w:r>
      <w:r w:rsidR="00096FE3" w:rsidRPr="0093375A">
        <w:rPr>
          <w:rFonts w:cs="Arial"/>
          <w:szCs w:val="24"/>
        </w:rPr>
        <w:t xml:space="preserve">o </w:t>
      </w:r>
      <w:r w:rsidR="00096FE3">
        <w:rPr>
          <w:rFonts w:cs="Arial"/>
          <w:szCs w:val="24"/>
        </w:rPr>
        <w:t>uzupełnienie/</w:t>
      </w:r>
      <w:r w:rsidR="00096FE3" w:rsidRPr="0093375A">
        <w:rPr>
          <w:rFonts w:cs="Arial"/>
          <w:szCs w:val="24"/>
        </w:rPr>
        <w:t xml:space="preserve">przesłanie dodatkowych </w:t>
      </w:r>
      <w:r w:rsidR="00096FE3">
        <w:rPr>
          <w:rFonts w:cs="Arial"/>
          <w:szCs w:val="24"/>
        </w:rPr>
        <w:t xml:space="preserve">dokumentów, </w:t>
      </w:r>
      <w:r w:rsidRPr="00096FE3">
        <w:rPr>
          <w:rFonts w:cs="Arial"/>
          <w:szCs w:val="24"/>
        </w:rPr>
        <w:t xml:space="preserve">Komisja </w:t>
      </w:r>
      <w:r w:rsidRPr="00F8387B">
        <w:rPr>
          <w:rFonts w:cs="Arial"/>
          <w:szCs w:val="24"/>
        </w:rPr>
        <w:t xml:space="preserve">kieruje się </w:t>
      </w:r>
      <w:r w:rsidR="00F8387B" w:rsidRPr="00F8387B">
        <w:rPr>
          <w:rFonts w:cs="Arial"/>
          <w:szCs w:val="24"/>
        </w:rPr>
        <w:t>takimi samymi zasadami jak w przypadku wystąpienia</w:t>
      </w:r>
      <w:r w:rsidR="00F8387B" w:rsidRPr="00F8387B">
        <w:rPr>
          <w:rFonts w:cs="Arial"/>
          <w:szCs w:val="24"/>
        </w:rPr>
        <w:br/>
        <w:t xml:space="preserve">o </w:t>
      </w:r>
      <w:r w:rsidR="008D16B0">
        <w:rPr>
          <w:rFonts w:cs="Arial"/>
          <w:szCs w:val="24"/>
        </w:rPr>
        <w:t xml:space="preserve">uzupełnienie/poprawienie </w:t>
      </w:r>
      <w:r w:rsidR="00F8387B" w:rsidRPr="00F8387B">
        <w:rPr>
          <w:rFonts w:cs="Arial"/>
          <w:szCs w:val="24"/>
        </w:rPr>
        <w:t xml:space="preserve">oferty, </w:t>
      </w:r>
      <w:r w:rsidR="00096FE3" w:rsidRPr="00F8387B">
        <w:rPr>
          <w:rFonts w:cs="Arial"/>
          <w:szCs w:val="24"/>
        </w:rPr>
        <w:t>opisanymi w § 3.</w:t>
      </w:r>
    </w:p>
    <w:p w:rsidR="00F8387B" w:rsidRDefault="00F8387B" w:rsidP="0093375A">
      <w:pPr>
        <w:pStyle w:val="Nagwek2"/>
        <w:spacing w:before="0" w:after="0" w:line="276" w:lineRule="auto"/>
        <w:rPr>
          <w:rFonts w:cs="Arial"/>
          <w:szCs w:val="24"/>
        </w:rPr>
      </w:pPr>
    </w:p>
    <w:p w:rsidR="00CA2F1E" w:rsidRPr="0093375A" w:rsidRDefault="009B2A9D" w:rsidP="0093375A">
      <w:pPr>
        <w:pStyle w:val="Nagwek2"/>
        <w:spacing w:before="0" w:after="0" w:line="276" w:lineRule="auto"/>
        <w:rPr>
          <w:rFonts w:cs="Arial"/>
          <w:szCs w:val="24"/>
        </w:rPr>
      </w:pPr>
      <w:r w:rsidRPr="0093375A">
        <w:rPr>
          <w:rFonts w:cs="Arial"/>
          <w:szCs w:val="24"/>
        </w:rPr>
        <w:t>§ 3.</w:t>
      </w:r>
    </w:p>
    <w:p w:rsidR="00A63C4A" w:rsidRPr="0093375A" w:rsidRDefault="00A63C4A" w:rsidP="0093375A">
      <w:pPr>
        <w:pStyle w:val="Nagwek2"/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Uzupełnienie/poprawienie oferty</w:t>
      </w:r>
    </w:p>
    <w:p w:rsidR="00A63C4A" w:rsidRPr="00811A42" w:rsidRDefault="00C82324" w:rsidP="0093375A">
      <w:pPr>
        <w:pStyle w:val="Akapitzlist"/>
        <w:spacing w:before="0" w:after="0" w:line="276" w:lineRule="auto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 </w:t>
      </w:r>
      <w:r w:rsidR="00A63C4A" w:rsidRPr="0093375A">
        <w:rPr>
          <w:rFonts w:cs="Arial"/>
          <w:szCs w:val="24"/>
        </w:rPr>
        <w:t>W p</w:t>
      </w:r>
      <w:r w:rsidR="008315C1" w:rsidRPr="0093375A">
        <w:rPr>
          <w:rFonts w:cs="Arial"/>
          <w:szCs w:val="24"/>
        </w:rPr>
        <w:t xml:space="preserve">rzypadku wystąpienia </w:t>
      </w:r>
      <w:r w:rsidR="00A63C4A" w:rsidRPr="0093375A">
        <w:rPr>
          <w:rFonts w:cs="Arial"/>
          <w:szCs w:val="24"/>
        </w:rPr>
        <w:t xml:space="preserve">o </w:t>
      </w:r>
      <w:r w:rsidR="00811A42" w:rsidRPr="00096FE3">
        <w:rPr>
          <w:rFonts w:cs="Arial"/>
          <w:szCs w:val="24"/>
        </w:rPr>
        <w:t>poprawienie</w:t>
      </w:r>
      <w:r w:rsidR="00811A42">
        <w:rPr>
          <w:rFonts w:cs="Arial"/>
          <w:szCs w:val="24"/>
        </w:rPr>
        <w:t>/</w:t>
      </w:r>
      <w:r w:rsidR="00811A42" w:rsidRPr="00096FE3">
        <w:rPr>
          <w:rFonts w:cs="Arial"/>
          <w:szCs w:val="24"/>
        </w:rPr>
        <w:t>uzupełnienie</w:t>
      </w:r>
      <w:r w:rsidR="00811A42">
        <w:rPr>
          <w:rFonts w:cs="Arial"/>
          <w:szCs w:val="24"/>
        </w:rPr>
        <w:t xml:space="preserve"> </w:t>
      </w:r>
      <w:r w:rsidR="00CA5CD5" w:rsidRPr="0093375A">
        <w:rPr>
          <w:rFonts w:cs="Arial"/>
          <w:szCs w:val="24"/>
        </w:rPr>
        <w:t xml:space="preserve">oferty Komisja kieruje się </w:t>
      </w:r>
      <w:r w:rsidR="00A63C4A" w:rsidRPr="0093375A">
        <w:rPr>
          <w:rFonts w:cs="Arial"/>
          <w:szCs w:val="24"/>
        </w:rPr>
        <w:t>następującymi zasadami:</w:t>
      </w:r>
    </w:p>
    <w:p w:rsidR="00A63C4A" w:rsidRPr="00811A42" w:rsidRDefault="00DD7891" w:rsidP="0093375A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811A42">
        <w:rPr>
          <w:rFonts w:cs="Arial"/>
          <w:szCs w:val="24"/>
        </w:rPr>
        <w:t>K</w:t>
      </w:r>
      <w:r w:rsidR="00A63C4A" w:rsidRPr="00811A42">
        <w:rPr>
          <w:rFonts w:cs="Arial"/>
          <w:szCs w:val="24"/>
        </w:rPr>
        <w:t xml:space="preserve">omisja może wystąpić o </w:t>
      </w:r>
      <w:r w:rsidR="00811A42" w:rsidRPr="00811A42">
        <w:rPr>
          <w:rFonts w:cs="Arial"/>
          <w:szCs w:val="24"/>
        </w:rPr>
        <w:t xml:space="preserve">poprawienie/uzupełnienie </w:t>
      </w:r>
      <w:r w:rsidR="004322B3" w:rsidRPr="00811A42">
        <w:rPr>
          <w:rFonts w:cs="Arial"/>
          <w:szCs w:val="24"/>
        </w:rPr>
        <w:t xml:space="preserve">oferty jedynie </w:t>
      </w:r>
      <w:r w:rsidR="00880B1A" w:rsidRPr="00811A42">
        <w:rPr>
          <w:rFonts w:cs="Arial"/>
          <w:szCs w:val="24"/>
        </w:rPr>
        <w:br/>
      </w:r>
      <w:r w:rsidR="00A63C4A" w:rsidRPr="00811A42">
        <w:rPr>
          <w:rFonts w:cs="Arial"/>
          <w:szCs w:val="24"/>
        </w:rPr>
        <w:t>w przypadku ofert, które spełniają wszystkie kryteria dostępu</w:t>
      </w:r>
      <w:r w:rsidRPr="00811A42">
        <w:rPr>
          <w:rFonts w:cs="Arial"/>
          <w:szCs w:val="24"/>
        </w:rPr>
        <w:t>;</w:t>
      </w:r>
      <w:r w:rsidR="008315C1" w:rsidRPr="00811A42">
        <w:rPr>
          <w:rFonts w:cs="Arial"/>
          <w:szCs w:val="24"/>
        </w:rPr>
        <w:t xml:space="preserve"> </w:t>
      </w:r>
    </w:p>
    <w:p w:rsidR="00C122C4" w:rsidRPr="00C122C4" w:rsidRDefault="00DD7891" w:rsidP="00C122C4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811A42">
        <w:rPr>
          <w:rFonts w:cs="Arial"/>
          <w:szCs w:val="24"/>
        </w:rPr>
        <w:t>K</w:t>
      </w:r>
      <w:r w:rsidR="00A63C4A" w:rsidRPr="00811A42">
        <w:rPr>
          <w:rFonts w:cs="Arial"/>
          <w:szCs w:val="24"/>
        </w:rPr>
        <w:t xml:space="preserve">omisja występuje do Oferenta o </w:t>
      </w:r>
      <w:r w:rsidR="00811A42" w:rsidRPr="00811A42">
        <w:rPr>
          <w:rFonts w:cs="Arial"/>
          <w:szCs w:val="24"/>
        </w:rPr>
        <w:t xml:space="preserve">poprawienie/uzupełnienie </w:t>
      </w:r>
      <w:r w:rsidR="00A63C4A" w:rsidRPr="00811A42">
        <w:rPr>
          <w:rFonts w:cs="Arial"/>
          <w:szCs w:val="24"/>
        </w:rPr>
        <w:t xml:space="preserve">oferty </w:t>
      </w:r>
      <w:r w:rsidR="00722E90" w:rsidRPr="00811A42">
        <w:rPr>
          <w:rFonts w:cs="Arial"/>
          <w:szCs w:val="24"/>
        </w:rPr>
        <w:t xml:space="preserve">w trakcie bądź </w:t>
      </w:r>
      <w:r w:rsidR="00A63C4A" w:rsidRPr="00811A42">
        <w:rPr>
          <w:rFonts w:cs="Arial"/>
          <w:szCs w:val="24"/>
        </w:rPr>
        <w:t>niezwłocznie po dokonaniu oceny formalnej</w:t>
      </w:r>
      <w:r w:rsidR="00C122C4">
        <w:rPr>
          <w:rFonts w:cs="Arial"/>
          <w:szCs w:val="24"/>
        </w:rPr>
        <w:t>;</w:t>
      </w:r>
    </w:p>
    <w:p w:rsidR="00A63C4A" w:rsidRPr="00811A42" w:rsidRDefault="00DD7891" w:rsidP="0093375A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811A42">
        <w:rPr>
          <w:rFonts w:cs="Arial"/>
          <w:szCs w:val="24"/>
        </w:rPr>
        <w:t>j</w:t>
      </w:r>
      <w:r w:rsidR="00A63C4A" w:rsidRPr="00811A42">
        <w:rPr>
          <w:rFonts w:cs="Arial"/>
          <w:szCs w:val="24"/>
        </w:rPr>
        <w:t xml:space="preserve">eśli Oferent w terminie </w:t>
      </w:r>
      <w:r w:rsidR="004A3D29" w:rsidRPr="00811A42">
        <w:rPr>
          <w:rFonts w:cs="Arial"/>
          <w:szCs w:val="24"/>
        </w:rPr>
        <w:t>5</w:t>
      </w:r>
      <w:r w:rsidR="00A63C4A" w:rsidRPr="00811A42">
        <w:rPr>
          <w:rFonts w:cs="Arial"/>
          <w:szCs w:val="24"/>
        </w:rPr>
        <w:t xml:space="preserve"> dni</w:t>
      </w:r>
      <w:r w:rsidR="004A3D29" w:rsidRPr="00811A42">
        <w:rPr>
          <w:rFonts w:cs="Arial"/>
          <w:szCs w:val="24"/>
        </w:rPr>
        <w:t xml:space="preserve"> roboczych</w:t>
      </w:r>
      <w:r w:rsidR="004322B3" w:rsidRPr="00811A42">
        <w:rPr>
          <w:rFonts w:cs="Arial"/>
          <w:szCs w:val="24"/>
        </w:rPr>
        <w:t xml:space="preserve"> od odebrania wystąpienia </w:t>
      </w:r>
      <w:r w:rsidR="00880B1A" w:rsidRPr="00811A42">
        <w:rPr>
          <w:rFonts w:cs="Arial"/>
          <w:szCs w:val="24"/>
        </w:rPr>
        <w:br/>
      </w:r>
      <w:r w:rsidR="00A63C4A" w:rsidRPr="00811A42">
        <w:rPr>
          <w:rFonts w:cs="Arial"/>
          <w:szCs w:val="24"/>
        </w:rPr>
        <w:t xml:space="preserve">o </w:t>
      </w:r>
      <w:r w:rsidR="00811A42" w:rsidRPr="00811A42">
        <w:rPr>
          <w:rFonts w:cs="Arial"/>
          <w:szCs w:val="24"/>
        </w:rPr>
        <w:t xml:space="preserve">poprawienie/uzupełnienie </w:t>
      </w:r>
      <w:r w:rsidR="00A63C4A" w:rsidRPr="00811A42">
        <w:rPr>
          <w:rFonts w:cs="Arial"/>
          <w:szCs w:val="24"/>
        </w:rPr>
        <w:t>ofe</w:t>
      </w:r>
      <w:r w:rsidR="004322B3" w:rsidRPr="00811A42">
        <w:rPr>
          <w:rFonts w:cs="Arial"/>
          <w:szCs w:val="24"/>
        </w:rPr>
        <w:t xml:space="preserve">rty nie </w:t>
      </w:r>
      <w:r w:rsidR="00811A42" w:rsidRPr="00811A42">
        <w:rPr>
          <w:rFonts w:cs="Arial"/>
          <w:szCs w:val="24"/>
        </w:rPr>
        <w:t>poprawi/</w:t>
      </w:r>
      <w:r w:rsidR="004322B3" w:rsidRPr="00811A42">
        <w:rPr>
          <w:rFonts w:cs="Arial"/>
          <w:szCs w:val="24"/>
        </w:rPr>
        <w:t xml:space="preserve">uzupełni jej </w:t>
      </w:r>
      <w:r w:rsidR="00A63C4A" w:rsidRPr="00811A42">
        <w:rPr>
          <w:rFonts w:cs="Arial"/>
          <w:szCs w:val="24"/>
        </w:rPr>
        <w:t xml:space="preserve">we </w:t>
      </w:r>
      <w:r w:rsidR="006574E8" w:rsidRPr="00811A42">
        <w:rPr>
          <w:rFonts w:cs="Arial"/>
          <w:szCs w:val="24"/>
        </w:rPr>
        <w:t xml:space="preserve">wskazanym </w:t>
      </w:r>
      <w:r w:rsidR="00A63C4A" w:rsidRPr="00811A42">
        <w:rPr>
          <w:rFonts w:cs="Arial"/>
          <w:szCs w:val="24"/>
        </w:rPr>
        <w:t>zakresie</w:t>
      </w:r>
      <w:r w:rsidR="006574E8" w:rsidRPr="00811A42">
        <w:rPr>
          <w:rFonts w:cs="Arial"/>
          <w:szCs w:val="24"/>
        </w:rPr>
        <w:t>,</w:t>
      </w:r>
      <w:r w:rsidR="00A63C4A" w:rsidRPr="00811A42">
        <w:rPr>
          <w:rFonts w:cs="Arial"/>
          <w:szCs w:val="24"/>
        </w:rPr>
        <w:t xml:space="preserve"> </w:t>
      </w:r>
      <w:r w:rsidR="00811A42" w:rsidRPr="00811A42">
        <w:rPr>
          <w:rFonts w:cs="Arial"/>
          <w:szCs w:val="24"/>
        </w:rPr>
        <w:t>oferta taka podlega odrzuceniu</w:t>
      </w:r>
      <w:r w:rsidRPr="00811A42">
        <w:rPr>
          <w:rFonts w:cs="Arial"/>
          <w:szCs w:val="24"/>
        </w:rPr>
        <w:t>;</w:t>
      </w:r>
    </w:p>
    <w:p w:rsidR="00CF36D0" w:rsidRPr="00CF36D0" w:rsidRDefault="00811A42" w:rsidP="00CF36D0">
      <w:pPr>
        <w:pStyle w:val="Akapitzlist"/>
        <w:numPr>
          <w:ilvl w:val="0"/>
          <w:numId w:val="11"/>
        </w:numPr>
        <w:spacing w:before="0" w:after="0" w:line="276" w:lineRule="auto"/>
        <w:jc w:val="both"/>
        <w:rPr>
          <w:rFonts w:cs="Arial"/>
          <w:szCs w:val="24"/>
        </w:rPr>
      </w:pPr>
      <w:r w:rsidRPr="00CF36D0">
        <w:rPr>
          <w:rFonts w:cs="Arial"/>
          <w:szCs w:val="24"/>
        </w:rPr>
        <w:t>poprawiona/</w:t>
      </w:r>
      <w:r w:rsidR="00DD7891" w:rsidRPr="00CF36D0">
        <w:rPr>
          <w:rFonts w:cs="Arial"/>
          <w:szCs w:val="24"/>
        </w:rPr>
        <w:t>u</w:t>
      </w:r>
      <w:r w:rsidR="00A63C4A" w:rsidRPr="00CF36D0">
        <w:rPr>
          <w:rFonts w:cs="Arial"/>
          <w:szCs w:val="24"/>
        </w:rPr>
        <w:t>zupełniona oferta podlega dodatkowej weryfikacji</w:t>
      </w:r>
      <w:r w:rsidR="00CF36D0" w:rsidRPr="00CF36D0">
        <w:rPr>
          <w:rFonts w:cs="Arial"/>
          <w:szCs w:val="24"/>
        </w:rPr>
        <w:t xml:space="preserve"> na podstawie kryterium dostępu pn.: „Przesłanie dokumentów lub uzupełnienie/poprawa oferty”. </w:t>
      </w:r>
    </w:p>
    <w:p w:rsidR="00880B1A" w:rsidRPr="00C82324" w:rsidRDefault="00C82324" w:rsidP="00C82324">
      <w:pPr>
        <w:pStyle w:val="Akapitzlist"/>
        <w:numPr>
          <w:ilvl w:val="0"/>
          <w:numId w:val="13"/>
        </w:numPr>
        <w:spacing w:before="0" w:after="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Wprowadzane poprawki/uzupełnienia oferty nie mogą prowadzić do zmiany zakresu złożonej oferty.</w:t>
      </w:r>
    </w:p>
    <w:p w:rsidR="00811A42" w:rsidRPr="00811A42" w:rsidRDefault="00811A42" w:rsidP="00811A42">
      <w:pPr>
        <w:pStyle w:val="Akapitzlist"/>
        <w:spacing w:before="0" w:after="0" w:line="276" w:lineRule="auto"/>
        <w:ind w:left="714"/>
        <w:jc w:val="both"/>
        <w:rPr>
          <w:rFonts w:cs="Arial"/>
          <w:szCs w:val="24"/>
        </w:rPr>
      </w:pPr>
    </w:p>
    <w:p w:rsidR="00CA2F1E" w:rsidRPr="0093375A" w:rsidRDefault="009B2A9D" w:rsidP="0093375A">
      <w:pPr>
        <w:pStyle w:val="Nagwek2"/>
        <w:spacing w:before="0" w:after="0" w:line="276" w:lineRule="auto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§ </w:t>
      </w:r>
      <w:r w:rsidR="008E70CE" w:rsidRPr="0093375A">
        <w:rPr>
          <w:rFonts w:cs="Arial"/>
          <w:szCs w:val="24"/>
        </w:rPr>
        <w:t>4</w:t>
      </w:r>
      <w:r w:rsidRPr="0093375A">
        <w:rPr>
          <w:rFonts w:cs="Arial"/>
          <w:szCs w:val="24"/>
        </w:rPr>
        <w:t>.</w:t>
      </w:r>
    </w:p>
    <w:p w:rsidR="00A63C4A" w:rsidRPr="0093375A" w:rsidRDefault="00A63C4A" w:rsidP="0093375A">
      <w:pPr>
        <w:pStyle w:val="Nagwek2"/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Rozstrzygnięcie konkursu</w:t>
      </w:r>
    </w:p>
    <w:p w:rsidR="000A5F16" w:rsidRPr="0093375A" w:rsidRDefault="008914C1" w:rsidP="0093375A">
      <w:p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Decyzja o rozstrzygnięciu konkursu</w:t>
      </w:r>
      <w:r w:rsidR="00F051F6" w:rsidRPr="0093375A">
        <w:rPr>
          <w:rFonts w:cs="Arial"/>
          <w:szCs w:val="24"/>
        </w:rPr>
        <w:t xml:space="preserve"> należy do Zarządu Województwa Warmińsko-Mazurskiego i </w:t>
      </w:r>
      <w:r w:rsidRPr="0093375A">
        <w:rPr>
          <w:rFonts w:cs="Arial"/>
          <w:szCs w:val="24"/>
        </w:rPr>
        <w:t>zostanie podjęta w formie odrębnej uchwały</w:t>
      </w:r>
      <w:r w:rsidR="00F051F6" w:rsidRPr="0093375A">
        <w:rPr>
          <w:rFonts w:cs="Arial"/>
          <w:szCs w:val="24"/>
        </w:rPr>
        <w:t>.</w:t>
      </w:r>
      <w:r w:rsidRPr="0093375A">
        <w:rPr>
          <w:rFonts w:cs="Arial"/>
          <w:szCs w:val="24"/>
        </w:rPr>
        <w:t xml:space="preserve"> </w:t>
      </w:r>
    </w:p>
    <w:p w:rsidR="00880B1A" w:rsidRPr="0093375A" w:rsidRDefault="00880B1A" w:rsidP="0093375A">
      <w:pPr>
        <w:spacing w:before="0" w:after="0" w:line="276" w:lineRule="auto"/>
        <w:jc w:val="both"/>
        <w:rPr>
          <w:rFonts w:cs="Arial"/>
          <w:szCs w:val="24"/>
        </w:rPr>
      </w:pPr>
    </w:p>
    <w:p w:rsidR="00CA2F1E" w:rsidRPr="0093375A" w:rsidRDefault="009B2A9D" w:rsidP="0093375A">
      <w:pPr>
        <w:pStyle w:val="Nagwek2"/>
        <w:spacing w:before="0" w:after="0" w:line="276" w:lineRule="auto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§ </w:t>
      </w:r>
      <w:r w:rsidR="008E70CE" w:rsidRPr="0093375A">
        <w:rPr>
          <w:rFonts w:cs="Arial"/>
          <w:szCs w:val="24"/>
        </w:rPr>
        <w:t>5</w:t>
      </w:r>
      <w:r w:rsidRPr="0093375A">
        <w:rPr>
          <w:rFonts w:cs="Arial"/>
          <w:szCs w:val="24"/>
        </w:rPr>
        <w:t>.</w:t>
      </w:r>
    </w:p>
    <w:p w:rsidR="00A63C4A" w:rsidRPr="0093375A" w:rsidRDefault="00A63C4A" w:rsidP="0093375A">
      <w:pPr>
        <w:pStyle w:val="Nagwek2"/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Odwołania w sprawie decyzji o rozstrzygnięciu konkursu</w:t>
      </w:r>
    </w:p>
    <w:p w:rsidR="0004192E" w:rsidRPr="0093375A" w:rsidRDefault="0004192E" w:rsidP="0093375A">
      <w:pPr>
        <w:numPr>
          <w:ilvl w:val="0"/>
          <w:numId w:val="9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Oferent może złożyć </w:t>
      </w:r>
      <w:r w:rsidR="00013F60" w:rsidRPr="0093375A">
        <w:rPr>
          <w:rFonts w:cs="Arial"/>
          <w:szCs w:val="24"/>
        </w:rPr>
        <w:t>umotywowane</w:t>
      </w:r>
      <w:r w:rsidR="00256768" w:rsidRPr="0093375A">
        <w:rPr>
          <w:rFonts w:cs="Arial"/>
          <w:szCs w:val="24"/>
        </w:rPr>
        <w:t xml:space="preserve"> </w:t>
      </w:r>
      <w:r w:rsidR="00013F60" w:rsidRPr="0093375A">
        <w:rPr>
          <w:rFonts w:cs="Arial"/>
          <w:szCs w:val="24"/>
        </w:rPr>
        <w:t>odwołanie</w:t>
      </w:r>
      <w:r w:rsidR="00F051F6" w:rsidRPr="0093375A">
        <w:rPr>
          <w:rFonts w:cs="Arial"/>
          <w:szCs w:val="24"/>
        </w:rPr>
        <w:t xml:space="preserve"> od</w:t>
      </w:r>
      <w:r w:rsidRPr="0093375A">
        <w:rPr>
          <w:rFonts w:cs="Arial"/>
          <w:szCs w:val="24"/>
        </w:rPr>
        <w:t xml:space="preserve"> </w:t>
      </w:r>
      <w:r w:rsidR="000A5F16" w:rsidRPr="0093375A">
        <w:rPr>
          <w:rFonts w:cs="Arial"/>
          <w:szCs w:val="24"/>
        </w:rPr>
        <w:t>decyzji o rozstrzygnięciu konkursu</w:t>
      </w:r>
      <w:r w:rsidR="00F051F6" w:rsidRPr="0093375A">
        <w:rPr>
          <w:rFonts w:cs="Arial"/>
          <w:szCs w:val="24"/>
        </w:rPr>
        <w:t xml:space="preserve">. Odwołanie powinno być złożone do Przewodniczącego Komisji </w:t>
      </w:r>
      <w:r w:rsidR="000A5F16" w:rsidRPr="0093375A">
        <w:rPr>
          <w:rFonts w:cs="Arial"/>
          <w:szCs w:val="24"/>
        </w:rPr>
        <w:t xml:space="preserve"> </w:t>
      </w:r>
      <w:r w:rsidRPr="0093375A">
        <w:rPr>
          <w:rFonts w:cs="Arial"/>
          <w:szCs w:val="24"/>
        </w:rPr>
        <w:t xml:space="preserve">w ciągu </w:t>
      </w:r>
      <w:r w:rsidR="0034501F" w:rsidRPr="0093375A">
        <w:rPr>
          <w:rFonts w:cs="Arial"/>
          <w:szCs w:val="24"/>
        </w:rPr>
        <w:t>3</w:t>
      </w:r>
      <w:r w:rsidRPr="0093375A">
        <w:rPr>
          <w:rFonts w:cs="Arial"/>
          <w:szCs w:val="24"/>
        </w:rPr>
        <w:t xml:space="preserve"> dni </w:t>
      </w:r>
      <w:r w:rsidR="004334A4" w:rsidRPr="0093375A">
        <w:rPr>
          <w:rFonts w:cs="Arial"/>
          <w:szCs w:val="24"/>
        </w:rPr>
        <w:t xml:space="preserve">roboczych </w:t>
      </w:r>
      <w:r w:rsidR="00141DCA" w:rsidRPr="0093375A">
        <w:rPr>
          <w:rFonts w:cs="Arial"/>
          <w:szCs w:val="24"/>
        </w:rPr>
        <w:t xml:space="preserve">od dnia powiadomienia Oferenta o wyniku konkursu. </w:t>
      </w:r>
      <w:r w:rsidR="00013F60" w:rsidRPr="0093375A">
        <w:rPr>
          <w:rFonts w:cs="Arial"/>
          <w:szCs w:val="24"/>
        </w:rPr>
        <w:t>Odwołanie</w:t>
      </w:r>
      <w:r w:rsidRPr="0093375A">
        <w:rPr>
          <w:rFonts w:cs="Arial"/>
          <w:szCs w:val="24"/>
        </w:rPr>
        <w:t xml:space="preserve"> jest rozpatry</w:t>
      </w:r>
      <w:r w:rsidR="000550CA" w:rsidRPr="0093375A">
        <w:rPr>
          <w:rFonts w:cs="Arial"/>
          <w:szCs w:val="24"/>
        </w:rPr>
        <w:t>wane</w:t>
      </w:r>
      <w:r w:rsidR="009A3DA6" w:rsidRPr="0093375A">
        <w:rPr>
          <w:rFonts w:cs="Arial"/>
          <w:szCs w:val="24"/>
        </w:rPr>
        <w:t xml:space="preserve"> </w:t>
      </w:r>
      <w:r w:rsidR="00F051F6" w:rsidRPr="0093375A">
        <w:rPr>
          <w:rFonts w:cs="Arial"/>
          <w:szCs w:val="24"/>
        </w:rPr>
        <w:t xml:space="preserve">z udziałem </w:t>
      </w:r>
      <w:r w:rsidR="009A3DA6" w:rsidRPr="0093375A">
        <w:rPr>
          <w:rFonts w:cs="Arial"/>
          <w:szCs w:val="24"/>
        </w:rPr>
        <w:t>Komisj</w:t>
      </w:r>
      <w:r w:rsidR="00F051F6" w:rsidRPr="0093375A">
        <w:rPr>
          <w:rFonts w:cs="Arial"/>
          <w:szCs w:val="24"/>
        </w:rPr>
        <w:t>i</w:t>
      </w:r>
      <w:r w:rsidR="009A3DA6" w:rsidRPr="0093375A">
        <w:rPr>
          <w:rFonts w:cs="Arial"/>
          <w:szCs w:val="24"/>
        </w:rPr>
        <w:t xml:space="preserve"> w </w:t>
      </w:r>
      <w:r w:rsidR="00DC051A" w:rsidRPr="0093375A">
        <w:rPr>
          <w:rFonts w:cs="Arial"/>
          <w:szCs w:val="24"/>
        </w:rPr>
        <w:t>ciągu 7 dni od</w:t>
      </w:r>
      <w:r w:rsidR="00256768" w:rsidRPr="0093375A">
        <w:rPr>
          <w:rFonts w:cs="Arial"/>
          <w:szCs w:val="24"/>
        </w:rPr>
        <w:t xml:space="preserve"> </w:t>
      </w:r>
      <w:r w:rsidR="00EB5861" w:rsidRPr="0093375A">
        <w:rPr>
          <w:rFonts w:cs="Arial"/>
          <w:szCs w:val="24"/>
        </w:rPr>
        <w:t>daty jego otrzymania.</w:t>
      </w:r>
    </w:p>
    <w:p w:rsidR="0004192E" w:rsidRPr="0093375A" w:rsidRDefault="0004192E" w:rsidP="0093375A">
      <w:pPr>
        <w:numPr>
          <w:ilvl w:val="0"/>
          <w:numId w:val="9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W przypadku uwzględnienia </w:t>
      </w:r>
      <w:r w:rsidR="00013F60" w:rsidRPr="0093375A">
        <w:rPr>
          <w:rFonts w:cs="Arial"/>
          <w:szCs w:val="24"/>
        </w:rPr>
        <w:t>odwołania</w:t>
      </w:r>
      <w:r w:rsidR="00F051F6" w:rsidRPr="0093375A">
        <w:rPr>
          <w:rFonts w:cs="Arial"/>
          <w:szCs w:val="24"/>
        </w:rPr>
        <w:t xml:space="preserve">, Komisja dokonuje ponownej oceny </w:t>
      </w:r>
      <w:r w:rsidR="0034501F" w:rsidRPr="0093375A">
        <w:rPr>
          <w:rFonts w:cs="Arial"/>
          <w:szCs w:val="24"/>
        </w:rPr>
        <w:t>ofert</w:t>
      </w:r>
      <w:r w:rsidR="006E3067" w:rsidRPr="0093375A">
        <w:rPr>
          <w:rFonts w:cs="Arial"/>
          <w:szCs w:val="24"/>
        </w:rPr>
        <w:t>y</w:t>
      </w:r>
      <w:r w:rsidR="0034501F" w:rsidRPr="0093375A">
        <w:rPr>
          <w:rFonts w:cs="Arial"/>
          <w:szCs w:val="24"/>
        </w:rPr>
        <w:t>.</w:t>
      </w:r>
    </w:p>
    <w:p w:rsidR="004A3D29" w:rsidRPr="0093375A" w:rsidRDefault="004A3D29" w:rsidP="0093375A">
      <w:pPr>
        <w:numPr>
          <w:ilvl w:val="0"/>
          <w:numId w:val="9"/>
        </w:num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W przypadku nie uwzględnienia odwołania, Komisja informuje pisemnie Oferenta o tym fakcie. </w:t>
      </w:r>
    </w:p>
    <w:p w:rsidR="00CA2F1E" w:rsidRPr="0093375A" w:rsidRDefault="009B2A9D" w:rsidP="0093375A">
      <w:pPr>
        <w:pStyle w:val="Nagwek2"/>
        <w:spacing w:before="0" w:after="0" w:line="276" w:lineRule="auto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§ </w:t>
      </w:r>
      <w:r w:rsidR="008E70CE" w:rsidRPr="0093375A">
        <w:rPr>
          <w:rFonts w:cs="Arial"/>
          <w:szCs w:val="24"/>
        </w:rPr>
        <w:t>6</w:t>
      </w:r>
      <w:r w:rsidRPr="0093375A">
        <w:rPr>
          <w:rFonts w:cs="Arial"/>
          <w:szCs w:val="24"/>
        </w:rPr>
        <w:t>.</w:t>
      </w:r>
    </w:p>
    <w:p w:rsidR="00A63C4A" w:rsidRPr="0093375A" w:rsidRDefault="001C431F" w:rsidP="0093375A">
      <w:pPr>
        <w:pStyle w:val="Nagwek2"/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>Postanowienie</w:t>
      </w:r>
      <w:r w:rsidR="00A63C4A" w:rsidRPr="0093375A">
        <w:rPr>
          <w:rFonts w:cs="Arial"/>
          <w:szCs w:val="24"/>
        </w:rPr>
        <w:t xml:space="preserve"> końcowe</w:t>
      </w:r>
    </w:p>
    <w:p w:rsidR="004662AC" w:rsidRPr="0093375A" w:rsidRDefault="0004192E" w:rsidP="0093375A">
      <w:pPr>
        <w:spacing w:before="0" w:after="0" w:line="276" w:lineRule="auto"/>
        <w:jc w:val="both"/>
        <w:rPr>
          <w:rFonts w:cs="Arial"/>
          <w:szCs w:val="24"/>
        </w:rPr>
      </w:pPr>
      <w:r w:rsidRPr="0093375A">
        <w:rPr>
          <w:rFonts w:cs="Arial"/>
          <w:szCs w:val="24"/>
        </w:rPr>
        <w:t xml:space="preserve">W sprawach nieuregulowanych niniejszym Regulaminem </w:t>
      </w:r>
      <w:r w:rsidR="004662AC" w:rsidRPr="0093375A">
        <w:rPr>
          <w:rFonts w:cs="Arial"/>
          <w:szCs w:val="24"/>
        </w:rPr>
        <w:t>do trybu przeprowadzenia konkursu ofert stosuje się odpowiednio przepisy Kodeksu cywilnego dotyczące przetargu.</w:t>
      </w:r>
    </w:p>
    <w:sectPr w:rsidR="004662AC" w:rsidRPr="0093375A" w:rsidSect="00232583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45" w:rsidRDefault="00EE4045" w:rsidP="00FC6494">
      <w:pPr>
        <w:spacing w:before="0" w:after="0" w:line="240" w:lineRule="auto"/>
      </w:pPr>
      <w:r>
        <w:separator/>
      </w:r>
    </w:p>
  </w:endnote>
  <w:endnote w:type="continuationSeparator" w:id="0">
    <w:p w:rsidR="00EE4045" w:rsidRDefault="00EE4045" w:rsidP="00FC64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733350"/>
      <w:docPartObj>
        <w:docPartGallery w:val="Page Numbers (Bottom of Page)"/>
        <w:docPartUnique/>
      </w:docPartObj>
    </w:sdtPr>
    <w:sdtEndPr/>
    <w:sdtContent>
      <w:p w:rsidR="00F00C10" w:rsidRDefault="00F00C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C1">
          <w:rPr>
            <w:noProof/>
          </w:rPr>
          <w:t>2</w:t>
        </w:r>
        <w:r>
          <w:fldChar w:fldCharType="end"/>
        </w:r>
      </w:p>
    </w:sdtContent>
  </w:sdt>
  <w:p w:rsidR="00DC051A" w:rsidRDefault="00DC051A" w:rsidP="00A900D6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17805"/>
      <w:docPartObj>
        <w:docPartGallery w:val="Page Numbers (Bottom of Page)"/>
        <w:docPartUnique/>
      </w:docPartObj>
    </w:sdtPr>
    <w:sdtEndPr/>
    <w:sdtContent>
      <w:p w:rsidR="00A06396" w:rsidRDefault="00A063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AC1">
          <w:rPr>
            <w:noProof/>
          </w:rPr>
          <w:t>1</w:t>
        </w:r>
        <w:r>
          <w:fldChar w:fldCharType="end"/>
        </w:r>
      </w:p>
    </w:sdtContent>
  </w:sdt>
  <w:p w:rsidR="00DC051A" w:rsidRPr="00E22F4B" w:rsidRDefault="00DC051A" w:rsidP="00A900D6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45" w:rsidRDefault="00EE4045" w:rsidP="00FC6494">
      <w:pPr>
        <w:spacing w:before="0" w:after="0" w:line="240" w:lineRule="auto"/>
      </w:pPr>
      <w:r>
        <w:separator/>
      </w:r>
    </w:p>
  </w:footnote>
  <w:footnote w:type="continuationSeparator" w:id="0">
    <w:p w:rsidR="00EE4045" w:rsidRDefault="00EE4045" w:rsidP="00FC64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494" w:rsidRPr="001617BA" w:rsidRDefault="00A27B34" w:rsidP="00A900D6">
    <w:pPr>
      <w:spacing w:before="0" w:after="0" w:line="240" w:lineRule="auto"/>
      <w:ind w:left="4254"/>
      <w:rPr>
        <w:sz w:val="22"/>
      </w:rPr>
    </w:pPr>
    <w:r w:rsidRPr="001617BA">
      <w:rPr>
        <w:sz w:val="22"/>
      </w:rPr>
      <w:t xml:space="preserve">Załącznik nr </w:t>
    </w:r>
    <w:r w:rsidR="00C355F7" w:rsidRPr="001617BA">
      <w:rPr>
        <w:sz w:val="22"/>
      </w:rPr>
      <w:t>3</w:t>
    </w:r>
    <w:r w:rsidR="003910D1" w:rsidRPr="001617BA">
      <w:rPr>
        <w:sz w:val="22"/>
      </w:rPr>
      <w:t xml:space="preserve"> do uchwały nr </w:t>
    </w:r>
    <w:r w:rsidR="00DE0AC1">
      <w:rPr>
        <w:sz w:val="22"/>
      </w:rPr>
      <w:t>9/97/21/VI</w:t>
    </w:r>
    <w:r w:rsidR="0076745C" w:rsidRPr="001617BA">
      <w:rPr>
        <w:sz w:val="22"/>
      </w:rPr>
      <w:br/>
      <w:t>Zarządu Woje</w:t>
    </w:r>
    <w:r w:rsidR="003910D1" w:rsidRPr="001617BA">
      <w:rPr>
        <w:sz w:val="22"/>
      </w:rPr>
      <w:t>wództwa</w:t>
    </w:r>
    <w:r w:rsidR="00436F15">
      <w:rPr>
        <w:sz w:val="22"/>
      </w:rPr>
      <w:t xml:space="preserve"> Warmińsko-Mazurskiego</w:t>
    </w:r>
    <w:r w:rsidR="003910D1" w:rsidRPr="001617BA">
      <w:rPr>
        <w:sz w:val="22"/>
      </w:rPr>
      <w:br/>
      <w:t>z dnia</w:t>
    </w:r>
    <w:r w:rsidR="00436F15">
      <w:rPr>
        <w:sz w:val="22"/>
      </w:rPr>
      <w:t xml:space="preserve"> </w:t>
    </w:r>
    <w:r w:rsidR="00DE0AC1">
      <w:rPr>
        <w:sz w:val="22"/>
      </w:rPr>
      <w:t>15 lutego 2021</w:t>
    </w:r>
    <w:r w:rsidR="0076745C" w:rsidRPr="001617BA">
      <w:rPr>
        <w:sz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F13"/>
    <w:multiLevelType w:val="hybridMultilevel"/>
    <w:tmpl w:val="BA64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674"/>
    <w:multiLevelType w:val="multilevel"/>
    <w:tmpl w:val="1B74940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B0166D0"/>
    <w:multiLevelType w:val="hybridMultilevel"/>
    <w:tmpl w:val="9C74A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E26A2"/>
    <w:multiLevelType w:val="hybridMultilevel"/>
    <w:tmpl w:val="765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51A9"/>
    <w:multiLevelType w:val="hybridMultilevel"/>
    <w:tmpl w:val="AE6CD50A"/>
    <w:lvl w:ilvl="0" w:tplc="60D8D4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54306"/>
    <w:multiLevelType w:val="multilevel"/>
    <w:tmpl w:val="0F92D8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210C0B0D"/>
    <w:multiLevelType w:val="multilevel"/>
    <w:tmpl w:val="35F43CFE"/>
    <w:lvl w:ilvl="0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2" w:hanging="35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68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525" w:hanging="45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8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6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3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10" w:hanging="454"/>
      </w:pPr>
      <w:rPr>
        <w:rFonts w:hint="default"/>
      </w:rPr>
    </w:lvl>
  </w:abstractNum>
  <w:abstractNum w:abstractNumId="7" w15:restartNumberingAfterBreak="0">
    <w:nsid w:val="22747C33"/>
    <w:multiLevelType w:val="multilevel"/>
    <w:tmpl w:val="1B74940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4A7B9F"/>
    <w:multiLevelType w:val="hybridMultilevel"/>
    <w:tmpl w:val="45485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6547C"/>
    <w:multiLevelType w:val="hybridMultilevel"/>
    <w:tmpl w:val="D446FD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CD071F"/>
    <w:multiLevelType w:val="hybridMultilevel"/>
    <w:tmpl w:val="D446FD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FC1F61"/>
    <w:multiLevelType w:val="multilevel"/>
    <w:tmpl w:val="1B74940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8B9602A"/>
    <w:multiLevelType w:val="multilevel"/>
    <w:tmpl w:val="0F92D8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3A8D657F"/>
    <w:multiLevelType w:val="multilevel"/>
    <w:tmpl w:val="1B74940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3F375454"/>
    <w:multiLevelType w:val="multilevel"/>
    <w:tmpl w:val="0F92D8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406358A5"/>
    <w:multiLevelType w:val="hybridMultilevel"/>
    <w:tmpl w:val="BA7E1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F119AF"/>
    <w:multiLevelType w:val="hybridMultilevel"/>
    <w:tmpl w:val="287EB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7421"/>
    <w:multiLevelType w:val="hybridMultilevel"/>
    <w:tmpl w:val="F430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D681D"/>
    <w:multiLevelType w:val="multilevel"/>
    <w:tmpl w:val="0F92D8D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97F02DB"/>
    <w:multiLevelType w:val="hybridMultilevel"/>
    <w:tmpl w:val="952C49C8"/>
    <w:lvl w:ilvl="0" w:tplc="4C360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6B3C6C"/>
    <w:multiLevelType w:val="hybridMultilevel"/>
    <w:tmpl w:val="63645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DBC"/>
    <w:multiLevelType w:val="hybridMultilevel"/>
    <w:tmpl w:val="CFE62E96"/>
    <w:lvl w:ilvl="0" w:tplc="C04A542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560D9"/>
    <w:multiLevelType w:val="multilevel"/>
    <w:tmpl w:val="BBB2508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4"/>
  </w:num>
  <w:num w:numId="5">
    <w:abstractNumId w:val="20"/>
  </w:num>
  <w:num w:numId="6">
    <w:abstractNumId w:val="21"/>
  </w:num>
  <w:num w:numId="7">
    <w:abstractNumId w:val="18"/>
  </w:num>
  <w:num w:numId="8">
    <w:abstractNumId w:val="22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  <w:num w:numId="17">
    <w:abstractNumId w:val="3"/>
  </w:num>
  <w:num w:numId="18">
    <w:abstractNumId w:val="10"/>
  </w:num>
  <w:num w:numId="19">
    <w:abstractNumId w:val="9"/>
  </w:num>
  <w:num w:numId="20">
    <w:abstractNumId w:val="19"/>
  </w:num>
  <w:num w:numId="21">
    <w:abstractNumId w:val="7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2E"/>
    <w:rsid w:val="00000218"/>
    <w:rsid w:val="000071A1"/>
    <w:rsid w:val="00013BC2"/>
    <w:rsid w:val="00013F60"/>
    <w:rsid w:val="00016D9C"/>
    <w:rsid w:val="00023703"/>
    <w:rsid w:val="000300E7"/>
    <w:rsid w:val="00030ADE"/>
    <w:rsid w:val="0004192E"/>
    <w:rsid w:val="00050D64"/>
    <w:rsid w:val="000550CA"/>
    <w:rsid w:val="00063171"/>
    <w:rsid w:val="00067994"/>
    <w:rsid w:val="0007367A"/>
    <w:rsid w:val="000834C7"/>
    <w:rsid w:val="00096FE3"/>
    <w:rsid w:val="000A5F16"/>
    <w:rsid w:val="000B02E9"/>
    <w:rsid w:val="000B7CFC"/>
    <w:rsid w:val="000C6286"/>
    <w:rsid w:val="000D0B42"/>
    <w:rsid w:val="000D0EFF"/>
    <w:rsid w:val="000D4703"/>
    <w:rsid w:val="000D5D38"/>
    <w:rsid w:val="000F6BB1"/>
    <w:rsid w:val="00115027"/>
    <w:rsid w:val="00117C28"/>
    <w:rsid w:val="0012225A"/>
    <w:rsid w:val="0013289D"/>
    <w:rsid w:val="00141DCA"/>
    <w:rsid w:val="00144187"/>
    <w:rsid w:val="0015431C"/>
    <w:rsid w:val="00156279"/>
    <w:rsid w:val="001617BA"/>
    <w:rsid w:val="00175728"/>
    <w:rsid w:val="00180CB8"/>
    <w:rsid w:val="00187733"/>
    <w:rsid w:val="00195246"/>
    <w:rsid w:val="001A1377"/>
    <w:rsid w:val="001A13B0"/>
    <w:rsid w:val="001A55FD"/>
    <w:rsid w:val="001C431F"/>
    <w:rsid w:val="001C451F"/>
    <w:rsid w:val="001E1C08"/>
    <w:rsid w:val="001F30E9"/>
    <w:rsid w:val="001F7904"/>
    <w:rsid w:val="00211553"/>
    <w:rsid w:val="002137E1"/>
    <w:rsid w:val="00226863"/>
    <w:rsid w:val="00232583"/>
    <w:rsid w:val="00241E12"/>
    <w:rsid w:val="00256768"/>
    <w:rsid w:val="00257FCF"/>
    <w:rsid w:val="00271EBA"/>
    <w:rsid w:val="00276B95"/>
    <w:rsid w:val="00286D33"/>
    <w:rsid w:val="00287871"/>
    <w:rsid w:val="00295087"/>
    <w:rsid w:val="002C1952"/>
    <w:rsid w:val="002C4B51"/>
    <w:rsid w:val="002C6689"/>
    <w:rsid w:val="002D3391"/>
    <w:rsid w:val="002D7665"/>
    <w:rsid w:val="00304537"/>
    <w:rsid w:val="00304DF0"/>
    <w:rsid w:val="00315D1A"/>
    <w:rsid w:val="00316580"/>
    <w:rsid w:val="00323F87"/>
    <w:rsid w:val="003262D6"/>
    <w:rsid w:val="0034501F"/>
    <w:rsid w:val="003538E0"/>
    <w:rsid w:val="00367DC4"/>
    <w:rsid w:val="003910D1"/>
    <w:rsid w:val="003917B6"/>
    <w:rsid w:val="003B1AD4"/>
    <w:rsid w:val="003C525A"/>
    <w:rsid w:val="003D7E49"/>
    <w:rsid w:val="003E48AF"/>
    <w:rsid w:val="003E5DC5"/>
    <w:rsid w:val="003F0A57"/>
    <w:rsid w:val="003F418E"/>
    <w:rsid w:val="004060E1"/>
    <w:rsid w:val="00430748"/>
    <w:rsid w:val="004322B3"/>
    <w:rsid w:val="004334A4"/>
    <w:rsid w:val="00433FA2"/>
    <w:rsid w:val="00435D8B"/>
    <w:rsid w:val="004367A8"/>
    <w:rsid w:val="00436F15"/>
    <w:rsid w:val="00441E6C"/>
    <w:rsid w:val="00447881"/>
    <w:rsid w:val="004662AC"/>
    <w:rsid w:val="00467676"/>
    <w:rsid w:val="0047481C"/>
    <w:rsid w:val="00485176"/>
    <w:rsid w:val="00492116"/>
    <w:rsid w:val="00496734"/>
    <w:rsid w:val="004A3D29"/>
    <w:rsid w:val="004C67A7"/>
    <w:rsid w:val="004E1148"/>
    <w:rsid w:val="004E2294"/>
    <w:rsid w:val="004E2FC3"/>
    <w:rsid w:val="004E7EC9"/>
    <w:rsid w:val="004F50BF"/>
    <w:rsid w:val="0050628B"/>
    <w:rsid w:val="005136EE"/>
    <w:rsid w:val="00546338"/>
    <w:rsid w:val="00553B0A"/>
    <w:rsid w:val="0055744B"/>
    <w:rsid w:val="00580008"/>
    <w:rsid w:val="005961DB"/>
    <w:rsid w:val="005A1667"/>
    <w:rsid w:val="005A1B20"/>
    <w:rsid w:val="005A4751"/>
    <w:rsid w:val="005B0F04"/>
    <w:rsid w:val="005B1B51"/>
    <w:rsid w:val="005B1D69"/>
    <w:rsid w:val="005C1631"/>
    <w:rsid w:val="005D4F5A"/>
    <w:rsid w:val="005E1F90"/>
    <w:rsid w:val="005F0106"/>
    <w:rsid w:val="005F24F7"/>
    <w:rsid w:val="00613924"/>
    <w:rsid w:val="00622689"/>
    <w:rsid w:val="00646739"/>
    <w:rsid w:val="00654FB6"/>
    <w:rsid w:val="006574E8"/>
    <w:rsid w:val="00665167"/>
    <w:rsid w:val="00667EF2"/>
    <w:rsid w:val="00693227"/>
    <w:rsid w:val="006A4A18"/>
    <w:rsid w:val="006B3830"/>
    <w:rsid w:val="006B4251"/>
    <w:rsid w:val="006B5DDB"/>
    <w:rsid w:val="006C174C"/>
    <w:rsid w:val="006D1FA8"/>
    <w:rsid w:val="006D5464"/>
    <w:rsid w:val="006D5FF6"/>
    <w:rsid w:val="006E3067"/>
    <w:rsid w:val="006F3887"/>
    <w:rsid w:val="00717490"/>
    <w:rsid w:val="00722E90"/>
    <w:rsid w:val="00725296"/>
    <w:rsid w:val="00733C6B"/>
    <w:rsid w:val="00735BBD"/>
    <w:rsid w:val="00744EB3"/>
    <w:rsid w:val="00755CEF"/>
    <w:rsid w:val="007608DF"/>
    <w:rsid w:val="0076745C"/>
    <w:rsid w:val="0077740C"/>
    <w:rsid w:val="00784856"/>
    <w:rsid w:val="00785323"/>
    <w:rsid w:val="007A52FD"/>
    <w:rsid w:val="007A603E"/>
    <w:rsid w:val="007C184F"/>
    <w:rsid w:val="007C680F"/>
    <w:rsid w:val="007D6BC2"/>
    <w:rsid w:val="007F488A"/>
    <w:rsid w:val="007F6DC6"/>
    <w:rsid w:val="008060B4"/>
    <w:rsid w:val="00811A42"/>
    <w:rsid w:val="00814DDC"/>
    <w:rsid w:val="00830BD1"/>
    <w:rsid w:val="008315C1"/>
    <w:rsid w:val="00832B05"/>
    <w:rsid w:val="008342D3"/>
    <w:rsid w:val="008359DE"/>
    <w:rsid w:val="0083622D"/>
    <w:rsid w:val="00837687"/>
    <w:rsid w:val="0085512E"/>
    <w:rsid w:val="00856FAD"/>
    <w:rsid w:val="008708C1"/>
    <w:rsid w:val="00880B1A"/>
    <w:rsid w:val="008841B1"/>
    <w:rsid w:val="0089090D"/>
    <w:rsid w:val="008914C1"/>
    <w:rsid w:val="00893EEA"/>
    <w:rsid w:val="008A4835"/>
    <w:rsid w:val="008A6551"/>
    <w:rsid w:val="008B091E"/>
    <w:rsid w:val="008B1D10"/>
    <w:rsid w:val="008B3C27"/>
    <w:rsid w:val="008B65F7"/>
    <w:rsid w:val="008C206D"/>
    <w:rsid w:val="008C4CC6"/>
    <w:rsid w:val="008D16B0"/>
    <w:rsid w:val="008E70CE"/>
    <w:rsid w:val="008F1C55"/>
    <w:rsid w:val="00905B06"/>
    <w:rsid w:val="00916759"/>
    <w:rsid w:val="00922D3C"/>
    <w:rsid w:val="009331CA"/>
    <w:rsid w:val="0093375A"/>
    <w:rsid w:val="009536AE"/>
    <w:rsid w:val="009545F8"/>
    <w:rsid w:val="00967EB6"/>
    <w:rsid w:val="00984813"/>
    <w:rsid w:val="009A1869"/>
    <w:rsid w:val="009A3DA6"/>
    <w:rsid w:val="009B0279"/>
    <w:rsid w:val="009B2A9D"/>
    <w:rsid w:val="009B2AAC"/>
    <w:rsid w:val="009B34FA"/>
    <w:rsid w:val="009B4B38"/>
    <w:rsid w:val="009D34CF"/>
    <w:rsid w:val="009D3B9F"/>
    <w:rsid w:val="009E29EC"/>
    <w:rsid w:val="009E4F62"/>
    <w:rsid w:val="00A04178"/>
    <w:rsid w:val="00A06396"/>
    <w:rsid w:val="00A27B34"/>
    <w:rsid w:val="00A325BA"/>
    <w:rsid w:val="00A40816"/>
    <w:rsid w:val="00A63C4A"/>
    <w:rsid w:val="00A8074D"/>
    <w:rsid w:val="00A900D6"/>
    <w:rsid w:val="00A9671F"/>
    <w:rsid w:val="00A97319"/>
    <w:rsid w:val="00AA1CFC"/>
    <w:rsid w:val="00AA2E02"/>
    <w:rsid w:val="00AA30F1"/>
    <w:rsid w:val="00AA51C9"/>
    <w:rsid w:val="00AB2F01"/>
    <w:rsid w:val="00AC7D59"/>
    <w:rsid w:val="00AD6E10"/>
    <w:rsid w:val="00AE45B5"/>
    <w:rsid w:val="00AF101D"/>
    <w:rsid w:val="00B16551"/>
    <w:rsid w:val="00B40C56"/>
    <w:rsid w:val="00B63007"/>
    <w:rsid w:val="00B82F96"/>
    <w:rsid w:val="00B84C61"/>
    <w:rsid w:val="00BA0807"/>
    <w:rsid w:val="00BB16B7"/>
    <w:rsid w:val="00BD05C3"/>
    <w:rsid w:val="00BD4640"/>
    <w:rsid w:val="00BF0070"/>
    <w:rsid w:val="00BF4E75"/>
    <w:rsid w:val="00C05691"/>
    <w:rsid w:val="00C0626C"/>
    <w:rsid w:val="00C06932"/>
    <w:rsid w:val="00C122C4"/>
    <w:rsid w:val="00C21202"/>
    <w:rsid w:val="00C22C4B"/>
    <w:rsid w:val="00C23096"/>
    <w:rsid w:val="00C32FB2"/>
    <w:rsid w:val="00C331F6"/>
    <w:rsid w:val="00C355F7"/>
    <w:rsid w:val="00C82324"/>
    <w:rsid w:val="00C8509E"/>
    <w:rsid w:val="00C87299"/>
    <w:rsid w:val="00C9220B"/>
    <w:rsid w:val="00CA2F1E"/>
    <w:rsid w:val="00CA5CD5"/>
    <w:rsid w:val="00CB07D3"/>
    <w:rsid w:val="00CC17E1"/>
    <w:rsid w:val="00CD18E5"/>
    <w:rsid w:val="00CD1FF2"/>
    <w:rsid w:val="00CD4B0D"/>
    <w:rsid w:val="00CD74E0"/>
    <w:rsid w:val="00CE7055"/>
    <w:rsid w:val="00CE737B"/>
    <w:rsid w:val="00CF0CB6"/>
    <w:rsid w:val="00CF2BF9"/>
    <w:rsid w:val="00CF36D0"/>
    <w:rsid w:val="00CF5E78"/>
    <w:rsid w:val="00CF7068"/>
    <w:rsid w:val="00D00096"/>
    <w:rsid w:val="00D01BEA"/>
    <w:rsid w:val="00D104A7"/>
    <w:rsid w:val="00D1355F"/>
    <w:rsid w:val="00D40FED"/>
    <w:rsid w:val="00D57302"/>
    <w:rsid w:val="00D60C00"/>
    <w:rsid w:val="00D6532E"/>
    <w:rsid w:val="00D660A3"/>
    <w:rsid w:val="00D70595"/>
    <w:rsid w:val="00D73C29"/>
    <w:rsid w:val="00D73FE7"/>
    <w:rsid w:val="00D84623"/>
    <w:rsid w:val="00D86E25"/>
    <w:rsid w:val="00DA5854"/>
    <w:rsid w:val="00DA7C61"/>
    <w:rsid w:val="00DC051A"/>
    <w:rsid w:val="00DC41C6"/>
    <w:rsid w:val="00DD3592"/>
    <w:rsid w:val="00DD69AC"/>
    <w:rsid w:val="00DD7891"/>
    <w:rsid w:val="00DE0AC1"/>
    <w:rsid w:val="00E01779"/>
    <w:rsid w:val="00E11322"/>
    <w:rsid w:val="00E14852"/>
    <w:rsid w:val="00E22F4B"/>
    <w:rsid w:val="00E24727"/>
    <w:rsid w:val="00E2515C"/>
    <w:rsid w:val="00E25472"/>
    <w:rsid w:val="00E308F4"/>
    <w:rsid w:val="00E654DD"/>
    <w:rsid w:val="00E83B56"/>
    <w:rsid w:val="00E915EC"/>
    <w:rsid w:val="00E93F8E"/>
    <w:rsid w:val="00E9758B"/>
    <w:rsid w:val="00EB5861"/>
    <w:rsid w:val="00EC3237"/>
    <w:rsid w:val="00EC715A"/>
    <w:rsid w:val="00EE3BBD"/>
    <w:rsid w:val="00EE4045"/>
    <w:rsid w:val="00EE6488"/>
    <w:rsid w:val="00EE7A81"/>
    <w:rsid w:val="00EF2292"/>
    <w:rsid w:val="00F00C10"/>
    <w:rsid w:val="00F0347F"/>
    <w:rsid w:val="00F047E1"/>
    <w:rsid w:val="00F051F6"/>
    <w:rsid w:val="00F12455"/>
    <w:rsid w:val="00F3663D"/>
    <w:rsid w:val="00F3723B"/>
    <w:rsid w:val="00F46A75"/>
    <w:rsid w:val="00F654AE"/>
    <w:rsid w:val="00F67282"/>
    <w:rsid w:val="00F72478"/>
    <w:rsid w:val="00F80494"/>
    <w:rsid w:val="00F8387B"/>
    <w:rsid w:val="00F86485"/>
    <w:rsid w:val="00FA748F"/>
    <w:rsid w:val="00FC206F"/>
    <w:rsid w:val="00FC6494"/>
    <w:rsid w:val="00FC77FE"/>
    <w:rsid w:val="00FD04A4"/>
    <w:rsid w:val="00FD3754"/>
    <w:rsid w:val="00FE2C8B"/>
    <w:rsid w:val="00FE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2DA59"/>
  <w15:docId w15:val="{12937997-0301-451A-8738-2F00BDB2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7E1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BF9"/>
    <w:pPr>
      <w:keepNext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176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19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4192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5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01F"/>
    <w:pPr>
      <w:spacing w:line="240" w:lineRule="auto"/>
    </w:pPr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3450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0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50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0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501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F2BF9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C64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C6494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64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6494"/>
    <w:rPr>
      <w:rFonts w:ascii="Arial" w:hAnsi="Arial"/>
      <w:sz w:val="24"/>
      <w:szCs w:val="22"/>
      <w:lang w:eastAsia="en-US"/>
    </w:rPr>
  </w:style>
  <w:style w:type="character" w:styleId="Hipercze">
    <w:name w:val="Hyperlink"/>
    <w:uiPriority w:val="99"/>
    <w:unhideWhenUsed/>
    <w:rsid w:val="0047481C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8C206D"/>
    <w:rPr>
      <w:rFonts w:ascii="Arial" w:eastAsia="Times New Roman" w:hAnsi="Arial"/>
      <w:b/>
      <w:bCs/>
      <w:iCs/>
      <w:sz w:val="24"/>
      <w:szCs w:val="28"/>
      <w:lang w:eastAsia="en-US"/>
    </w:rPr>
  </w:style>
  <w:style w:type="character" w:customStyle="1" w:styleId="BodytextExact">
    <w:name w:val="Body text Exact"/>
    <w:basedOn w:val="Domylnaczcionkaakapitu"/>
    <w:uiPriority w:val="99"/>
    <w:rsid w:val="00665167"/>
    <w:rPr>
      <w:sz w:val="20"/>
      <w:szCs w:val="20"/>
      <w:u w:val="none"/>
    </w:rPr>
  </w:style>
  <w:style w:type="character" w:customStyle="1" w:styleId="Bodytext12ptExact10">
    <w:name w:val="Body text + 12 pt Exact10"/>
    <w:basedOn w:val="TekstpodstawowyZnak1"/>
    <w:uiPriority w:val="99"/>
    <w:rsid w:val="0066516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665167"/>
    <w:rPr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665167"/>
    <w:pPr>
      <w:widowControl w:val="0"/>
      <w:shd w:val="clear" w:color="auto" w:fill="FFFFFF"/>
      <w:spacing w:before="0" w:after="0" w:line="240" w:lineRule="auto"/>
    </w:pPr>
    <w:rPr>
      <w:rFonts w:ascii="Calibri" w:hAnsi="Calibri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665167"/>
    <w:rPr>
      <w:rFonts w:ascii="Arial" w:hAnsi="Arial"/>
      <w:sz w:val="24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2E9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E90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2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B6CE-733A-47C9-AFB0-086230E8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Links>
    <vt:vector size="6" baseType="variant">
      <vt:variant>
        <vt:i4>7602293</vt:i4>
      </vt:variant>
      <vt:variant>
        <vt:i4>0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Walkiewicz Paweł</dc:creator>
  <cp:lastModifiedBy>Elżbieta Dziekan</cp:lastModifiedBy>
  <cp:revision>2</cp:revision>
  <cp:lastPrinted>2021-01-13T10:16:00Z</cp:lastPrinted>
  <dcterms:created xsi:type="dcterms:W3CDTF">2021-02-17T12:04:00Z</dcterms:created>
  <dcterms:modified xsi:type="dcterms:W3CDTF">2021-02-17T12:04:00Z</dcterms:modified>
</cp:coreProperties>
</file>