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8A" w:rsidRPr="00AD1D84" w:rsidRDefault="00DC2ADD" w:rsidP="006E5A6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1D84">
        <w:rPr>
          <w:rFonts w:ascii="Arial" w:eastAsia="Times New Roman" w:hAnsi="Arial" w:cs="Arial"/>
          <w:b/>
          <w:sz w:val="24"/>
          <w:szCs w:val="24"/>
          <w:lang w:eastAsia="pl-PL"/>
        </w:rPr>
        <w:t>UCHWAŁA NR</w:t>
      </w:r>
      <w:r w:rsidR="003E7884" w:rsidRPr="00AD1D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6 / 48 / 14/ IV</w:t>
      </w:r>
    </w:p>
    <w:p w:rsidR="002B678A" w:rsidRPr="00AD1D84" w:rsidRDefault="00DC2ADD" w:rsidP="006E5A6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1D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ZARZĄDU WOJEWÓDZTWA </w:t>
      </w:r>
      <w:r w:rsidR="002B678A" w:rsidRPr="00AD1D84">
        <w:rPr>
          <w:rFonts w:ascii="Arial" w:eastAsia="Times New Roman" w:hAnsi="Arial" w:cs="Arial"/>
          <w:b/>
          <w:sz w:val="24"/>
          <w:szCs w:val="24"/>
          <w:lang w:eastAsia="pl-PL"/>
        </w:rPr>
        <w:t>WARMINSKO – MAZURSKIEGO</w:t>
      </w:r>
    </w:p>
    <w:p w:rsidR="00DC2ADD" w:rsidRPr="00AD1D84" w:rsidRDefault="001F12D6" w:rsidP="006E5A6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  <w:r w:rsidRPr="00AD1D84">
        <w:rPr>
          <w:rFonts w:ascii="Arial" w:eastAsia="Times New Roman" w:hAnsi="Arial" w:cs="Arial"/>
          <w:b/>
          <w:sz w:val="24"/>
          <w:szCs w:val="24"/>
          <w:lang w:eastAsia="pl-PL"/>
        </w:rPr>
        <w:t>z d</w:t>
      </w:r>
      <w:r w:rsidR="002B678A" w:rsidRPr="00AD1D84">
        <w:rPr>
          <w:rFonts w:ascii="Arial" w:eastAsia="Times New Roman" w:hAnsi="Arial" w:cs="Arial"/>
          <w:b/>
          <w:sz w:val="24"/>
          <w:szCs w:val="24"/>
          <w:lang w:eastAsia="pl-PL"/>
        </w:rPr>
        <w:t>nia</w:t>
      </w:r>
      <w:r w:rsidR="003E7884" w:rsidRPr="00AD1D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27 stycznia 2014 r.</w:t>
      </w:r>
    </w:p>
    <w:p w:rsidR="00DC2ADD" w:rsidRPr="00AD1D84" w:rsidRDefault="00DC2ADD" w:rsidP="00AD1D8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1D84">
        <w:rPr>
          <w:rFonts w:ascii="Arial" w:eastAsia="Times New Roman" w:hAnsi="Arial" w:cs="Arial"/>
          <w:b/>
          <w:sz w:val="24"/>
          <w:szCs w:val="24"/>
          <w:lang w:eastAsia="pl-PL"/>
        </w:rPr>
        <w:t>w sprawie zasad postępowania w sprawach udzielania</w:t>
      </w:r>
      <w:r w:rsidR="00AD1D84" w:rsidRPr="00AD1D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D1D84">
        <w:rPr>
          <w:rFonts w:ascii="Arial" w:eastAsia="Times New Roman" w:hAnsi="Arial" w:cs="Arial"/>
          <w:b/>
          <w:sz w:val="24"/>
          <w:szCs w:val="24"/>
          <w:lang w:eastAsia="pl-PL"/>
        </w:rPr>
        <w:t>dotacji w zakresie</w:t>
      </w:r>
      <w:r w:rsidR="00AD1D84" w:rsidRPr="00AD1D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D1D84">
        <w:rPr>
          <w:rFonts w:ascii="Arial" w:eastAsia="Times New Roman" w:hAnsi="Arial" w:cs="Arial"/>
          <w:b/>
          <w:sz w:val="24"/>
          <w:szCs w:val="24"/>
          <w:lang w:eastAsia="pl-PL"/>
        </w:rPr>
        <w:t>ratownictwa wodnego</w:t>
      </w:r>
      <w:r w:rsidR="002B678A" w:rsidRPr="00AD1D84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DC2ADD" w:rsidRPr="00D72B50" w:rsidRDefault="00DC2ADD" w:rsidP="006E5A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Na podstawie art. 41 ust. 1 w związku z art. 14 ust. 1 pkt 14 ustawy z dnia 5 czerwca 1998 r.</w:t>
      </w:r>
      <w:r w:rsidR="000E295C"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>o samorz</w:t>
      </w:r>
      <w:r w:rsidR="000C63ED"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ądzie województwa (Dz. U. z 2013 r. </w:t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 poz.</w:t>
      </w:r>
      <w:r w:rsidR="000C63ED"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 596</w:t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 z późniejszymi zmianami) oraz raz art. 22</w:t>
      </w:r>
      <w:r w:rsidR="000C63ED"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 ust.4 i</w:t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 ust. 7 ustawy z dnia 18 sierpnia 2011</w:t>
      </w:r>
      <w:r w:rsidR="000C63ED"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 w:rsidR="00D72B5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o bezpieczeństwie osób </w:t>
      </w:r>
      <w:r w:rsidR="00D72B50" w:rsidRPr="00D72B5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>rzeb</w:t>
      </w:r>
      <w:r w:rsidR="00903F0B" w:rsidRPr="00D72B50">
        <w:rPr>
          <w:rFonts w:ascii="Arial" w:eastAsia="Times New Roman" w:hAnsi="Arial" w:cs="Arial"/>
          <w:sz w:val="24"/>
          <w:szCs w:val="24"/>
          <w:lang w:eastAsia="pl-PL"/>
        </w:rPr>
        <w:t>ywających na obszarach wodnych  ( Dz. U. Nr 208, poz.1240</w:t>
      </w:r>
      <w:r w:rsidR="0091214A">
        <w:rPr>
          <w:rFonts w:ascii="Arial" w:eastAsia="Times New Roman" w:hAnsi="Arial" w:cs="Arial"/>
          <w:sz w:val="24"/>
          <w:szCs w:val="24"/>
          <w:lang w:eastAsia="pl-PL"/>
        </w:rPr>
        <w:t xml:space="preserve"> z późniejszymi zmianami).</w:t>
      </w:r>
    </w:p>
    <w:p w:rsidR="00DC2ADD" w:rsidRPr="00D72B50" w:rsidRDefault="00DC2ADD" w:rsidP="006E5A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Zarząd Województwa </w:t>
      </w:r>
      <w:r w:rsidR="000E295C" w:rsidRPr="00D72B50">
        <w:rPr>
          <w:rFonts w:ascii="Arial" w:eastAsia="Times New Roman" w:hAnsi="Arial" w:cs="Arial"/>
          <w:sz w:val="24"/>
          <w:szCs w:val="24"/>
          <w:lang w:eastAsia="pl-PL"/>
        </w:rPr>
        <w:t>Warmińsko - Mazurskiego</w:t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 uchwala, co następuje: </w:t>
      </w:r>
    </w:p>
    <w:p w:rsidR="00DC2ADD" w:rsidRPr="00AD1D84" w:rsidRDefault="00DC2ADD" w:rsidP="006E5A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1D84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:rsidR="00DC2ADD" w:rsidRPr="00D72B50" w:rsidRDefault="00DC2ADD" w:rsidP="006E5A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Uchwała określa zasady postępowania przy udzielaniu przez Województwo </w:t>
      </w:r>
      <w:r w:rsidR="000E295C" w:rsidRPr="00D72B50">
        <w:rPr>
          <w:rFonts w:ascii="Arial" w:eastAsia="Times New Roman" w:hAnsi="Arial" w:cs="Arial"/>
          <w:sz w:val="24"/>
          <w:szCs w:val="24"/>
          <w:lang w:eastAsia="pl-PL"/>
        </w:rPr>
        <w:t>Warmińsko - Mazurskiego</w:t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 dotacji celowych,</w:t>
      </w:r>
      <w:r w:rsidR="007B2DCE"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 o których mowa w art. 22 ust. 4</w:t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 ustawy</w:t>
      </w:r>
      <w:r w:rsidR="001E30B5" w:rsidRPr="00D72B5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>z dnia 18 sierpnia 2011 r. o bezpieczeństwie osób przebywających na obszarach wodnych. </w:t>
      </w:r>
    </w:p>
    <w:p w:rsidR="00DC2ADD" w:rsidRPr="00AD1D84" w:rsidRDefault="00DC2ADD" w:rsidP="006E5A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1D84">
        <w:rPr>
          <w:rFonts w:ascii="Arial" w:eastAsia="Times New Roman" w:hAnsi="Arial" w:cs="Arial"/>
          <w:b/>
          <w:sz w:val="24"/>
          <w:szCs w:val="24"/>
          <w:lang w:eastAsia="pl-PL"/>
        </w:rPr>
        <w:t>§ 2</w:t>
      </w:r>
    </w:p>
    <w:p w:rsidR="00DC2ADD" w:rsidRPr="00D72B50" w:rsidRDefault="00DC2ADD" w:rsidP="006E5A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Ilekroć w uchwale  jest mowa o</w:t>
      </w:r>
    </w:p>
    <w:p w:rsidR="00DC2ADD" w:rsidRPr="00D72B50" w:rsidRDefault="00DC2ADD" w:rsidP="006E5A6D">
      <w:pPr>
        <w:spacing w:before="100" w:beforeAutospacing="1" w:after="100" w:afterAutospacing="1" w:line="240" w:lineRule="auto"/>
        <w:ind w:left="72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a)       ustawie – rozumie się przez to ustawę z dnia 24 kwietnia 2003 r. </w:t>
      </w:r>
      <w:r w:rsidR="001F12D6" w:rsidRPr="00D72B5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>o działalności pożytku publicznego i o wolontariacie;</w:t>
      </w:r>
    </w:p>
    <w:p w:rsidR="00DC2ADD" w:rsidRPr="00D72B50" w:rsidRDefault="00DC2ADD" w:rsidP="006E5A6D">
      <w:pPr>
        <w:spacing w:before="100" w:beforeAutospacing="1" w:after="100" w:afterAutospacing="1" w:line="240" w:lineRule="auto"/>
        <w:ind w:left="72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b)       ratownictwie wodnym - rozumie się przez to prowadzenie działań ratowniczych, polegających w szczególności na organizowaniu i udzielaniu pomocy osobom, które uległy wypadkowi lub są narażone na niebezpieczeństwo utraty życia lub zdrowia na obszarze wodnym;</w:t>
      </w:r>
    </w:p>
    <w:p w:rsidR="00DC2ADD" w:rsidRPr="00D72B50" w:rsidRDefault="00DC2ADD" w:rsidP="006E5A6D">
      <w:pPr>
        <w:spacing w:before="100" w:beforeAutospacing="1" w:after="100" w:afterAutospacing="1" w:line="240" w:lineRule="auto"/>
        <w:ind w:left="72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c)       podmiotach uprawnionych do wykonywania ratownictwa wodnego </w:t>
      </w:r>
      <w:r w:rsidR="001F12D6" w:rsidRPr="00D72B5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>– rozumie się przez to Wodne Ochotnicze Pogotowie Ratunkowe oraz inne podmioty, jeżeli uzyskały zgodę ministra właściwego do spraw wewnętrznych, o których mowa w art. 12 ustawy z dnia 18 sierpnia 2011 r. o bezpieczeństwie osób przebywających na obszarach wodnych;</w:t>
      </w:r>
    </w:p>
    <w:p w:rsidR="00DC2ADD" w:rsidRPr="00D72B50" w:rsidRDefault="00DC2ADD" w:rsidP="006E5A6D">
      <w:pPr>
        <w:spacing w:before="100" w:beforeAutospacing="1" w:after="100" w:afterAutospacing="1" w:line="240" w:lineRule="auto"/>
        <w:ind w:left="72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d)       Biurze – rozumie się przez to komórkę organizacyjną Urzędu Marszałkowskiego Województwa </w:t>
      </w:r>
      <w:r w:rsidR="000E295C" w:rsidRPr="00D72B50">
        <w:rPr>
          <w:rFonts w:ascii="Arial" w:eastAsia="Times New Roman" w:hAnsi="Arial" w:cs="Arial"/>
          <w:sz w:val="24"/>
          <w:szCs w:val="24"/>
          <w:lang w:eastAsia="pl-PL"/>
        </w:rPr>
        <w:t>Warmińsko - Mazurskiego</w:t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 właściwą </w:t>
      </w:r>
      <w:r w:rsidR="001F12D6" w:rsidRPr="00D72B5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>do spraw bezpieczeństwa publicznego. </w:t>
      </w:r>
    </w:p>
    <w:p w:rsidR="00421C34" w:rsidRDefault="00421C34" w:rsidP="006E5A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49F4" w:rsidRDefault="009249F4" w:rsidP="006E5A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49F4" w:rsidRDefault="009249F4" w:rsidP="006E5A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2ADD" w:rsidRPr="00AD1D84" w:rsidRDefault="00DC2ADD" w:rsidP="006E5A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1D84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§ 3</w:t>
      </w:r>
    </w:p>
    <w:p w:rsidR="00DC2ADD" w:rsidRPr="00D72B50" w:rsidRDefault="00DC2ADD" w:rsidP="006E5A6D">
      <w:pPr>
        <w:spacing w:before="100" w:beforeAutospacing="1" w:after="100" w:afterAutospacing="1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1.    </w:t>
      </w:r>
      <w:r w:rsidR="00D72B50" w:rsidRPr="00D72B50">
        <w:rPr>
          <w:rFonts w:ascii="Arial" w:eastAsia="Times New Roman" w:hAnsi="Arial" w:cs="Arial"/>
          <w:sz w:val="24"/>
          <w:szCs w:val="24"/>
          <w:lang w:eastAsia="pl-PL"/>
        </w:rPr>
        <w:t>Pr</w:t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>awo otrzymania dotacji celowej z budżetu Województwa</w:t>
      </w:r>
      <w:r w:rsidR="00CE60F3"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 Warmińsko </w:t>
      </w:r>
      <w:r w:rsidR="001F12D6" w:rsidRPr="00D72B5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E60F3" w:rsidRPr="00D72B50">
        <w:rPr>
          <w:rFonts w:ascii="Arial" w:eastAsia="Times New Roman" w:hAnsi="Arial" w:cs="Arial"/>
          <w:sz w:val="24"/>
          <w:szCs w:val="24"/>
          <w:lang w:eastAsia="pl-PL"/>
        </w:rPr>
        <w:t>- Mazurskiego</w:t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podmiotom uprawnionym do wykonywania ratownictwa wodnego.</w:t>
      </w:r>
    </w:p>
    <w:p w:rsidR="00DC2ADD" w:rsidRPr="00D72B50" w:rsidRDefault="00DC2ADD" w:rsidP="006E5A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2. Dotacje, o których mowa w ust. 1, są udzielane na następujące zadania publiczne z zakresu ratownictwa wodnego:</w:t>
      </w:r>
    </w:p>
    <w:p w:rsidR="00DC2ADD" w:rsidRPr="00D72B50" w:rsidRDefault="00DC2ADD" w:rsidP="006E5A6D">
      <w:pPr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a)       utrzymanie gotowości ratowniczej;</w:t>
      </w:r>
    </w:p>
    <w:p w:rsidR="00DC2ADD" w:rsidRPr="00D72B50" w:rsidRDefault="00DC2ADD" w:rsidP="006E5A6D">
      <w:pPr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b)       prowadzenie działań ratowniczych;</w:t>
      </w:r>
    </w:p>
    <w:p w:rsidR="00DC2ADD" w:rsidRPr="00D72B50" w:rsidRDefault="00DC2ADD" w:rsidP="006E5A6D">
      <w:pPr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c)      organizowanie i prowadzenie szkoleń ratowników wodnych oraz psów ratowniczych </w:t>
      </w:r>
      <w:r w:rsidR="00D72B50"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>i ich przewodników;</w:t>
      </w:r>
    </w:p>
    <w:p w:rsidR="00DC2ADD" w:rsidRPr="00D72B50" w:rsidRDefault="00DC2ADD" w:rsidP="006E5A6D">
      <w:pPr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d)       utrzymanie gotowości operacyjnej sprzętu ratowniczego;</w:t>
      </w:r>
    </w:p>
    <w:p w:rsidR="00DC2ADD" w:rsidRPr="00D72B50" w:rsidRDefault="00DC2ADD" w:rsidP="006E5A6D">
      <w:pPr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e)       prowadzenie dokumentacji wypadków.</w:t>
      </w:r>
    </w:p>
    <w:p w:rsidR="00DC2ADD" w:rsidRPr="00D72B50" w:rsidRDefault="00DC2ADD" w:rsidP="006E5A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3. Dotacje, o których mowa w ust. 1, są udzielane z pominięciem otwartego konkursu ofert. </w:t>
      </w:r>
    </w:p>
    <w:p w:rsidR="00DC2ADD" w:rsidRPr="00AD1D84" w:rsidRDefault="00DC2ADD" w:rsidP="006E5A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1D84">
        <w:rPr>
          <w:rFonts w:ascii="Arial" w:eastAsia="Times New Roman" w:hAnsi="Arial" w:cs="Arial"/>
          <w:b/>
          <w:sz w:val="24"/>
          <w:szCs w:val="24"/>
          <w:lang w:eastAsia="pl-PL"/>
        </w:rPr>
        <w:t>§ 4</w:t>
      </w:r>
    </w:p>
    <w:p w:rsidR="00DC2ADD" w:rsidRPr="00D72B50" w:rsidRDefault="00DC2ADD" w:rsidP="006E5A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Kierownik Biura podaje do publicznej wiadomości informację o możliwości uzyskania dotacji na zadania publiczne z zakresu ratownictwa wodnego poprzez jej umieszczenie </w:t>
      </w:r>
      <w:r w:rsidR="00CE60F3"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Biuletynie Informacji Publicznej Województwa </w:t>
      </w:r>
      <w:r w:rsidR="00CE60F3"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 Warmińsko </w:t>
      </w:r>
      <w:r w:rsidR="006E5A6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E60F3" w:rsidRPr="00D72B50">
        <w:rPr>
          <w:rFonts w:ascii="Arial" w:eastAsia="Times New Roman" w:hAnsi="Arial" w:cs="Arial"/>
          <w:sz w:val="24"/>
          <w:szCs w:val="24"/>
          <w:lang w:eastAsia="pl-PL"/>
        </w:rPr>
        <w:t>– Mazurskiego.</w:t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DC2ADD" w:rsidRPr="00AD1D84" w:rsidRDefault="00DC2ADD" w:rsidP="006E5A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1D84">
        <w:rPr>
          <w:rFonts w:ascii="Arial" w:eastAsia="Times New Roman" w:hAnsi="Arial" w:cs="Arial"/>
          <w:b/>
          <w:sz w:val="24"/>
          <w:szCs w:val="24"/>
          <w:lang w:eastAsia="pl-PL"/>
        </w:rPr>
        <w:t>§ 5</w:t>
      </w:r>
    </w:p>
    <w:p w:rsidR="00DC2ADD" w:rsidRPr="00D72B50" w:rsidRDefault="00DC2ADD" w:rsidP="006E5A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1. Dotację przyznaje się po złożeniu przez podmiot uprawniony do wykonywania ratownictwa wodnego oferty realizacji zadania publicznego.</w:t>
      </w:r>
    </w:p>
    <w:p w:rsidR="00DC2ADD" w:rsidRPr="00D72B50" w:rsidRDefault="00DC2ADD" w:rsidP="006E5A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2. Oferta zawiera w szczególności:</w:t>
      </w:r>
    </w:p>
    <w:p w:rsidR="00DC2ADD" w:rsidRPr="00D72B50" w:rsidRDefault="00DC2ADD" w:rsidP="00175A2E">
      <w:pPr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a)       szczegółowy zakres rzeczowy zadania publicznego proponowanego </w:t>
      </w:r>
      <w:r w:rsidR="006E5A6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>do realizacji;</w:t>
      </w:r>
    </w:p>
    <w:p w:rsidR="00DC2ADD" w:rsidRPr="00D72B50" w:rsidRDefault="00DC2ADD" w:rsidP="00175A2E">
      <w:pPr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b)       termin i miejsce realizacji zadania publicznego;</w:t>
      </w:r>
    </w:p>
    <w:p w:rsidR="00DC2ADD" w:rsidRPr="00D72B50" w:rsidRDefault="00DC2ADD" w:rsidP="00175A2E">
      <w:pPr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c)       kalkulację przewidywanych kosztów realizacji zadania publicznego;</w:t>
      </w:r>
    </w:p>
    <w:p w:rsidR="00DC2ADD" w:rsidRPr="00D72B50" w:rsidRDefault="00DC2ADD" w:rsidP="00175A2E">
      <w:pPr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d)       informację o wcześniejszej działalności w zakresie, którego dotyczy zadanie publiczne;</w:t>
      </w:r>
    </w:p>
    <w:p w:rsidR="00DC2ADD" w:rsidRPr="00D72B50" w:rsidRDefault="00DC2ADD" w:rsidP="00175A2E">
      <w:pPr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e)       informację o posiadanych zasobach rzeczowych i kadrowych zapewniających wykonanie zadania publicznego oraz o planowanej wysokości </w:t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środków finansowych na realizację danego zadania pochodzących z innych źródeł;</w:t>
      </w:r>
    </w:p>
    <w:p w:rsidR="00DC2ADD" w:rsidRPr="00D72B50" w:rsidRDefault="00DC2ADD" w:rsidP="00175A2E">
      <w:pPr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f)    </w:t>
      </w:r>
      <w:r w:rsidR="00CE60F3"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>deklarację o zamiarze odpłatnego lub nieodpłatnego wykonania zadania publicznego.</w:t>
      </w:r>
    </w:p>
    <w:p w:rsidR="00DC2ADD" w:rsidRPr="00D72B50" w:rsidRDefault="00DC2ADD" w:rsidP="006E5A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3. Oferta, o której mowa ust. 2, powinna być zgodna ze wzorem oferty zawartym</w:t>
      </w:r>
      <w:r w:rsidR="001F12D6"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F12D6" w:rsidRPr="00D72B5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>w rozporządzeniu</w:t>
      </w:r>
      <w:r w:rsidR="00B12E6E"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 Ministra Pracy i Polityki Społecznej</w:t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 z dnia 15 grudnia 2010 r. </w:t>
      </w:r>
      <w:r w:rsidR="001F12D6" w:rsidRPr="00D72B5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>w sprawie wzoru oferty i ramowego wzoru umowy dotyczących realizacji zadania publicznego oraz wzoru sprawozdania z wykonania tego zadania.</w:t>
      </w:r>
    </w:p>
    <w:p w:rsidR="00DC2ADD" w:rsidRPr="00D72B50" w:rsidRDefault="00DC2ADD" w:rsidP="006E5A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4. Oferty realizacji zadania publicznego przez podmioty uprawnione do ratownictwa wodnego będą przyjmowane do dnia </w:t>
      </w:r>
      <w:r w:rsidR="00B12E6E"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30 marca </w:t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>każdego roku. </w:t>
      </w:r>
    </w:p>
    <w:p w:rsidR="00DC2ADD" w:rsidRPr="00AD1D84" w:rsidRDefault="00DC2ADD" w:rsidP="006E5A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1D84">
        <w:rPr>
          <w:rFonts w:ascii="Arial" w:eastAsia="Times New Roman" w:hAnsi="Arial" w:cs="Arial"/>
          <w:b/>
          <w:sz w:val="24"/>
          <w:szCs w:val="24"/>
          <w:lang w:eastAsia="pl-PL"/>
        </w:rPr>
        <w:t>§ 6</w:t>
      </w:r>
    </w:p>
    <w:p w:rsidR="00DC2ADD" w:rsidRPr="00D72B50" w:rsidRDefault="00DC2ADD" w:rsidP="006E5A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1. W sprawie przyznania dotacji celowej dla podmiotu uprawnionego </w:t>
      </w:r>
      <w:r w:rsidR="0063346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do wykonywania ratownictwa wodnego  rozstrzyga Zarząd Województwa </w:t>
      </w:r>
      <w:r w:rsidR="008130F7" w:rsidRPr="00D72B50">
        <w:rPr>
          <w:rFonts w:ascii="Arial" w:eastAsia="Times New Roman" w:hAnsi="Arial" w:cs="Arial"/>
          <w:sz w:val="24"/>
          <w:szCs w:val="24"/>
          <w:lang w:eastAsia="pl-PL"/>
        </w:rPr>
        <w:t>Warmińsko - Mazurskiego</w:t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>  w formie uchwały podjętej na wniosek Kierownika Biura.</w:t>
      </w:r>
    </w:p>
    <w:p w:rsidR="00DC2ADD" w:rsidRPr="00D72B50" w:rsidRDefault="00E010D2" w:rsidP="00E010D2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    Przy rozpatrywaniu ofert </w:t>
      </w:r>
      <w:r w:rsidR="00DC2ADD"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 Zarząd Województwa </w:t>
      </w:r>
      <w:r w:rsidR="008130F7" w:rsidRPr="00D72B50">
        <w:rPr>
          <w:rFonts w:ascii="Arial" w:eastAsia="Times New Roman" w:hAnsi="Arial" w:cs="Arial"/>
          <w:sz w:val="24"/>
          <w:szCs w:val="24"/>
          <w:lang w:eastAsia="pl-PL"/>
        </w:rPr>
        <w:t>Warmińsko - Mazurskiego</w:t>
      </w:r>
      <w:r w:rsidR="00DC2ADD" w:rsidRPr="00D72B5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DC2ADD" w:rsidRPr="00D72B50" w:rsidRDefault="00DC2ADD" w:rsidP="006E5A6D">
      <w:pPr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a)       ocenia możliwość realizacji zadania publicznego przez podmiot uprawniony do wykonywania ratownictwa wodnego;</w:t>
      </w:r>
    </w:p>
    <w:p w:rsidR="00DC2ADD" w:rsidRPr="00D72B50" w:rsidRDefault="00DC2ADD" w:rsidP="006E5A6D">
      <w:pPr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b)       ocenia przedstawioną kalkulację kosztów realizacji zadania publicznego, </w:t>
      </w:r>
      <w:r w:rsidR="001F12D6" w:rsidRPr="00D72B5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>w tym w odniesieniu do zakresu rzeczowego zadania;</w:t>
      </w:r>
    </w:p>
    <w:p w:rsidR="00DC2ADD" w:rsidRPr="00D72B50" w:rsidRDefault="00DC2ADD" w:rsidP="006E5A6D">
      <w:pPr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c)       ocenia proponowaną jakość wykonania zadania i kwalifikacje osób, przy udziale których będzie realizować zadanie publiczne;</w:t>
      </w:r>
    </w:p>
    <w:p w:rsidR="00DC2ADD" w:rsidRPr="00D72B50" w:rsidRDefault="00DC2ADD" w:rsidP="006E5A6D">
      <w:pPr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d)       ocenia czy zadanie publiczne spełnia wymogi, o których mowa w § 3 ust.2.</w:t>
      </w:r>
    </w:p>
    <w:p w:rsidR="00DC2ADD" w:rsidRPr="00D72B50" w:rsidRDefault="00DC2ADD" w:rsidP="006E5A6D">
      <w:pPr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e)       uwzględnia zakres terytorialny realizacji zadania;</w:t>
      </w:r>
    </w:p>
    <w:p w:rsidR="00DC2ADD" w:rsidRPr="00D72B50" w:rsidRDefault="00DC2ADD" w:rsidP="006E5A6D">
      <w:pPr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f)         uwzględnia planowany udział środków finansowych własnych lub środków pochodzących z innych źródeł na realizację zadania publicznego;</w:t>
      </w:r>
    </w:p>
    <w:p w:rsidR="00DC2ADD" w:rsidRPr="00D72B50" w:rsidRDefault="00DC2ADD" w:rsidP="006E5A6D">
      <w:pPr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g)       uwzględnia planowany wkład rzeczowy, osobowy, w tym świadczenia wolontariuszy i pracę społeczną członków;</w:t>
      </w:r>
    </w:p>
    <w:p w:rsidR="00DC2ADD" w:rsidRPr="00D72B50" w:rsidRDefault="00DC2ADD" w:rsidP="006E5A6D">
      <w:pPr>
        <w:spacing w:before="10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h)       uwzględnia analizę i ocenę realizacji zleconych zadań publicznych </w:t>
      </w:r>
      <w:r w:rsidR="001F12D6" w:rsidRPr="00D72B5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>w przypadku podmiotów uprawnionych do wykonywania ratownictwa wodnego, które w latach poprzednich realizowały zlecone zadania publicz</w:t>
      </w:r>
      <w:r w:rsidR="001F12D6"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ne, biorąc pod uwagę rzetelność </w:t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>i terminowość oraz sposób rozliczenia otrzymanych na ten cel środków</w:t>
      </w:r>
      <w:r w:rsidR="008130F7" w:rsidRPr="00D72B5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DC2ADD" w:rsidRPr="00D72B50" w:rsidRDefault="00E010D2" w:rsidP="00E010D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   </w:t>
      </w:r>
      <w:r w:rsidR="0092275D">
        <w:rPr>
          <w:rFonts w:ascii="Arial" w:eastAsia="Times New Roman" w:hAnsi="Arial" w:cs="Arial"/>
          <w:sz w:val="24"/>
          <w:szCs w:val="24"/>
          <w:lang w:eastAsia="pl-PL"/>
        </w:rPr>
        <w:t xml:space="preserve">Udzielenie </w:t>
      </w:r>
      <w:r w:rsidR="00DC2ADD"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 dotacji celowej następuje na podstawie pisemnej umowy.</w:t>
      </w:r>
    </w:p>
    <w:p w:rsidR="007D7ED9" w:rsidRPr="00D72B50" w:rsidRDefault="00DC2ADD" w:rsidP="008711FE">
      <w:pPr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4.       Umowa, o której mowa w ust. 3, powinna być </w:t>
      </w:r>
      <w:r w:rsidR="006E5A6D">
        <w:rPr>
          <w:rFonts w:ascii="Arial" w:eastAsia="Times New Roman" w:hAnsi="Arial" w:cs="Arial"/>
          <w:sz w:val="24"/>
          <w:szCs w:val="24"/>
          <w:lang w:eastAsia="pl-PL"/>
        </w:rPr>
        <w:t xml:space="preserve">zgodna ze wzorem umowy zawartym </w:t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>w rozporządzeniu</w:t>
      </w:r>
      <w:r w:rsidR="008711FE">
        <w:rPr>
          <w:rFonts w:ascii="Arial" w:eastAsia="Times New Roman" w:hAnsi="Arial" w:cs="Arial"/>
          <w:sz w:val="24"/>
          <w:szCs w:val="24"/>
          <w:lang w:eastAsia="pl-PL"/>
        </w:rPr>
        <w:t xml:space="preserve"> Ministra Pracy i Polityki Społecznej </w:t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FA63C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>15 grudnia 2010 r. w sprawie wzoru oferty</w:t>
      </w:r>
      <w:r w:rsidR="008711F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72B50">
        <w:rPr>
          <w:rFonts w:ascii="Arial" w:eastAsia="Times New Roman" w:hAnsi="Arial" w:cs="Arial"/>
          <w:sz w:val="24"/>
          <w:szCs w:val="24"/>
          <w:lang w:eastAsia="pl-PL"/>
        </w:rPr>
        <w:t>i ramowego wzoru umowy dotyczących realizacji zadania publicznego oraz wzoru sprawozdania z wykonania tego zadania. </w:t>
      </w:r>
    </w:p>
    <w:p w:rsidR="00DC2ADD" w:rsidRPr="00AD1D84" w:rsidRDefault="00DC2ADD" w:rsidP="006E5A6D">
      <w:pPr>
        <w:spacing w:before="100" w:beforeAutospacing="1" w:after="100" w:afterAutospacing="1" w:line="240" w:lineRule="auto"/>
        <w:ind w:left="360" w:hanging="36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1D84">
        <w:rPr>
          <w:rFonts w:ascii="Arial" w:eastAsia="Times New Roman" w:hAnsi="Arial" w:cs="Arial"/>
          <w:b/>
          <w:sz w:val="24"/>
          <w:szCs w:val="24"/>
          <w:lang w:eastAsia="pl-PL"/>
        </w:rPr>
        <w:t>§ 7</w:t>
      </w:r>
    </w:p>
    <w:p w:rsidR="00DC2ADD" w:rsidRPr="00D72B50" w:rsidRDefault="00DC2ADD" w:rsidP="006E5A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Wykonanie uchwały powierza się Kierownikowi Biura.</w:t>
      </w:r>
    </w:p>
    <w:p w:rsidR="00D72B50" w:rsidRPr="00AD1D84" w:rsidRDefault="00D72B50" w:rsidP="006E5A6D">
      <w:pPr>
        <w:spacing w:before="100" w:beforeAutospacing="1" w:after="100" w:afterAutospacing="1" w:line="240" w:lineRule="auto"/>
        <w:ind w:left="360" w:hanging="36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1D84">
        <w:rPr>
          <w:rFonts w:ascii="Arial" w:eastAsia="Times New Roman" w:hAnsi="Arial" w:cs="Arial"/>
          <w:b/>
          <w:sz w:val="24"/>
          <w:szCs w:val="24"/>
          <w:lang w:eastAsia="pl-PL"/>
        </w:rPr>
        <w:t>§ 8</w:t>
      </w:r>
    </w:p>
    <w:p w:rsidR="00D72B50" w:rsidRDefault="00D72B50" w:rsidP="006E5A6D">
      <w:pPr>
        <w:spacing w:before="100" w:beforeAutospacing="1" w:after="100" w:afterAutospacing="1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B50">
        <w:rPr>
          <w:rFonts w:ascii="Arial" w:eastAsia="Times New Roman" w:hAnsi="Arial" w:cs="Arial"/>
          <w:sz w:val="24"/>
          <w:szCs w:val="24"/>
          <w:lang w:eastAsia="pl-PL"/>
        </w:rPr>
        <w:t>Uchwała wchodzi w życie z dniem z dniem podjęcia</w:t>
      </w:r>
    </w:p>
    <w:p w:rsidR="00557E25" w:rsidRPr="00557E25" w:rsidRDefault="00557E25" w:rsidP="006E5A6D">
      <w:pPr>
        <w:spacing w:before="100" w:beforeAutospacing="1" w:after="100" w:afterAutospacing="1" w:line="240" w:lineRule="auto"/>
        <w:ind w:left="360" w:hanging="360"/>
        <w:jc w:val="both"/>
        <w:rPr>
          <w:rFonts w:ascii="Arial" w:eastAsia="Times New Roman" w:hAnsi="Arial" w:cs="Arial"/>
          <w:lang w:eastAsia="pl-PL"/>
        </w:rPr>
      </w:pPr>
    </w:p>
    <w:p w:rsidR="00557E25" w:rsidRPr="00557E25" w:rsidRDefault="00557E25" w:rsidP="00557E25">
      <w:pPr>
        <w:spacing w:before="100" w:beforeAutospacing="1" w:after="100" w:afterAutospacing="1" w:line="240" w:lineRule="auto"/>
        <w:ind w:left="360" w:hanging="360"/>
        <w:jc w:val="center"/>
        <w:rPr>
          <w:rFonts w:ascii="Arial" w:eastAsia="Times New Roman" w:hAnsi="Arial" w:cs="Arial"/>
          <w:lang w:eastAsia="pl-PL"/>
        </w:rPr>
      </w:pPr>
      <w:r w:rsidRPr="00557E25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Przewodniczący Zarządu </w:t>
      </w:r>
    </w:p>
    <w:p w:rsidR="00557E25" w:rsidRPr="00557E25" w:rsidRDefault="00557E25" w:rsidP="00557E25">
      <w:pPr>
        <w:spacing w:before="100" w:beforeAutospacing="1" w:after="100" w:afterAutospacing="1" w:line="240" w:lineRule="auto"/>
        <w:ind w:left="360" w:hanging="360"/>
        <w:jc w:val="right"/>
        <w:rPr>
          <w:rFonts w:ascii="Arial" w:eastAsia="Times New Roman" w:hAnsi="Arial" w:cs="Arial"/>
          <w:lang w:eastAsia="pl-PL"/>
        </w:rPr>
      </w:pPr>
      <w:r w:rsidRPr="00557E25">
        <w:rPr>
          <w:rFonts w:ascii="Arial" w:eastAsia="Times New Roman" w:hAnsi="Arial" w:cs="Arial"/>
          <w:lang w:eastAsia="pl-PL"/>
        </w:rPr>
        <w:t>Województwa Warmińsko – Mazurskiego</w:t>
      </w:r>
    </w:p>
    <w:p w:rsidR="00557E25" w:rsidRPr="00AD1D84" w:rsidRDefault="00557E25" w:rsidP="00557E25">
      <w:pPr>
        <w:spacing w:before="100" w:beforeAutospacing="1" w:after="100" w:afterAutospacing="1" w:line="240" w:lineRule="auto"/>
        <w:ind w:left="360" w:hanging="360"/>
        <w:jc w:val="center"/>
        <w:rPr>
          <w:rFonts w:ascii="Arial" w:eastAsia="Times New Roman" w:hAnsi="Arial" w:cs="Arial"/>
          <w:i/>
          <w:lang w:eastAsia="pl-PL"/>
        </w:rPr>
      </w:pPr>
      <w:r w:rsidRPr="00557E25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</w:t>
      </w:r>
      <w:r w:rsidRPr="00AD1D84">
        <w:rPr>
          <w:rFonts w:ascii="Arial" w:eastAsia="Times New Roman" w:hAnsi="Arial" w:cs="Arial"/>
          <w:i/>
          <w:lang w:eastAsia="pl-PL"/>
        </w:rPr>
        <w:t>Jacek Protas</w:t>
      </w:r>
    </w:p>
    <w:sectPr w:rsidR="00557E25" w:rsidRPr="00AD1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DD"/>
    <w:rsid w:val="000C63ED"/>
    <w:rsid w:val="000E295C"/>
    <w:rsid w:val="00175A2E"/>
    <w:rsid w:val="001E30B5"/>
    <w:rsid w:val="001F12D6"/>
    <w:rsid w:val="002B678A"/>
    <w:rsid w:val="00301E67"/>
    <w:rsid w:val="003E7884"/>
    <w:rsid w:val="00421C34"/>
    <w:rsid w:val="00557E25"/>
    <w:rsid w:val="00633464"/>
    <w:rsid w:val="006E5A6D"/>
    <w:rsid w:val="006F0B0D"/>
    <w:rsid w:val="007B2DCE"/>
    <w:rsid w:val="007D7ED9"/>
    <w:rsid w:val="008130F7"/>
    <w:rsid w:val="008711FE"/>
    <w:rsid w:val="00903F0B"/>
    <w:rsid w:val="0091214A"/>
    <w:rsid w:val="0092275D"/>
    <w:rsid w:val="009249F4"/>
    <w:rsid w:val="00AD1D84"/>
    <w:rsid w:val="00B12E6E"/>
    <w:rsid w:val="00CA133F"/>
    <w:rsid w:val="00CE60F3"/>
    <w:rsid w:val="00D40D34"/>
    <w:rsid w:val="00D72B50"/>
    <w:rsid w:val="00DA75A9"/>
    <w:rsid w:val="00DB6743"/>
    <w:rsid w:val="00DC2ADD"/>
    <w:rsid w:val="00E010D2"/>
    <w:rsid w:val="00E10483"/>
    <w:rsid w:val="00EA76D3"/>
    <w:rsid w:val="00F2230D"/>
    <w:rsid w:val="00F239CC"/>
    <w:rsid w:val="00FA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2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2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D06A7-415D-48C1-B2BE-71B64F4B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862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Kobylińska</dc:creator>
  <cp:lastModifiedBy>Grzegorz Usczyk</cp:lastModifiedBy>
  <cp:revision>31</cp:revision>
  <cp:lastPrinted>2014-01-16T13:20:00Z</cp:lastPrinted>
  <dcterms:created xsi:type="dcterms:W3CDTF">2014-01-09T11:30:00Z</dcterms:created>
  <dcterms:modified xsi:type="dcterms:W3CDTF">2014-02-06T10:47:00Z</dcterms:modified>
</cp:coreProperties>
</file>