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4700"/>
        <w:gridCol w:w="3280"/>
        <w:gridCol w:w="2680"/>
        <w:gridCol w:w="4120"/>
      </w:tblGrid>
      <w:tr w:rsidR="00EC2D0C" w:rsidRPr="00EC2D0C" w:rsidTr="00EC2D0C">
        <w:trPr>
          <w:trHeight w:val="9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D0C" w:rsidRPr="00EC2D0C" w:rsidRDefault="007577FB" w:rsidP="0009555E">
            <w:pPr>
              <w:jc w:val="right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Załącznik nr 2 do uchwały Nr 14/211/16/V</w:t>
            </w:r>
            <w: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br/>
              <w:t>Zarządu Województwa Warmińsko-Mazurskiego</w:t>
            </w:r>
            <w: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br/>
              <w:t xml:space="preserve">z dnia 8 marca 2016 r.       </w:t>
            </w:r>
          </w:p>
        </w:tc>
      </w:tr>
      <w:tr w:rsidR="00EC2D0C" w:rsidRPr="00EC2D0C" w:rsidTr="00EC2D0C">
        <w:trPr>
          <w:trHeight w:val="960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ofert, które nie otrzymały dotacji z budżetu Województwa Warmińsko-Mazurskiego na realizację zadań publicznych </w:t>
            </w:r>
            <w:r w:rsidRPr="00EC2D0C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br/>
              <w:t>Samorządu Województwa Warmińsko- Mazurskiego z zakresu kultury i ochrony dziedzictwa kulturowego w 2016 r.</w:t>
            </w:r>
          </w:p>
        </w:tc>
      </w:tr>
      <w:tr w:rsidR="00EC2D0C" w:rsidRPr="00EC2D0C" w:rsidTr="00EC2D0C">
        <w:trPr>
          <w:trHeight w:val="660"/>
        </w:trPr>
        <w:tc>
          <w:tcPr>
            <w:tcW w:w="15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2"/>
                <w:szCs w:val="22"/>
                <w:lang w:eastAsia="pl-PL"/>
              </w:rPr>
              <w:t>1. Wykaz ofert, które w ocenie Komisji Konkursowej, nie uzyskały minimalnego progu 24 punktów w skali 40 punktowej, w związku z czym nie mogły zostać wybrane do realizacji *</w:t>
            </w:r>
          </w:p>
        </w:tc>
      </w:tr>
      <w:tr w:rsidR="00EC2D0C" w:rsidRPr="00EC2D0C" w:rsidTr="00EC2D0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color w:val="000000"/>
                <w:sz w:val="16"/>
                <w:szCs w:val="16"/>
                <w:lang w:eastAsia="pl-PL"/>
              </w:rPr>
              <w:t>średnia liczba punktów przyznanych przez komisję konkursową</w:t>
            </w:r>
          </w:p>
        </w:tc>
      </w:tr>
      <w:tr w:rsidR="00EC2D0C" w:rsidRPr="00EC2D0C" w:rsidTr="00EC2D0C">
        <w:trPr>
          <w:trHeight w:val="570"/>
        </w:trPr>
        <w:tc>
          <w:tcPr>
            <w:tcW w:w="1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 xml:space="preserve">1. Wspieranie organizacji i udziału w przedsięwzięciach kulturalnych o zasięgu co najmniej regionalnym, a mających szczególne znaczenie dla budowy kapitału społecznego, w tym m.in. festiwali, konkursów, przeglądów i ekspozycji; 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Park Militariów - Fundacja Edukacji Historycznej z siedzibą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w Warszawie 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Plenerowa wystawa "Żołnierze Wyklęci i Niezłomni na Warmii i Mazurach"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23,67</w:t>
            </w:r>
          </w:p>
        </w:tc>
      </w:tr>
      <w:tr w:rsidR="00EC2D0C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Gołdapski Fundusz Lokalny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Międzynarodowy Plener Artystyczny "Północne światło Mazur"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23,33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Polski Związek Emerytów, Rencistów i Inwalidów;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Oddział Rejonowy w Giżycku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"14 Juwenalia Emerytów" (dawniej: "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Piernikalia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")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22,75</w:t>
            </w:r>
          </w:p>
        </w:tc>
      </w:tr>
      <w:tr w:rsidR="00EC2D0C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Ochotnicza Straż Pożarna w Siemianach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Konkurs muzycznych i kabaretowych talentów pn. "To mi w duszy gra"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22,67</w:t>
            </w:r>
          </w:p>
        </w:tc>
      </w:tr>
      <w:tr w:rsidR="00EC2D0C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"Alternatywni" z siedzibą w Elblągu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IV Festiwal Literatury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Wielorzecze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21,75</w:t>
            </w:r>
          </w:p>
        </w:tc>
      </w:tr>
      <w:tr w:rsidR="00EC2D0C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"Węgajty"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Quem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Queritis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2016 - Prezentacja dramatu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Ludus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Passionis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w Olsztynie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21,00</w:t>
            </w:r>
          </w:p>
        </w:tc>
      </w:tr>
      <w:tr w:rsidR="00EC2D0C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"Węgajty"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Zwrotnik Warmia. Międzynarodowy festiwal "Wioska Teatralna" 2016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</w:tr>
      <w:tr w:rsidR="00EC2D0C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Fundacja To My z siedzibą w Płazie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e-misja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kultury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- ogólnopolska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grywalizacja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inicjatyw kulturalnych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19,00</w:t>
            </w:r>
          </w:p>
        </w:tc>
      </w:tr>
      <w:tr w:rsidR="00EC2D0C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Fundacja "Szalony Krasnolud" z siedzibą w Olsztynie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VII Festiwal Modelarski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18,67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B-ce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non-profit z siedzibą w Bartoszycach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Zabij Nudę VII - kulturalnie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16,67</w:t>
            </w:r>
          </w:p>
        </w:tc>
      </w:tr>
      <w:tr w:rsidR="00EC2D0C" w:rsidRPr="00EC2D0C" w:rsidTr="00EC2D0C">
        <w:trPr>
          <w:trHeight w:val="525"/>
        </w:trPr>
        <w:tc>
          <w:tcPr>
            <w:tcW w:w="1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 xml:space="preserve">2. Wspieranie działań na rzecz animacji i  edukacji kulturalnej m.in.  w formie warsztatów, kursów, szkoleń oraz tzw. „szkół tradycji”  w tym, </w:t>
            </w: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br/>
              <w:t>w szczególności, przekaz tradycji oraz kultury niematerialnej nowym pokoleniom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Fundacja Tańca i Sztuki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ARToffNIA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z siedzibą w Olsztynie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Otwarta Scena Tańca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23,67</w:t>
            </w:r>
          </w:p>
        </w:tc>
      </w:tr>
      <w:tr w:rsidR="00EC2D0C" w:rsidRPr="00EC2D0C" w:rsidTr="00EC2D0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Stowarzyszenie "Na Rzecz Normalizacji Życia Osób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 Niepełnosprawnością Intelektualną' z siedzibą w Olsztynie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Szkółka polskich tradycji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22,00</w:t>
            </w:r>
          </w:p>
        </w:tc>
      </w:tr>
      <w:tr w:rsidR="00EC2D0C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"Węgajty"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Warmińskie Zapusty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21,00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Forum Prorodzinne Stowarzyszenie Wspierania Działań Prorodzinnych z siedzibą w Olsztynie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Jak kolędować to w Orszaku Trzech Króli II edycja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18,25</w:t>
            </w:r>
          </w:p>
        </w:tc>
      </w:tr>
      <w:tr w:rsidR="00EC2D0C" w:rsidRPr="00EC2D0C" w:rsidTr="00EC2D0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Fundacja Kontinuum z siedzibą w Warszawie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Zasłuchani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16,33</w:t>
            </w:r>
          </w:p>
        </w:tc>
      </w:tr>
      <w:tr w:rsidR="00EC2D0C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Polskie Towarzystwo Historyczne, Oddział w Olsztynie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Warmia jako miejsca pamięci - relacje, człowiek, przestrzeń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16,00</w:t>
            </w:r>
          </w:p>
        </w:tc>
      </w:tr>
      <w:tr w:rsidR="00EC2D0C" w:rsidRPr="00EC2D0C" w:rsidTr="00EC2D0C">
        <w:trPr>
          <w:trHeight w:val="585"/>
        </w:trPr>
        <w:tc>
          <w:tcPr>
            <w:tcW w:w="1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3. Budowanie dialogu międzykulturowego, w tym wspieranie działań zmierzających  do zachowania i rozwoju kultury mniejszości narodowych</w:t>
            </w: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br/>
              <w:t xml:space="preserve"> i etnicznych </w:t>
            </w:r>
          </w:p>
        </w:tc>
      </w:tr>
      <w:tr w:rsidR="00EC2D0C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Fundacja "Pro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Musica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Viva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" z siedzibą w Warszawie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Polsko-ukraińskie muzyczne dialogi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23,67</w:t>
            </w:r>
          </w:p>
        </w:tc>
      </w:tr>
      <w:tr w:rsidR="00EC2D0C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Olsztyńskie Stowarzyszenie Mniejszości Niemieckiej 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25-lecie działalności Olsztyńskiego Stowarzyszenia Mniejszości Niemieckiej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23,67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Towarzystwo Naukowe im. Wojciecha Kętrzyńskiego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z siedzibą w Olsztynie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Polacy w Obwodzie Kaliningradzkim, Rosjanie w Województwie Warmińsko-Mazurskim 1991-2015. Europejskie wartości i narodowa tożsamość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23,33</w:t>
            </w:r>
          </w:p>
        </w:tc>
      </w:tr>
      <w:tr w:rsidR="00EC2D0C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Związek Ukraińców w Polsce, Zarząd Koła w Wydminach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Warsztaty artystyczne 2016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22,33</w:t>
            </w:r>
          </w:p>
        </w:tc>
      </w:tr>
      <w:tr w:rsidR="00EC2D0C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Związek Ukraińców w Polsce, Zarząd Koła w Wydminach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Widłunnia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22,33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Dom Współpracy Polsko-Niemieckiej z siedzibą w Gliwicach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Opracowanie i wydanie mapy dawnego regionu Prus Wschodnich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22,00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Związek Ukraińców w Polsce, Zarząd Oddziału w Elblągu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Edukacja kulturalna dzieci i młodzieży na Warmii i Mazurach 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 xml:space="preserve">XII Elbląskie Spotkania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21,67</w:t>
            </w:r>
          </w:p>
        </w:tc>
      </w:tr>
      <w:tr w:rsidR="00EC2D0C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"Dolina Róż" z siedzibą w Bartoszycach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Piknik Nocy Świętojańskiej Trzech Kultur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20,67</w:t>
            </w:r>
          </w:p>
        </w:tc>
      </w:tr>
      <w:tr w:rsidR="00EC2D0C" w:rsidRPr="00EC2D0C" w:rsidTr="00EC2D0C">
        <w:trPr>
          <w:trHeight w:val="585"/>
        </w:trPr>
        <w:tc>
          <w:tcPr>
            <w:tcW w:w="1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4. Wspieranie działań w obszarze aktywności społecznej, kulturalnej  i edukacyjnej osób starszych (w tym działania wynikające z polityki senioralnej województwa)</w:t>
            </w:r>
          </w:p>
        </w:tc>
      </w:tr>
      <w:tr w:rsidR="00EC2D0C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Fundacja "Szalony Krasnolud" z siedzibą w Olsztynie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Spotkania przy Zielonym Stoliku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20,67</w:t>
            </w:r>
          </w:p>
        </w:tc>
      </w:tr>
      <w:tr w:rsidR="00EC2D0C" w:rsidRPr="00EC2D0C" w:rsidTr="00EC2D0C">
        <w:trPr>
          <w:trHeight w:val="690"/>
        </w:trPr>
        <w:tc>
          <w:tcPr>
            <w:tcW w:w="1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5. Wspieranie organizacji przedsięwzięć mających na celu pielęgnowanie polskości oraz rozwój i kształtowanie świadomości regionalnej, narodowej, obywatelskiej i kulturowej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Instytut Kaszubski 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z siedzibą w Gdańsku 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Wydanie książki Karoliny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Ciechorskiej-Kuleszy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pt. "Tożsamość a przestrzeń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 warunkach niestabilnych grani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c. Przypadek byłego województwa 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elbląskiego"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20,75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yszenie Bartoszyckie Środowisko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Narodowo-Patriotyczne "Patria" 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"Za wolność naszą i waszą - obchody rocznicy Powstania Warszawskiego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 Bartoszycach"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19,00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Towarzystwo Przyjaciół Muzeum Warmii i Mazur w Olsztynie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Wieczory Zamkowe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18,33</w:t>
            </w:r>
          </w:p>
        </w:tc>
      </w:tr>
      <w:tr w:rsidR="00EC2D0C" w:rsidRPr="00EC2D0C" w:rsidTr="00EC2D0C">
        <w:trPr>
          <w:trHeight w:val="570"/>
        </w:trPr>
        <w:tc>
          <w:tcPr>
            <w:tcW w:w="1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 xml:space="preserve">6. Wspieranie działań zmierzających do wzmocnienia promocji kultury polskiej za granicą (promowanie dzieł twórców kultury województwa </w:t>
            </w: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br/>
              <w:t>np. poprzez udział solistów i zespołów artystycznych w przeglądach o charakterze międzynarodowym).</w:t>
            </w:r>
          </w:p>
        </w:tc>
      </w:tr>
      <w:tr w:rsidR="00EC2D0C" w:rsidRPr="00EC2D0C" w:rsidTr="00EC2D0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C2D0C" w:rsidRPr="00EC2D0C" w:rsidTr="00EC2D0C">
        <w:trPr>
          <w:trHeight w:val="855"/>
        </w:trPr>
        <w:tc>
          <w:tcPr>
            <w:tcW w:w="1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7. Wspieranie organizacji przedsięwzięć mających na celu pielęgnowanie polskości oraz rozwój i kształtowanie świadomości regionalnej, narodowej, obywatelskiej i kulturowej  Wspieranie działań zmierzających do wzmocnienia promocji kultury polskiej za granicą (promowanie dzieł twórców kultury województwa np. poprzez udział solistów i zespołów artystycznych w przeglądach o charakterze międzynarodowym).</w:t>
            </w:r>
          </w:p>
        </w:tc>
      </w:tr>
      <w:tr w:rsidR="00EC2D0C" w:rsidRPr="00EC2D0C" w:rsidTr="00EC2D0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C2D0C" w:rsidRPr="00EC2D0C" w:rsidTr="00EC2D0C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</w:tr>
      <w:tr w:rsidR="00EC2D0C" w:rsidRPr="00EC2D0C" w:rsidTr="00EC2D0C">
        <w:trPr>
          <w:trHeight w:val="195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sz w:val="18"/>
                <w:szCs w:val="18"/>
                <w:lang w:eastAsia="pl-PL"/>
              </w:rPr>
            </w:pPr>
          </w:p>
        </w:tc>
      </w:tr>
      <w:tr w:rsidR="00EC2D0C" w:rsidRPr="00EC2D0C" w:rsidTr="00EC2D0C">
        <w:trPr>
          <w:trHeight w:val="360"/>
        </w:trPr>
        <w:tc>
          <w:tcPr>
            <w:tcW w:w="15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2"/>
                <w:szCs w:val="22"/>
                <w:lang w:eastAsia="pl-PL"/>
              </w:rPr>
              <w:lastRenderedPageBreak/>
              <w:t xml:space="preserve"> 2. Wykaz ofert, które uzyskały minimum 24-punktowe, ale nie zostały wybrane do realizacji  z powodu braku środków finansowych </w:t>
            </w:r>
          </w:p>
        </w:tc>
      </w:tr>
      <w:tr w:rsidR="00EC2D0C" w:rsidRPr="00EC2D0C" w:rsidTr="00EC2D0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color w:val="000000"/>
                <w:sz w:val="16"/>
                <w:szCs w:val="16"/>
                <w:lang w:eastAsia="pl-PL"/>
              </w:rPr>
              <w:t xml:space="preserve">średnia liczba punktów przyznanych </w:t>
            </w:r>
            <w:r w:rsidRPr="00EC2D0C">
              <w:rPr>
                <w:rFonts w:ascii="Arial CE" w:eastAsia="Times New Roman" w:hAnsi="Arial CE"/>
                <w:b/>
                <w:bCs/>
                <w:color w:val="000000"/>
                <w:sz w:val="16"/>
                <w:szCs w:val="16"/>
                <w:lang w:eastAsia="pl-PL"/>
              </w:rPr>
              <w:br/>
              <w:t>przez komisję konkursową</w:t>
            </w:r>
          </w:p>
        </w:tc>
      </w:tr>
      <w:tr w:rsidR="00EC2D0C" w:rsidRPr="00EC2D0C" w:rsidTr="00EC2D0C">
        <w:trPr>
          <w:trHeight w:val="660"/>
        </w:trPr>
        <w:tc>
          <w:tcPr>
            <w:tcW w:w="1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 xml:space="preserve">1. Wspieranie organizacji i udziału w przedsięwzięciach kulturalnych o zasięgu co najmniej regionalnym, a mających szczególne znaczenie dla budowy kapitału społecznego, w tym m.in. festiwali, konkursów, przeglądów i ekspozycji; </w:t>
            </w:r>
          </w:p>
        </w:tc>
      </w:tr>
      <w:tr w:rsidR="00F65B76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Pr="00EC2D0C" w:rsidRDefault="00F65B76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Kościół Zielonoświątkowy Zbór "Twoja Przystań"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br/>
              <w:t>Fundacja 36 i 6  z siedzibą w Różnowie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Olsztyńskie Warsztaty Gospel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Default="00F65B76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color w:val="000000"/>
                <w:sz w:val="22"/>
                <w:szCs w:val="22"/>
              </w:rPr>
              <w:t>33,67</w:t>
            </w:r>
          </w:p>
        </w:tc>
      </w:tr>
      <w:tr w:rsidR="00F65B76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Pr="00EC2D0C" w:rsidRDefault="00F65B76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Związek Harcerstwa Polskiego, Chorągiew 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br/>
              <w:t>Warmińsko-Mazurska z siedzibą w Olsztynie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Chorągwiany Festiwal Piosenki Zuchowej, Harcerskiej i Turystycznej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Default="00F65B76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color w:val="000000"/>
                <w:sz w:val="22"/>
                <w:szCs w:val="22"/>
              </w:rPr>
              <w:t>33,67</w:t>
            </w:r>
          </w:p>
        </w:tc>
      </w:tr>
      <w:tr w:rsidR="00F65B76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Pr="00EC2D0C" w:rsidRDefault="00F65B76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Warmińsko-Mazurskie Stowarzyszenie "Areszt Sztuki" </w:t>
            </w:r>
            <w:r w:rsidR="000F47E5">
              <w:rPr>
                <w:rFonts w:ascii="Calibri" w:hAnsi="Calibri" w:cs="Arial CE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t>z siedzibą w Olsztynie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Plener malarski - happening, konkurs plastyczny, wystawy - "Malarskie inklinacje czyli zamiast fotografować maluj"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Default="00F65B76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color w:val="000000"/>
                <w:sz w:val="22"/>
                <w:szCs w:val="22"/>
              </w:rPr>
              <w:t>33,67</w:t>
            </w:r>
          </w:p>
        </w:tc>
      </w:tr>
      <w:tr w:rsidR="00F65B76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Pr="00EC2D0C" w:rsidRDefault="00F65B76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Polski Związek Emerytów, Rencistów i Inwalidów; 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br/>
              <w:t>Oddział Rejonowy w Braniewie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XII Wojewódzki Przegląd Zespołów Ludowych "Folkowa </w:t>
            </w: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Senioriada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" 2016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Default="00F65B76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33,00</w:t>
            </w:r>
          </w:p>
        </w:tc>
      </w:tr>
      <w:tr w:rsidR="00F65B76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Pr="00EC2D0C" w:rsidRDefault="00F65B76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Stowarzyszenie "</w:t>
            </w: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Melofani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" z siedzibą w Dywitach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"Festiwal Gitarowy </w:t>
            </w: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Joaquina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Rodrigo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w Olsztynie"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Default="00F65B76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color w:val="000000"/>
                <w:sz w:val="22"/>
                <w:szCs w:val="22"/>
              </w:rPr>
              <w:t>32,67</w:t>
            </w:r>
          </w:p>
        </w:tc>
      </w:tr>
      <w:tr w:rsidR="00F65B76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Pr="00EC2D0C" w:rsidRDefault="00F65B76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Towarzystwo Kultury Teatralnej, Oddział Okręgowy 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br/>
              <w:t>w Olsztynie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Warmia i Mazury regionem sztuki słowa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Default="00F65B76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color w:val="000000"/>
                <w:sz w:val="22"/>
                <w:szCs w:val="22"/>
              </w:rPr>
              <w:t>32,33</w:t>
            </w:r>
          </w:p>
        </w:tc>
      </w:tr>
      <w:tr w:rsidR="00F65B76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Pr="00EC2D0C" w:rsidRDefault="00F65B76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Stowarzyszenie Elbląg Europa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Turbinalia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2016 - Festiwal Kultury Studenckiej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Default="00F65B76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color w:val="000000"/>
                <w:sz w:val="22"/>
                <w:szCs w:val="22"/>
              </w:rPr>
              <w:t>30,33</w:t>
            </w:r>
          </w:p>
        </w:tc>
      </w:tr>
      <w:tr w:rsidR="00F65B76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Pr="00EC2D0C" w:rsidRDefault="00F65B76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Stowarzyszenie Zacheusz z siedzibą w Ełku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Szkoła Cymbalistów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Default="00F65B76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color w:val="000000"/>
                <w:sz w:val="22"/>
                <w:szCs w:val="22"/>
              </w:rPr>
              <w:t>29,50</w:t>
            </w:r>
          </w:p>
        </w:tc>
      </w:tr>
      <w:tr w:rsidR="00F65B76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Pr="00EC2D0C" w:rsidRDefault="00F65B76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Stowarzyszenie "Scena Babel" z siedzibą w Olsztynie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Spektakl na podstawie życia i twórczości </w:t>
            </w: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Anne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Frank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Default="00F65B76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color w:val="000000"/>
                <w:sz w:val="22"/>
                <w:szCs w:val="22"/>
              </w:rPr>
              <w:t>27,67</w:t>
            </w:r>
          </w:p>
        </w:tc>
      </w:tr>
      <w:tr w:rsidR="00F65B76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Pr="00EC2D0C" w:rsidRDefault="00F65B76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Stowarzyszenie Helwing z siedzibą w Węgorzewie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Węgorzewo dawnej i dziś na fotografiach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Default="00F65B76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color w:val="000000"/>
                <w:sz w:val="22"/>
                <w:szCs w:val="22"/>
              </w:rPr>
              <w:t>27,33</w:t>
            </w:r>
          </w:p>
        </w:tc>
      </w:tr>
      <w:tr w:rsidR="00F65B76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Pr="00EC2D0C" w:rsidRDefault="00F65B76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Human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'LEX" Instytut z siedzibą w Ełku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Juchy </w:t>
            </w: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Soundsystem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2016 - edycja Międzynarodowa - Zażywam Tylko Dźwięków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Default="00F65B76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color w:val="000000"/>
                <w:sz w:val="22"/>
                <w:szCs w:val="22"/>
              </w:rPr>
              <w:t>26,00</w:t>
            </w:r>
          </w:p>
        </w:tc>
      </w:tr>
      <w:tr w:rsidR="00F65B76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Pr="00EC2D0C" w:rsidRDefault="00F65B76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Stowarzyszenie "Polskie Telewizje Lokalne i Regionalne"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br/>
              <w:t xml:space="preserve"> z siedzibą w Elblągu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Wideoleksykon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kultury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Warmii i Mazur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Default="00F65B76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color w:val="000000"/>
                <w:sz w:val="22"/>
                <w:szCs w:val="22"/>
              </w:rPr>
              <w:t>25,33</w:t>
            </w:r>
          </w:p>
        </w:tc>
      </w:tr>
      <w:tr w:rsidR="00F65B76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Pr="00EC2D0C" w:rsidRDefault="00F65B76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Wojskowe Stowarzyszenie Społeczno-Kulturalne 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br/>
              <w:t>Węgorapa z siedzibą w Węgorzewie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Naturalnie Mazury </w:t>
            </w: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Music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And More Węgorzewo 2016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Default="00F65B76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color w:val="000000"/>
                <w:sz w:val="22"/>
                <w:szCs w:val="22"/>
              </w:rPr>
              <w:t>25,33</w:t>
            </w:r>
          </w:p>
        </w:tc>
      </w:tr>
      <w:tr w:rsidR="00F65B76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Pr="00EC2D0C" w:rsidRDefault="00F65B76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Stowarzyszenie Społeczno-Artystyczne Kultywator z siedzibą w Gdańsku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76" w:rsidRDefault="00F65B7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Sztuką po Pisku - konkurs animacji społecznej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6" w:rsidRDefault="00F65B76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color w:val="000000"/>
                <w:sz w:val="22"/>
                <w:szCs w:val="22"/>
              </w:rPr>
              <w:t>24,67</w:t>
            </w:r>
          </w:p>
        </w:tc>
      </w:tr>
      <w:tr w:rsidR="00EC2D0C" w:rsidRPr="00EC2D0C" w:rsidTr="00EC2D0C">
        <w:trPr>
          <w:trHeight w:val="615"/>
        </w:trPr>
        <w:tc>
          <w:tcPr>
            <w:tcW w:w="1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 xml:space="preserve">2. Wspieranie działań na rzecz animacji i  edukacji kulturalnej m.in.  w formie warsztatów, kursów, szkoleń oraz tzw. „szkół tradycji”  </w:t>
            </w:r>
            <w:r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br/>
              <w:t xml:space="preserve">w tym, </w:t>
            </w: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w szczególności, przekaz tradycji oraz kultury niematerialnej nowym pokoleniom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Stowarzyszenie Kultury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Nieestradowej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im. Michała Kajki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 Ogródku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Jak Michał nie został żołnierzem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25,25</w:t>
            </w:r>
          </w:p>
        </w:tc>
      </w:tr>
      <w:tr w:rsidR="00EC2D0C" w:rsidRPr="00EC2D0C" w:rsidTr="00EC2D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"Jantar" z siedzibą w Elblągu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Dzieła rąk - dziedzictwo znane i nieznane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25,00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Fundacja Inicjatyw Krajobrazowych "Wybudowania"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 siedzibą w Kurzętniku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My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mawa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, my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dawa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- projekt edukacyjny o gwarze lubawskiej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24,67</w:t>
            </w:r>
          </w:p>
        </w:tc>
      </w:tr>
    </w:tbl>
    <w:p w:rsidR="00C3012E" w:rsidRDefault="00C3012E">
      <w:r>
        <w:br w:type="page"/>
      </w:r>
    </w:p>
    <w:tbl>
      <w:tblPr>
        <w:tblW w:w="15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4700"/>
        <w:gridCol w:w="5960"/>
        <w:gridCol w:w="4120"/>
      </w:tblGrid>
      <w:tr w:rsidR="00EC2D0C" w:rsidRPr="00EC2D0C" w:rsidTr="00C3012E">
        <w:trPr>
          <w:trHeight w:val="630"/>
        </w:trPr>
        <w:tc>
          <w:tcPr>
            <w:tcW w:w="1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lastRenderedPageBreak/>
              <w:t>3. Budowanie dialogu międzykulturowego, w tym wspieranie działań zmierzających  do zachowania i rozwoju kultury mniejszości narodowych</w:t>
            </w: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br/>
              <w:t xml:space="preserve"> i etnicznych </w:t>
            </w:r>
          </w:p>
        </w:tc>
      </w:tr>
      <w:tr w:rsidR="00EC2D0C" w:rsidRPr="00EC2D0C" w:rsidTr="00C3012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Związek Ukraińców w Polsce, Oddział Mazurski w Giżycku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"Święto dziecięcej twórczości - 2016"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24,33</w:t>
            </w:r>
          </w:p>
        </w:tc>
      </w:tr>
      <w:tr w:rsidR="00EC2D0C" w:rsidRPr="00EC2D0C" w:rsidTr="00C3012E">
        <w:trPr>
          <w:trHeight w:val="600"/>
        </w:trPr>
        <w:tc>
          <w:tcPr>
            <w:tcW w:w="1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4. Wspieranie działań w obszarze aktywności społecznej, kulturalnej  i edukacyjnej osób starszych (w tym działania wynikające z polityki senioralnej województwa)</w:t>
            </w:r>
          </w:p>
        </w:tc>
      </w:tr>
      <w:tr w:rsidR="00EC2D0C" w:rsidRPr="00EC2D0C" w:rsidTr="00C3012E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C2D0C" w:rsidRPr="00EC2D0C" w:rsidTr="00EC2D0C">
        <w:trPr>
          <w:trHeight w:val="570"/>
        </w:trPr>
        <w:tc>
          <w:tcPr>
            <w:tcW w:w="1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5. Wspieranie organizacji przedsięwzięć mających na celu pielęgnowanie polskości oraz rozwój i kształtowanie świadomości regionalnej, narodowej, obywatelskiej i kulturowej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Fundacja Inicjatyw Krajobrazowych "Wybudowania"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z siedzibą w Kurzętniku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Tożsamości zbudowane. Sploty architektury i wiejskości na ziemi lubawskiej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33,00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Towarzystwo Naukowe im. Wojciecha Kętrzyńskiego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 siedzibą w Olsztynie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Spotkanie z książką regionalną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32,67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Towarzystwo Naukowe im. Wojciecha Kętrzyńskiego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z siedzibą w Olsztynie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Swoi i Obcy 3. Sąsiedzi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32,67</w:t>
            </w:r>
          </w:p>
        </w:tc>
      </w:tr>
      <w:tr w:rsidR="00EC2D0C" w:rsidRPr="00EC2D0C" w:rsidTr="00EC2D0C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Warmińsko-Mazurski Oddział Polskiego Zawiązku Chórów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i Orkiestr z siedzibą w Olsztynie 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>Stowarzyszenia Przyjaciół Choru Żeńskiego "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Passionata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"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z siedzibą w Morągu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Narodowe Inspiracje Muzyczne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32,00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Stowarzyszenie Bartoszyckie Środowisko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Narodowo-Patriotyczne "Patria"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IV rozbiór Polski - obchody w Bartoszycach rocznicy Agresji ZSRR na Polskę"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30,00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Polskie Towarzystwo Turystyczno-Krajoznawcze,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Oddział Ziemi Elbląskiej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"Czas na region! Cykl wystaw i spotkań"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27,67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Wspólnie dla Wsi z siedzibą w Kurzętniku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Wieczornica i bieg z okazji Święta Niepodległości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26,67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w Muzeum - Zamek Lidzbarski "Biały Kruk Gotyku"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Kulturalne czwartki w zamku lidzbarskim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25,33</w:t>
            </w:r>
          </w:p>
        </w:tc>
      </w:tr>
      <w:tr w:rsidR="00EC2D0C" w:rsidRPr="00EC2D0C" w:rsidTr="00EC2D0C">
        <w:trPr>
          <w:trHeight w:val="570"/>
        </w:trPr>
        <w:tc>
          <w:tcPr>
            <w:tcW w:w="1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 xml:space="preserve">6. Wspieranie działań zmierzających do wzmocnienia promocji kultury polskiej za granicą (promowanie dzieł twórców kultury województwa </w:t>
            </w:r>
            <w:r w:rsidRPr="00EC2D0C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br/>
              <w:t>np. poprzez udział solistów i zespołów artystycznych w przeglądach o charakterze międzynarodowym).</w:t>
            </w:r>
          </w:p>
        </w:tc>
      </w:tr>
      <w:tr w:rsidR="00EC2D0C" w:rsidRPr="00EC2D0C" w:rsidTr="00EC2D0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C2D0C" w:rsidRPr="003150C1" w:rsidTr="00EC2D0C">
        <w:trPr>
          <w:trHeight w:val="915"/>
        </w:trPr>
        <w:tc>
          <w:tcPr>
            <w:tcW w:w="1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D0C" w:rsidRPr="003150C1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3150C1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7. Wspieranie organizacji przedsięwzięć mających na celu pielęgnowanie polskości oraz rozwój i kształtowanie świadomości regionalnej, narodowej, obywatelskiej i kulturowej  Wspieranie działań zmierzających do wzmocnienia promocji kultury polskiej za granicą (promowanie dzieł twórców kultury województwa np. poprzez udział solistów i zespołów artystycznych w przeglądach o charakterze międzynarodowym).</w:t>
            </w:r>
          </w:p>
        </w:tc>
      </w:tr>
      <w:tr w:rsidR="00EC2D0C" w:rsidRPr="003150C1" w:rsidTr="00EC2D0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3150C1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3150C1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3150C1" w:rsidRDefault="00EC2D0C" w:rsidP="00EC2D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3012E" w:rsidRPr="003150C1" w:rsidRDefault="00C3012E">
      <w:r w:rsidRPr="003150C1">
        <w:br w:type="page"/>
      </w:r>
    </w:p>
    <w:tbl>
      <w:tblPr>
        <w:tblW w:w="15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4700"/>
        <w:gridCol w:w="3280"/>
        <w:gridCol w:w="2680"/>
        <w:gridCol w:w="4120"/>
      </w:tblGrid>
      <w:tr w:rsidR="00EC2D0C" w:rsidRPr="003150C1" w:rsidTr="00EC2D0C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D0C" w:rsidRPr="003150C1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D0C" w:rsidRPr="003150C1" w:rsidRDefault="00C3012E" w:rsidP="00EC2D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D0C" w:rsidRPr="003150C1" w:rsidRDefault="00EC2D0C" w:rsidP="00EC2D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C2D0C" w:rsidRPr="003150C1" w:rsidTr="00EC2D0C">
        <w:trPr>
          <w:trHeight w:val="285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rPr>
                <w:rFonts w:ascii="Arial CE" w:eastAsia="Times New Roman" w:hAnsi="Arial CE"/>
                <w:color w:val="000000"/>
                <w:sz w:val="22"/>
                <w:szCs w:val="22"/>
                <w:lang w:eastAsia="pl-PL"/>
              </w:rPr>
            </w:pPr>
            <w:r w:rsidRPr="003150C1">
              <w:rPr>
                <w:rFonts w:ascii="Arial CE" w:eastAsia="Times New Roman" w:hAnsi="Arial CE"/>
                <w:color w:val="000000"/>
                <w:sz w:val="22"/>
                <w:szCs w:val="22"/>
                <w:lang w:eastAsia="pl-PL"/>
              </w:rPr>
              <w:t>3. Wykaz ofert, które nie spełniły wymogów formalnych.</w:t>
            </w:r>
          </w:p>
        </w:tc>
      </w:tr>
      <w:tr w:rsidR="00EC2D0C" w:rsidRPr="003150C1" w:rsidTr="00EC2D0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3150C1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3150C1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3150C1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3150C1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3150C1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3150C1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3150C1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3150C1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3150C1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3150C1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</w:tr>
      <w:tr w:rsidR="00EC2D0C" w:rsidRPr="003150C1" w:rsidTr="00EC2D0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0C1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0C1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0C1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0C1">
              <w:rPr>
                <w:rFonts w:ascii="Arial CE" w:eastAsia="Times New Roman" w:hAnsi="Arial CE"/>
                <w:b/>
                <w:bCs/>
                <w:color w:val="000000"/>
                <w:sz w:val="22"/>
                <w:szCs w:val="22"/>
                <w:lang w:eastAsia="pl-PL"/>
              </w:rPr>
              <w:t>Uzasadnienie</w:t>
            </w:r>
          </w:p>
        </w:tc>
      </w:tr>
      <w:tr w:rsidR="00EC2D0C" w:rsidRPr="003150C1" w:rsidTr="00EC2D0C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3150C1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3150C1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Stowarzyszenie Uniwersytet Trzeciego Wieku </w:t>
            </w: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>z siedzibą w Morągu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Seniorzy kontynuatorami tradycji kulturowej swojego regionu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1. </w:t>
            </w:r>
            <w:r w:rsidRPr="003150C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>kosztorys nie przewiduje minimalnego 10% wkładu własnego</w:t>
            </w: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- zgodnie z § 4 pkt. 1 ogłoszenia konkursowego organizacja pozarządowa ma obowiązek wniesienia wkładu własnego w wysokości co najmniej 10% całkowitego kosztu zadania (deklarowany wkład 9,91%)</w:t>
            </w: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 xml:space="preserve">2.  z przedłożonej dokumentacji nie wynika także prowadzenie przez oferenta działalności pożytku publicznego w obszarze kultury i ochrony dziedzictwa kulturowego  </w:t>
            </w:r>
          </w:p>
        </w:tc>
      </w:tr>
      <w:tr w:rsidR="00EC2D0C" w:rsidRPr="003150C1" w:rsidTr="00EC2D0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3150C1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3150C1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Mazurskie Towarzystwo Naukowe w Ełku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Pielęgnowanie polskości, kształtowanie świadomości regionalnej, narodowej, obywatelskiej i kulturowej Polaków </w:t>
            </w: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>na Białorusi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>kosztorys nie przewiduje minimalnego 10% wkładu własnego</w:t>
            </w: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- zgodnie z § 4 pkt. 1 ogłoszenia konkursowego organizacja pozarządowa ma obowiązek wniesienia wkładu własnego w wysokości co najmniej 10% całkowitego kosztu zadania (deklarowany wkład 7,2%)</w:t>
            </w:r>
          </w:p>
        </w:tc>
      </w:tr>
      <w:tr w:rsidR="00EC2D0C" w:rsidRPr="003150C1" w:rsidTr="00EC2D0C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3150C1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3150C1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Stowarzyszenie Pro Kultura i Sztuka </w:t>
            </w: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>z siedzibą w Olsztynie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"Mistrz i uczniowie" - jubileusz 40-lecia pracy twórczej Izabelli Janiszewskiej-Obarek w formie wernisażu prac dokumentujących dorobek, wydawnictwa albumowego z biografią artysty oraz dwóch spotkań "Mistrz i uczniowie" dedykowanych studentom wydziału sztuki Uniwersytetu Warmińsko-Mazurskiego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1.</w:t>
            </w:r>
            <w:r w:rsidRPr="003150C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termin realizacji zadania nie jest zgodny ze wskazanym w ogłoszeniu konkursowym</w:t>
            </w: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 xml:space="preserve">2. </w:t>
            </w:r>
            <w:r w:rsidRPr="003150C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wnioskowana wysokość dotacji przekracza maksymalną  kwotę dofinansowania </w:t>
            </w:r>
            <w:r w:rsidR="00C3012E" w:rsidRPr="003150C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150C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>na zadania z zakresu kultury i ochrony dziedzictwa kulturowego</w:t>
            </w: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, która wynosiła 10.000 zł., zgodnie z §3 pkt. 2 ogłoszenia konkursowego przekroczenie maksymalnej kwoty wnioskowanej dotacji powoduje odrzucenie oferty na etapie analizy formalnej bez możliwości uzupełnienia </w:t>
            </w:r>
          </w:p>
        </w:tc>
      </w:tr>
      <w:tr w:rsidR="00EC2D0C" w:rsidRPr="00EC2D0C" w:rsidTr="00EC2D0C">
        <w:trPr>
          <w:trHeight w:val="17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3150C1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3150C1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Związek Żołnierzy Wojska Polskiego - Zarząd Wojewódzki Związku Żołnierzy Wojska Polskiego w Olsztynie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Wojewódzkie międzypokoleniowe spotkanie integracyjne weteranów</w:t>
            </w: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 xml:space="preserve"> i kombatantów z młodzieżą oraz wojewódzkie zawody sportowo-obronne lekcją kształtowania świadomości regionalnej, narodowej i obywatelskiej młodego pokolenia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>proponowane zadanie nie jest zgodne z opisem zadania szczegółowego z ogłoszenia konkursowego</w:t>
            </w: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>1. brak KRS (w konsekwencji brak możliwości określenia, czy oferta została podpisana przez osoby uprawnione)</w:t>
            </w: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>2. załączniki (pełnomocnictwa) nie zostały potwierdzone za zgodność z oryginałem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C2D0C" w:rsidRPr="00EC2D0C" w:rsidTr="00EC2D0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Związek Żołnierzy Wojska Polskiego - Zarząd Wojewódzki Związku Żołnierzy Wojska Polskiego w Olsztynie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X Międzynarodowy Festiwal Pieśni Patriotycznej i Żołnierskiej "Swietłogorsk - 2016"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>proponowane zadanie nie jest zgodne z opisem zadania szczegółowego z ogłoszenia konkursowego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>1. brak KRS (w konsekwencji brak możliwości określenia, czy oferta została podpisana przez osoby uprawnione)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 xml:space="preserve">2. załączniki (pełnomocnictwa) nie zostały potwierdzone za zgodność z oryginałem </w:t>
            </w:r>
          </w:p>
        </w:tc>
      </w:tr>
      <w:tr w:rsidR="00EC2D0C" w:rsidRPr="00EC2D0C" w:rsidTr="00EC2D0C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t>Stowarzyszenie "Dolina Róż" z siedzibą w Bartoszycach</w:t>
            </w: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  <w:t xml:space="preserve">Urząd Miasta Bartoszyce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Fes</w:t>
            </w:r>
            <w:r>
              <w:rPr>
                <w:rFonts w:ascii="Calibri" w:eastAsia="Times New Roman" w:hAnsi="Calibri"/>
                <w:sz w:val="18"/>
                <w:szCs w:val="18"/>
                <w:lang w:eastAsia="pl-PL"/>
              </w:rPr>
              <w:t>tiwal "Trzech Kultur" z okazji</w:t>
            </w:r>
            <w:r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V Pikniku Rodzinnego z cyklu Dni Osadnika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>podmiot nieuprawniony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tj. zaliczany do sektora finansów publicznych (Urząd Miasta Bartoszyce)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 xml:space="preserve">UWAGA! Gdyby uznać, że złożona oferta nie jest ofertą WSPÓLNĄ a partnerską (na co może wskazywać załączone porozumienie oraz brak podpisów osób uprawnionych z ramienia Urzędu)  nie byłaby ona rozpatrywana z powodu przekroczenia wysokości wnioskowanej dotacji. 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Fundacja Ochrony Wielkich Jezior Mazurskich </w:t>
            </w: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  <w:t>z siedzibą w Giżycku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Konkurs wiedzy o regionie - test dla dorosłych mieszkańców i turystów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>proponowane zadanie nie jest zgodne z opisem zadania szczegółowego z ogłoszenia konkursowego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 xml:space="preserve"> 1. brak kopii zgłoszenia do KRS wprowadzonych zmian w statucie organizacji (postanowienie o zmianie)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>2.  niejasności w sprawie możliwości odzyskania poniesionego kosztu podatku VAT oraz sporządzeniem kosztorysu w kwotach brutto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 xml:space="preserve">3. brak deklaracji o zamiarze odpłatnego/nieodpłatnego wykonania zadania 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 xml:space="preserve">4. załączniki nie zostały potwierdzone za zgodność z oryginałem </w:t>
            </w:r>
          </w:p>
        </w:tc>
      </w:tr>
      <w:tr w:rsidR="00EC2D0C" w:rsidRPr="00EC2D0C" w:rsidTr="00EC2D0C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t>Oddział Towarzystwa Opieki nad Zabytkami w Olsztynie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Wydanie rocznika poświęconego </w:t>
            </w:r>
            <w:r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dziedzictwu kulturowemu Warmii </w:t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i Mazur "Warmińsko-Mazurski Biuletyn Konserwatorski"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wnioskowana wysokość dotacji przekracza maksymalną  kwotę dofinansowania </w:t>
            </w:r>
            <w:r w:rsidR="00C3012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>na zadania z zakresu kultury i ochrony dziedzictwa kulturowego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, która wynosiła </w:t>
            </w:r>
            <w:r w:rsidR="00C3012E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10.000 zł., zgodnie z §3 pkt. 2 ogłoszenia konkursowego przekroczenie maksymalnej kwoty wnioskowanej dotacji powoduje odrzucenie oferty na etapie analizy formalnej bez możliwości uzupełnienia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t>Stowarzyszenie "Wierzba" z siedzibą w Kazimierzowie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IV Dzień Wierzby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>proponowane zadanie nie jest zgodne z opisem zadania szczegółowego z ogłoszenia konkursowego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Stowarzyszenie "Wystarczy jeden uśmiech" </w:t>
            </w: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  <w:t>z siedzibą w Elblągu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"Ocalić od zapomnienia" Konkurs recytatorski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>proponowane zadanie nie jest zgodne z opisem zadania szczegółowego z ogłoszenia konkursowego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Morąskie Stowarzyszenie Wspierania Rodzin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"Włóczykij" szlakiem Mikołaja Kopernika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C3012E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wnioskowana wysokość dotacji przekracza maksymalną  kwotę dofinansowania </w:t>
            </w:r>
            <w:r w:rsidR="00C3012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>na zadania z zakresu kultury i ochrony dziedzictwa kulturoweg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o, która wynosiła</w:t>
            </w:r>
            <w:r w:rsidR="00C3012E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10.000 zł. zgodnie z §3 pkt. 2 ogłoszenia konkursowego przekroczenie maksymalnej kwoty wnioskowanej dotacji powoduje odrzucenie oferty na etapie analizy formalnej bez możliwości uzupełnienia, </w:t>
            </w:r>
          </w:p>
        </w:tc>
      </w:tr>
      <w:tr w:rsidR="00EC2D0C" w:rsidRPr="00EC2D0C" w:rsidTr="00EC2D0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Fundacja Inicjatyw Krajobrazowych "Wybudowania"</w:t>
            </w: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 xml:space="preserve"> z siedzibą w Kurzętniku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Nowe Ciepło 2016: Budowa systemem gospodarczym - festiwal sztuki w Nowym Mieście Lubawskim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wnioskowana wysokość dotacji przekracza maksymalną  kwotę dofinansowania </w:t>
            </w:r>
            <w:r w:rsidR="00C3012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>na zadania z zakresu kultury i ochrony dziedzictwa kulturowego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, która wynosiła</w:t>
            </w:r>
            <w:r w:rsidR="00C3012E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10.000 zł.,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zgodnie z §3 pkt. 2 ogłoszenia konkursowego przekroczenie maksymalnej kwoty wnioskowanej dotacji powoduje odrzucenie oferty na etapie analizy formalnej bez możliwości uzupełnienia </w:t>
            </w:r>
          </w:p>
        </w:tc>
      </w:tr>
      <w:tr w:rsidR="00EC2D0C" w:rsidRPr="00EC2D0C" w:rsidTr="00EC2D0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"</w:t>
            </w:r>
            <w:proofErr w:type="spellStart"/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Salla</w:t>
            </w:r>
            <w:proofErr w:type="spellEnd"/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" z siedzibą w Morągu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IV Jarmark Morąski  "Promocja produktu lokalnego i regionalnego"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>proponowane zadanie nie jest zgodne z opisem zadania szczegółowego z ogłoszenia konkursowego</w:t>
            </w:r>
          </w:p>
        </w:tc>
      </w:tr>
      <w:tr w:rsidR="00EC2D0C" w:rsidRPr="00EC2D0C" w:rsidTr="00EC2D0C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t>Stowarzyszenie "Miasto Jana" z siedzibą w Piszu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Klub Reportażu "Łowcy czasu". Powstanie pracowni Klubu Reportażu or</w:t>
            </w:r>
            <w:r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az zakup urządzeń technicznych </w:t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do jej wyposażenia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>zadanie nie jest zgodne z zakresem i opisem zadań, zawartym w ogłoszeniu konkursowym</w:t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(projekt nie jest zadaniem publicznym z obszaru kultury i ochrony dziedzictwa kulturowego, dotyczy zakupów inwestycyjnych na powstanie pracowni, funkcjonującej w ramach domu kultury). Powstanie pracowni nie jest zadaniem własnym Samorządu Województwa. </w:t>
            </w:r>
          </w:p>
        </w:tc>
      </w:tr>
      <w:tr w:rsidR="00EC2D0C" w:rsidRPr="00EC2D0C" w:rsidTr="00EC2D0C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Centrum Wspierania Organizacji Pozarządowych i Inicjatyw Obywatelskich z siedzibą</w:t>
            </w:r>
            <w:r w:rsidRPr="003150C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>w Zwierzewie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IX Mazurski Dzień Ziemniaka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l-PL"/>
              </w:rPr>
              <w:t>proponowane zadanie nie jest zgodne z opisem zadania szczegółowego z ogłoszenia konkursowego</w:t>
            </w:r>
          </w:p>
        </w:tc>
      </w:tr>
      <w:tr w:rsidR="00EC2D0C" w:rsidRPr="00EC2D0C" w:rsidTr="00EC2D0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t>Spółdzielnia Socjalna Osób Prawnych "Centrum Usług Środowiskowych" z siedzibą w Słupnie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"Kolory Nadziei"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b/>
                <w:bCs/>
                <w:sz w:val="18"/>
                <w:szCs w:val="18"/>
                <w:lang w:eastAsia="pl-PL"/>
              </w:rPr>
              <w:t xml:space="preserve">podmiot nieuprawniony </w:t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- oferent nie prowadzi działalności pożytku publicznego </w:t>
            </w:r>
            <w:r w:rsidR="00C3012E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w obszarze kultury i ochrony dziedzictwa kulturowego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Stowarzyszenie Przyjaciół Ziemi Lidzbarskiej </w:t>
            </w: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  <w:t xml:space="preserve">z siedzibą w Lidzbarku Warmińskim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XXXII </w:t>
            </w:r>
            <w:proofErr w:type="spellStart"/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Kaziuki</w:t>
            </w:r>
            <w:proofErr w:type="spellEnd"/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Wilniuki</w:t>
            </w:r>
            <w:proofErr w:type="spellEnd"/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 - festiwal kultury wileńskiej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1. </w:t>
            </w:r>
            <w:r w:rsidRPr="00EC2D0C">
              <w:rPr>
                <w:rFonts w:ascii="Calibri" w:eastAsia="Times New Roman" w:hAnsi="Calibri"/>
                <w:b/>
                <w:bCs/>
                <w:sz w:val="18"/>
                <w:szCs w:val="18"/>
                <w:lang w:eastAsia="pl-PL"/>
              </w:rPr>
              <w:t xml:space="preserve">oferta nie przewiduje wydatkowania dotacji, zgodnie z terminem wskazanym </w:t>
            </w:r>
            <w:r w:rsidR="00C3012E">
              <w:rPr>
                <w:rFonts w:ascii="Calibri" w:eastAsia="Times New Roman" w:hAnsi="Calibri"/>
                <w:b/>
                <w:bCs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b/>
                <w:bCs/>
                <w:sz w:val="18"/>
                <w:szCs w:val="18"/>
                <w:lang w:eastAsia="pl-PL"/>
              </w:rPr>
              <w:t>w ogłoszeniu konkursowym</w:t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 tj. po rozstrzygnięciu konkursu. Merytoryczna cześć zadania zakończy się 28.02.2016  r., a więc przed planowanym rozstrzygnięciem konkursu.</w:t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  <w:t>2.</w:t>
            </w:r>
            <w:r w:rsidRPr="00EC2D0C">
              <w:rPr>
                <w:rFonts w:ascii="Calibri" w:eastAsia="Times New Roman" w:hAnsi="Calibri"/>
                <w:b/>
                <w:bCs/>
                <w:sz w:val="18"/>
                <w:szCs w:val="18"/>
                <w:lang w:eastAsia="pl-PL"/>
              </w:rPr>
              <w:t xml:space="preserve"> wnioskowana wysokość dotacji przekracza maksymalną  kwotę dofinansowania</w:t>
            </w:r>
            <w:r w:rsidR="00C3012E">
              <w:rPr>
                <w:rFonts w:ascii="Calibri" w:eastAsia="Times New Roman" w:hAnsi="Calibri"/>
                <w:b/>
                <w:bCs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b/>
                <w:bCs/>
                <w:sz w:val="18"/>
                <w:szCs w:val="18"/>
                <w:lang w:eastAsia="pl-PL"/>
              </w:rPr>
              <w:t xml:space="preserve"> na zadania z zakresu kultury i ochrony dziedzictwa kulturowego</w:t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, która wynosiła</w:t>
            </w:r>
            <w:r w:rsidR="00C3012E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 10.000 zł., zgodnie z §3 pkt. 2 ogłoszenia konkursowego przekroczenie maksymalnej kwoty wnioskowanej dotacji powoduje odrzucenie oferty na etapie analizy formalnej bez możliwości uzupełnienia </w:t>
            </w:r>
          </w:p>
        </w:tc>
      </w:tr>
      <w:tr w:rsidR="00EC2D0C" w:rsidRPr="00EC2D0C" w:rsidTr="00EC2D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t>Lokalna Organizacja Turystyczna "Ziemia Mrągowska"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Kulinarne wariacje Mazur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b/>
                <w:bCs/>
                <w:sz w:val="18"/>
                <w:szCs w:val="18"/>
                <w:lang w:eastAsia="pl-PL"/>
              </w:rPr>
              <w:t xml:space="preserve">proponowane zadanie nie jest zgodne z opisem zadania szczegółowego z ogłoszenia konkursowego </w:t>
            </w:r>
            <w:r w:rsidRPr="00EC2D0C">
              <w:rPr>
                <w:rFonts w:ascii="Calibri" w:eastAsia="Times New Roman" w:hAnsi="Calibri"/>
                <w:b/>
                <w:bCs/>
                <w:sz w:val="18"/>
                <w:szCs w:val="18"/>
                <w:lang w:eastAsia="pl-PL"/>
              </w:rPr>
              <w:br/>
            </w:r>
            <w:r w:rsidRPr="0020216E">
              <w:rPr>
                <w:rFonts w:ascii="Calibri" w:eastAsia="Times New Roman" w:hAnsi="Calibri"/>
                <w:bCs/>
                <w:sz w:val="18"/>
                <w:szCs w:val="18"/>
                <w:lang w:eastAsia="pl-PL"/>
              </w:rPr>
              <w:t>nie wskazano dokumentu, z którego wynika zakres prowadzonej działalności odpłatnej (statut lub inny dokument wewnętrzny)</w:t>
            </w:r>
            <w:r w:rsidRPr="0020216E">
              <w:rPr>
                <w:rFonts w:ascii="Calibri" w:eastAsia="Times New Roman" w:hAnsi="Calibri"/>
                <w:bCs/>
                <w:sz w:val="18"/>
                <w:szCs w:val="18"/>
                <w:lang w:eastAsia="pl-PL"/>
              </w:rPr>
              <w:br/>
              <w:t>/ KRS oraz pkt.12 oferty wskazuje na nieprowadzenie odpłatnej działalności pożytku publicznego w obszarze kultury i ochrony dziedzictwa kulturowego - niezgodność statutowa/</w:t>
            </w:r>
          </w:p>
        </w:tc>
      </w:tr>
      <w:tr w:rsidR="00EC2D0C" w:rsidRPr="00EC2D0C" w:rsidTr="00EC2D0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Stowarzyszenie Promocji Tańca "LECDANCE" </w:t>
            </w: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  <w:t>z siedzibą w Giżycku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Organizacja XII Ogólnopolskiego turnieju tańca towarzyskiego "Mazury 2016"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b/>
                <w:bCs/>
                <w:sz w:val="18"/>
                <w:szCs w:val="18"/>
                <w:lang w:eastAsia="pl-PL"/>
              </w:rPr>
              <w:t>proponowane zadanie nie jest zgodne z opisem zadania szczegółowego z ogłoszenia konkursowego</w:t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  <w:t>1. brak aktualnego KRS (dołączono nieaktualny i postanowienie o zmianie z maja 2014 r.)</w:t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  <w:t>2. brak oświadczenia o kwalifikowalności VAT</w:t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  <w:t xml:space="preserve">3. nie wskazano dokumentu, z którego wynika zakres prowadzonej działalności odpłatnej (statut lub inny dokument wewnętrzny) - złożono oświadczenie o zamiarze odpłatnego wykonania zadania, kwoty środków uzyskanych z tego tytułu nie wliczono do kosztorysu realizacji zadania </w:t>
            </w:r>
          </w:p>
        </w:tc>
      </w:tr>
      <w:tr w:rsidR="00EC2D0C" w:rsidRPr="00EC2D0C" w:rsidTr="00EC2D0C">
        <w:trPr>
          <w:trHeight w:val="2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Stowarzyszenie Przyjaciół Ziemi Lidzbarskiej </w:t>
            </w: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  <w:t xml:space="preserve">z siedzibą  w Lidzbarku Warmińskim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XXXVII Lidzbarskie Wieczory Humoru</w:t>
            </w:r>
            <w:r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 i Satyry - Ogólnopolski turniej kabaretów</w:t>
            </w:r>
            <w:r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 i teatrów satyry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1. </w:t>
            </w:r>
            <w:r w:rsidRPr="00EC2D0C">
              <w:rPr>
                <w:rFonts w:ascii="Calibri" w:eastAsia="Times New Roman" w:hAnsi="Calibri"/>
                <w:b/>
                <w:bCs/>
                <w:sz w:val="18"/>
                <w:szCs w:val="18"/>
                <w:lang w:eastAsia="pl-PL"/>
              </w:rPr>
              <w:t xml:space="preserve">wnioskowana wysokość dotacji przekracza maksymalną  kwotę dofinansowania </w:t>
            </w:r>
            <w:r w:rsidR="00C3012E">
              <w:rPr>
                <w:rFonts w:ascii="Calibri" w:eastAsia="Times New Roman" w:hAnsi="Calibri"/>
                <w:b/>
                <w:bCs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b/>
                <w:bCs/>
                <w:sz w:val="18"/>
                <w:szCs w:val="18"/>
                <w:lang w:eastAsia="pl-PL"/>
              </w:rPr>
              <w:t>na zadania z zakresu kultury i ochrony dziedzictwa kulturowego</w:t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, która wynosiła </w:t>
            </w:r>
            <w:r w:rsidR="00C3012E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10.000 zł. zgodnie z §3 pkt. 2 ogłoszenia konkursowego przekroczenie maksymalnej kwoty wnioskowanej dotacji powoduje odrzucenie oferty na etapie analizy formalnej bez możliwości uzupełnienia   </w:t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  <w:t>2. ogłoszenie stanowi, że "W ramach konkursu nie będą wspierane zadania dofinansowywane w ramach współpracy samorządu województwa warmińsko-mazurskiego z jednostkami samorządu terytorialnego, wykazanymi w budżecie Województwa". Zadanie jest dofinansowane w ramach pomocy finansowej,</w:t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  <w:t>udzielonej Gminie Lidzbark Warmiński.</w:t>
            </w:r>
          </w:p>
        </w:tc>
      </w:tr>
      <w:tr w:rsidR="00EC2D0C" w:rsidRPr="00EC2D0C" w:rsidTr="00EC2D0C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Stowarzyszenie Działdowska Kuźnia Słowa </w:t>
            </w: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  <w:t>z siedzibą w Działdowie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Opracowanie, publikacja i promocja VIII Działdowskiego Almanachu Poezji i Prozy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b/>
                <w:bCs/>
                <w:sz w:val="18"/>
                <w:szCs w:val="18"/>
                <w:lang w:eastAsia="pl-PL"/>
              </w:rPr>
              <w:t>proponowane zadanie nie jest zgodne z opisem zadania szczegółowego z ogłoszenia konkursowego</w:t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  <w:t xml:space="preserve"> 1. brak KRS ( w przypadku zmian w KRS należy dołączyć KRS dotychczas obowiązujący i postanowienie o zmianie)</w:t>
            </w:r>
          </w:p>
        </w:tc>
      </w:tr>
      <w:tr w:rsidR="00EC2D0C" w:rsidRPr="00EC2D0C" w:rsidTr="00EC2D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t>Stowarzyszenie "Scena Babel" z siedzibą w Olsztynie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Saule</w:t>
            </w:r>
            <w:proofErr w:type="spellEnd"/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Dieva</w:t>
            </w:r>
            <w:proofErr w:type="spellEnd"/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dēli</w:t>
            </w:r>
            <w:proofErr w:type="spellEnd"/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b/>
                <w:bCs/>
                <w:sz w:val="18"/>
                <w:szCs w:val="18"/>
                <w:lang w:eastAsia="pl-PL"/>
              </w:rPr>
              <w:t xml:space="preserve">proponowane zadanie nie jest zgodne z opisem zadania szczegółowego z ogłoszenia konkursowego </w:t>
            </w:r>
          </w:p>
        </w:tc>
      </w:tr>
      <w:tr w:rsidR="00EC2D0C" w:rsidRPr="00EC2D0C" w:rsidTr="00EC2D0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3150C1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3150C1">
              <w:rPr>
                <w:rFonts w:ascii="Calibri" w:eastAsia="Times New Roman" w:hAnsi="Calibri"/>
                <w:sz w:val="18"/>
                <w:szCs w:val="18"/>
                <w:lang w:eastAsia="pl-PL"/>
              </w:rPr>
              <w:t>Związek Ukraińców w Polsce, Zarząd Koła w Kruklankach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Organizacja i przeprowadzenie koncertu</w:t>
            </w:r>
            <w:r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 z widowiskiem obrzędowym "Noc Kupały"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21046C">
              <w:rPr>
                <w:rFonts w:ascii="Calibri" w:eastAsia="Times New Roman" w:hAnsi="Calibri"/>
                <w:b/>
                <w:sz w:val="18"/>
                <w:szCs w:val="18"/>
                <w:lang w:eastAsia="pl-PL"/>
              </w:rPr>
              <w:t>oferta została złożona po terminie</w:t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 (data stempla pocztowego 13.01.2016)</w:t>
            </w:r>
          </w:p>
        </w:tc>
      </w:tr>
      <w:tr w:rsidR="00EC2D0C" w:rsidRPr="00EC2D0C" w:rsidTr="00EC2D0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</w:tr>
      <w:tr w:rsidR="00EC2D0C" w:rsidRPr="00EC2D0C" w:rsidTr="00EC2D0C">
        <w:trPr>
          <w:trHeight w:val="285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2"/>
                <w:szCs w:val="22"/>
                <w:lang w:eastAsia="pl-PL"/>
              </w:rPr>
              <w:t>4. Wykaz ofert, które zostały wycofane przez oferenta</w:t>
            </w:r>
          </w:p>
        </w:tc>
      </w:tr>
      <w:tr w:rsidR="00EC2D0C" w:rsidRPr="00EC2D0C" w:rsidTr="00EC2D0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</w:tr>
      <w:tr w:rsidR="00EC2D0C" w:rsidRPr="00EC2D0C" w:rsidTr="00EC2D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D0C">
              <w:rPr>
                <w:rFonts w:ascii="Arial CE" w:eastAsia="Times New Roman" w:hAnsi="Arial CE"/>
                <w:b/>
                <w:bCs/>
                <w:color w:val="000000"/>
                <w:sz w:val="22"/>
                <w:szCs w:val="22"/>
                <w:lang w:eastAsia="pl-PL"/>
              </w:rPr>
              <w:t>Uzasadnienie</w:t>
            </w:r>
          </w:p>
        </w:tc>
      </w:tr>
      <w:tr w:rsidR="00EC2D0C" w:rsidRPr="00EC2D0C" w:rsidTr="00EC2D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Związek Ukraińców w Polsce, </w:t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Oddział w Olsztynie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>XII Spotkania z folklorem ukraińskim</w:t>
            </w:r>
            <w:r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 w Dobrym Mieście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oferent wycofał złożoną ofertę przed posiedzeniem komisji konkursowej </w:t>
            </w:r>
          </w:p>
        </w:tc>
      </w:tr>
      <w:tr w:rsidR="00EC2D0C" w:rsidRPr="00EC2D0C" w:rsidTr="00EC2D0C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Olsztyńskie Towarzystwo Muzyczne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"Chór Dziecięcy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Contabile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PSM i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II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w Hiszpanii. Międzynarodowy Festiwal Chóralny Habaner w </w:t>
            </w:r>
            <w:proofErr w:type="spellStart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Torrevieja</w:t>
            </w:r>
            <w:proofErr w:type="spellEnd"/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oferent wycofał złożoną ofertę przed posiedzeniem komisji konkursowej </w:t>
            </w:r>
          </w:p>
        </w:tc>
      </w:tr>
      <w:tr w:rsidR="00EC2D0C" w:rsidRPr="00EC2D0C" w:rsidTr="00EC2D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EC2D0C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Związek Ukraińców w Polsce, Zarząd Oddziału w Elblągu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0C" w:rsidRPr="00EC2D0C" w:rsidRDefault="00EC2D0C" w:rsidP="00EC2D0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50 Dziecięcy Festiwal Kultury Ukraińskiej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 Elblągu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D0C" w:rsidRPr="00EC2D0C" w:rsidRDefault="00EC2D0C" w:rsidP="00EC2D0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EC2D0C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oferent wycofał złożoną ofertę przed posiedzeniem komisji konkursowej </w:t>
            </w:r>
          </w:p>
        </w:tc>
      </w:tr>
      <w:tr w:rsidR="00EC2D0C" w:rsidRPr="00EC2D0C" w:rsidTr="00EC2D0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0C" w:rsidRPr="00EC2D0C" w:rsidRDefault="00EC2D0C" w:rsidP="00EC2D0C">
            <w:pPr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</w:tr>
    </w:tbl>
    <w:p w:rsidR="00F43561" w:rsidRDefault="00F43561"/>
    <w:sectPr w:rsidR="00F43561" w:rsidSect="00C3012E">
      <w:footerReference w:type="default" r:id="rId6"/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92" w:rsidRDefault="00B43592" w:rsidP="00EC2D0C">
      <w:r>
        <w:separator/>
      </w:r>
    </w:p>
  </w:endnote>
  <w:endnote w:type="continuationSeparator" w:id="0">
    <w:p w:rsidR="00B43592" w:rsidRDefault="00B43592" w:rsidP="00EC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9813"/>
      <w:docPartObj>
        <w:docPartGallery w:val="Page Numbers (Bottom of Page)"/>
        <w:docPartUnique/>
      </w:docPartObj>
    </w:sdtPr>
    <w:sdtContent>
      <w:p w:rsidR="00EC2D0C" w:rsidRDefault="00EB4CAA">
        <w:pPr>
          <w:pStyle w:val="Stopka"/>
          <w:jc w:val="center"/>
        </w:pPr>
        <w:fldSimple w:instr=" PAGE   \* MERGEFORMAT ">
          <w:r w:rsidR="00B84B44">
            <w:rPr>
              <w:noProof/>
            </w:rPr>
            <w:t>1</w:t>
          </w:r>
        </w:fldSimple>
      </w:p>
    </w:sdtContent>
  </w:sdt>
  <w:p w:rsidR="00EC2D0C" w:rsidRDefault="00EC2D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92" w:rsidRDefault="00B43592" w:rsidP="00EC2D0C">
      <w:r>
        <w:separator/>
      </w:r>
    </w:p>
  </w:footnote>
  <w:footnote w:type="continuationSeparator" w:id="0">
    <w:p w:rsidR="00B43592" w:rsidRDefault="00B43592" w:rsidP="00EC2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0C"/>
    <w:rsid w:val="00036D2F"/>
    <w:rsid w:val="0009555E"/>
    <w:rsid w:val="000C488E"/>
    <w:rsid w:val="000F47E5"/>
    <w:rsid w:val="001F39D4"/>
    <w:rsid w:val="0020216E"/>
    <w:rsid w:val="0021046C"/>
    <w:rsid w:val="002846DC"/>
    <w:rsid w:val="002C3700"/>
    <w:rsid w:val="002C4D44"/>
    <w:rsid w:val="002E6FA9"/>
    <w:rsid w:val="003150C1"/>
    <w:rsid w:val="00337B70"/>
    <w:rsid w:val="00397516"/>
    <w:rsid w:val="00475E23"/>
    <w:rsid w:val="005B0DF0"/>
    <w:rsid w:val="007577FB"/>
    <w:rsid w:val="007B15E1"/>
    <w:rsid w:val="008052F5"/>
    <w:rsid w:val="00812ACE"/>
    <w:rsid w:val="00974CA3"/>
    <w:rsid w:val="00981B21"/>
    <w:rsid w:val="009A1C30"/>
    <w:rsid w:val="009E2512"/>
    <w:rsid w:val="00A111E1"/>
    <w:rsid w:val="00A303D6"/>
    <w:rsid w:val="00A30A41"/>
    <w:rsid w:val="00A96A7C"/>
    <w:rsid w:val="00AB2F8B"/>
    <w:rsid w:val="00AD3595"/>
    <w:rsid w:val="00AD4365"/>
    <w:rsid w:val="00B43592"/>
    <w:rsid w:val="00B57F56"/>
    <w:rsid w:val="00B84B44"/>
    <w:rsid w:val="00BA58F9"/>
    <w:rsid w:val="00BD2A76"/>
    <w:rsid w:val="00C20E52"/>
    <w:rsid w:val="00C3012E"/>
    <w:rsid w:val="00CA0A9B"/>
    <w:rsid w:val="00CF7401"/>
    <w:rsid w:val="00D21680"/>
    <w:rsid w:val="00D37EC3"/>
    <w:rsid w:val="00D85AD8"/>
    <w:rsid w:val="00E851A7"/>
    <w:rsid w:val="00E95697"/>
    <w:rsid w:val="00EB4CAA"/>
    <w:rsid w:val="00EB5ACB"/>
    <w:rsid w:val="00EC2D0C"/>
    <w:rsid w:val="00F43561"/>
    <w:rsid w:val="00F51989"/>
    <w:rsid w:val="00F575A0"/>
    <w:rsid w:val="00F65B76"/>
    <w:rsid w:val="00F9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B0D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B0D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0D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B0D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0DF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0DF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B0DF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0DF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0D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5B0D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B0DF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5B0DF0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5B0DF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B0D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B0DF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B0DF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5B0DF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5B0DF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5B0DF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5B0DF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5B0DF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5B0D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5B0DF0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5B0DF0"/>
    <w:rPr>
      <w:b/>
      <w:bCs/>
    </w:rPr>
  </w:style>
  <w:style w:type="character" w:styleId="Uwydatnienie">
    <w:name w:val="Emphasis"/>
    <w:basedOn w:val="Domylnaczcionkaakapitu"/>
    <w:qFormat/>
    <w:rsid w:val="005B0DF0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5B0DF0"/>
  </w:style>
  <w:style w:type="character" w:customStyle="1" w:styleId="BezodstpwZnak">
    <w:name w:val="Bez odstępów Znak"/>
    <w:basedOn w:val="Domylnaczcionkaakapitu"/>
    <w:link w:val="Bezodstpw"/>
    <w:uiPriority w:val="1"/>
    <w:rsid w:val="005B0DF0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B0DF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B0DF0"/>
    <w:rPr>
      <w:i/>
      <w:iCs/>
      <w:color w:val="000000" w:themeColor="text1"/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0D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0DF0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Wyrnieniedelikatne">
    <w:name w:val="Subtle Emphasis"/>
    <w:uiPriority w:val="19"/>
    <w:qFormat/>
    <w:rsid w:val="005B0DF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B0DF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B0DF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B0DF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B0DF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0DF0"/>
    <w:pPr>
      <w:outlineLvl w:val="9"/>
    </w:pPr>
  </w:style>
  <w:style w:type="paragraph" w:customStyle="1" w:styleId="Tekst">
    <w:name w:val="• Tekst"/>
    <w:qFormat/>
    <w:rsid w:val="002C4D44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2C4D44"/>
    <w:pPr>
      <w:ind w:left="5670" w:firstLine="0"/>
    </w:pPr>
  </w:style>
  <w:style w:type="paragraph" w:customStyle="1" w:styleId="Miejscowoidata">
    <w:name w:val="• Miejscowość i data"/>
    <w:basedOn w:val="Tekst"/>
    <w:qFormat/>
    <w:rsid w:val="002C4D44"/>
    <w:pPr>
      <w:jc w:val="right"/>
    </w:pPr>
  </w:style>
  <w:style w:type="paragraph" w:customStyle="1" w:styleId="Fotter">
    <w:name w:val="Fotter"/>
    <w:qFormat/>
    <w:rsid w:val="002C4D44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2C4D44"/>
    <w:rPr>
      <w:rFonts w:ascii="Arial Bold" w:hAnsi="Arial Bold"/>
      <w:color w:val="404040"/>
      <w:szCs w:val="24"/>
      <w:lang w:val="cs-CZ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C2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2D0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2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D0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3120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m.kucko</dc:creator>
  <cp:lastModifiedBy>a.dowejko</cp:lastModifiedBy>
  <cp:revision>2</cp:revision>
  <cp:lastPrinted>2016-03-03T07:33:00Z</cp:lastPrinted>
  <dcterms:created xsi:type="dcterms:W3CDTF">2016-03-09T09:12:00Z</dcterms:created>
  <dcterms:modified xsi:type="dcterms:W3CDTF">2016-03-09T09:12:00Z</dcterms:modified>
</cp:coreProperties>
</file>